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BDF2" w14:textId="04F7C035" w:rsidR="00226C5B" w:rsidRPr="00226C5B" w:rsidRDefault="00AE39D8" w:rsidP="00326102">
      <w:pPr>
        <w:pStyle w:val="VCAADocumentsubtitle"/>
      </w:pPr>
      <w:r>
        <w:t>Preparing for</w:t>
      </w:r>
      <w:r w:rsidR="00226C5B" w:rsidRPr="00C83199">
        <w:t xml:space="preserve"> bushfires</w:t>
      </w:r>
    </w:p>
    <w:p w14:paraId="0A849394" w14:textId="77777777" w:rsidR="00D06134" w:rsidRPr="00C83199" w:rsidRDefault="00D06134" w:rsidP="00D06134">
      <w:pPr>
        <w:pStyle w:val="VCAAHeading1"/>
      </w:pPr>
      <w:r>
        <w:t>Lesson: Bushfires matter to all Victorians</w:t>
      </w:r>
    </w:p>
    <w:p w14:paraId="1B1E3A02" w14:textId="2544F687" w:rsidR="00D06134" w:rsidRDefault="00F556A7" w:rsidP="00D06134">
      <w:pPr>
        <w:pStyle w:val="VCAAHeading2"/>
      </w:pPr>
      <w:r>
        <w:rPr>
          <w:noProof/>
          <w:lang w:val="en-AU" w:eastAsia="en-AU"/>
        </w:rPr>
        <w:drawing>
          <wp:anchor distT="0" distB="0" distL="114300" distR="114300" simplePos="0" relativeHeight="251659264" behindDoc="0" locked="0" layoutInCell="1" allowOverlap="1" wp14:anchorId="61B2695D" wp14:editId="1114128A">
            <wp:simplePos x="0" y="0"/>
            <wp:positionH relativeFrom="column">
              <wp:posOffset>3947160</wp:posOffset>
            </wp:positionH>
            <wp:positionV relativeFrom="paragraph">
              <wp:posOffset>100503</wp:posOffset>
            </wp:positionV>
            <wp:extent cx="2402205" cy="1694815"/>
            <wp:effectExtent l="0" t="0" r="0" b="635"/>
            <wp:wrapSquare wrapText="bothSides"/>
            <wp:docPr id="1" name="Picture 1" descr="Family gathering up leaves from the ground in their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1694815"/>
                    </a:xfrm>
                    <a:prstGeom prst="rect">
                      <a:avLst/>
                    </a:prstGeom>
                    <a:noFill/>
                  </pic:spPr>
                </pic:pic>
              </a:graphicData>
            </a:graphic>
            <wp14:sizeRelH relativeFrom="page">
              <wp14:pctWidth>0</wp14:pctWidth>
            </wp14:sizeRelH>
            <wp14:sizeRelV relativeFrom="page">
              <wp14:pctHeight>0</wp14:pctHeight>
            </wp14:sizeRelV>
          </wp:anchor>
        </w:drawing>
      </w:r>
      <w:r w:rsidR="00D06134">
        <w:t>Overview</w:t>
      </w:r>
    </w:p>
    <w:p w14:paraId="71A41CC4" w14:textId="77777777" w:rsidR="00D06134" w:rsidRPr="00AD3B69" w:rsidRDefault="00D06134" w:rsidP="00D06134">
      <w:pPr>
        <w:pStyle w:val="VCAAbody"/>
      </w:pPr>
      <w:r>
        <w:rPr>
          <w:b/>
        </w:rPr>
        <w:t>Curriculum</w:t>
      </w:r>
      <w:r w:rsidRPr="00226C5B">
        <w:rPr>
          <w:b/>
        </w:rPr>
        <w:t xml:space="preserve"> levels:</w:t>
      </w:r>
      <w:r>
        <w:t xml:space="preserve"> 5 and 6 </w:t>
      </w:r>
    </w:p>
    <w:p w14:paraId="3FF07454" w14:textId="77777777" w:rsidR="00D06134" w:rsidRPr="00226C5B" w:rsidRDefault="00D06134" w:rsidP="00D06134">
      <w:pPr>
        <w:pStyle w:val="VCAAbody"/>
      </w:pPr>
      <w:r w:rsidRPr="00860259">
        <w:rPr>
          <w:b/>
          <w:lang w:val="en-AU"/>
        </w:rPr>
        <w:t>Time:</w:t>
      </w:r>
      <w:r>
        <w:rPr>
          <w:lang w:val="en-AU"/>
        </w:rPr>
        <w:t xml:space="preserve"> 50 minutes (approximately)</w:t>
      </w:r>
    </w:p>
    <w:p w14:paraId="06AB8E5D" w14:textId="77777777" w:rsidR="00D06134" w:rsidRPr="00860259" w:rsidRDefault="00D06134" w:rsidP="00D06134">
      <w:pPr>
        <w:pStyle w:val="VCAAbody"/>
        <w:spacing w:before="0"/>
        <w:rPr>
          <w:b/>
          <w:lang w:val="en-AU"/>
        </w:rPr>
      </w:pPr>
      <w:r>
        <w:rPr>
          <w:b/>
          <w:lang w:val="en-AU"/>
        </w:rPr>
        <w:t>Links to the Victorian Curriculum F–10</w:t>
      </w:r>
      <w:r w:rsidRPr="00860259">
        <w:rPr>
          <w:b/>
          <w:lang w:val="en-AU"/>
        </w:rPr>
        <w:t xml:space="preserve">: </w:t>
      </w:r>
    </w:p>
    <w:p w14:paraId="7E814313" w14:textId="77777777" w:rsidR="00D06134" w:rsidRDefault="00D06134" w:rsidP="00D06134">
      <w:pPr>
        <w:pStyle w:val="VCAAbody"/>
        <w:rPr>
          <w:lang w:val="en-AU"/>
        </w:rPr>
      </w:pPr>
      <w:r>
        <w:rPr>
          <w:lang w:val="en-AU"/>
        </w:rPr>
        <w:t>Geography, Levels 5 and 6</w:t>
      </w:r>
    </w:p>
    <w:p w14:paraId="3FF72012" w14:textId="77777777" w:rsidR="00D06134" w:rsidRPr="007646E4" w:rsidRDefault="00D06134" w:rsidP="00D06134">
      <w:pPr>
        <w:pStyle w:val="VCAAcontentdescription"/>
      </w:pPr>
      <w:r w:rsidRPr="007646E4">
        <w:t>Geographical Concepts and Skills</w:t>
      </w:r>
    </w:p>
    <w:p w14:paraId="0696293C" w14:textId="77777777" w:rsidR="00D06134" w:rsidRPr="007646E4" w:rsidRDefault="00D06134" w:rsidP="00D06134">
      <w:pPr>
        <w:pStyle w:val="VCAAcontentdescription"/>
      </w:pPr>
      <w:r w:rsidRPr="007646E4">
        <w:t>Describe and explain interconnections within places and between places, and the effects of these interconnections </w:t>
      </w:r>
      <w:hyperlink r:id="rId12" w:tooltip="View elaborations and additional details of VCGGC087" w:history="1">
        <w:r w:rsidRPr="007646E4">
          <w:rPr>
            <w:rStyle w:val="Hyperlink"/>
          </w:rPr>
          <w:t>(VCGGC087</w:t>
        </w:r>
        <w:r w:rsidRPr="007646E4">
          <w:rPr>
            <w:rStyle w:val="Hyperlink"/>
            <w:color w:val="auto"/>
            <w:u w:val="none"/>
          </w:rPr>
          <w:t>)</w:t>
        </w:r>
      </w:hyperlink>
    </w:p>
    <w:p w14:paraId="49B89C57" w14:textId="77777777" w:rsidR="00D06134" w:rsidRPr="007646E4" w:rsidRDefault="00D06134" w:rsidP="00D06134">
      <w:pPr>
        <w:pStyle w:val="VCAAcontentdescription"/>
      </w:pPr>
      <w:r w:rsidRPr="007646E4">
        <w:t>Geographical Knowledge</w:t>
      </w:r>
    </w:p>
    <w:p w14:paraId="4A52A2A0" w14:textId="77777777" w:rsidR="00D06134" w:rsidRPr="007646E4" w:rsidRDefault="00D06134" w:rsidP="00D06134">
      <w:pPr>
        <w:pStyle w:val="VCAAcontentdescription"/>
      </w:pPr>
      <w:r w:rsidRPr="007646E4">
        <w:t>Impacts of bushfires or floods on environments and communities, and how people can respond </w:t>
      </w:r>
      <w:hyperlink r:id="rId13" w:tooltip="View elaborations and additional details of VCGGK095" w:history="1">
        <w:r w:rsidRPr="007646E4">
          <w:rPr>
            <w:rStyle w:val="Hyperlink"/>
            <w:color w:val="auto"/>
            <w:u w:val="none"/>
          </w:rPr>
          <w:t>(</w:t>
        </w:r>
        <w:r w:rsidRPr="007646E4">
          <w:rPr>
            <w:rStyle w:val="Hyperlink"/>
          </w:rPr>
          <w:t>VCGGK095</w:t>
        </w:r>
        <w:r w:rsidRPr="007646E4">
          <w:rPr>
            <w:rStyle w:val="Hyperlink"/>
            <w:color w:val="auto"/>
            <w:u w:val="none"/>
          </w:rPr>
          <w:t>)</w:t>
        </w:r>
      </w:hyperlink>
    </w:p>
    <w:p w14:paraId="5F35B8FA" w14:textId="77777777" w:rsidR="00D06134" w:rsidRPr="007646E4" w:rsidRDefault="00D06134" w:rsidP="00D06134">
      <w:pPr>
        <w:pStyle w:val="VCAAbody"/>
      </w:pPr>
      <w:r w:rsidRPr="007646E4">
        <w:t>Critical and Creative Thinking</w:t>
      </w:r>
      <w:r>
        <w:t>, Levels 5 and 6</w:t>
      </w:r>
    </w:p>
    <w:p w14:paraId="2B063B65" w14:textId="77777777" w:rsidR="00D06134" w:rsidRPr="007646E4" w:rsidRDefault="00D06134" w:rsidP="00D06134">
      <w:pPr>
        <w:pStyle w:val="VCAAcontentdescription"/>
      </w:pPr>
      <w:r w:rsidRPr="007646E4">
        <w:t>Questions and Possibilities</w:t>
      </w:r>
    </w:p>
    <w:p w14:paraId="29214CBD" w14:textId="77777777" w:rsidR="00D06134" w:rsidRPr="007646E4" w:rsidRDefault="00D06134" w:rsidP="00D06134">
      <w:pPr>
        <w:pStyle w:val="VCAAcontentdescription"/>
      </w:pPr>
      <w:r w:rsidRPr="007646E4">
        <w:t>Identify and form links and patterns from multiple information sources to generate non-routine ideas and possibilities</w:t>
      </w:r>
      <w:r>
        <w:t xml:space="preserve"> </w:t>
      </w:r>
      <w:hyperlink r:id="rId14" w:tooltip="View elaborations and additional details of VCCCTQ023" w:history="1">
        <w:r w:rsidRPr="007646E4">
          <w:rPr>
            <w:rStyle w:val="Hyperlink"/>
            <w:color w:val="auto"/>
            <w:u w:val="none"/>
          </w:rPr>
          <w:t>(</w:t>
        </w:r>
        <w:r w:rsidRPr="007646E4">
          <w:rPr>
            <w:rStyle w:val="Hyperlink"/>
          </w:rPr>
          <w:t>VCCCTQ023</w:t>
        </w:r>
        <w:r w:rsidRPr="007646E4">
          <w:rPr>
            <w:rStyle w:val="Hyperlink"/>
            <w:color w:val="auto"/>
            <w:u w:val="none"/>
          </w:rPr>
          <w:t>)</w:t>
        </w:r>
      </w:hyperlink>
    </w:p>
    <w:p w14:paraId="7D89A73A" w14:textId="77777777" w:rsidR="00D06134" w:rsidRPr="00226C5B" w:rsidRDefault="00D06134" w:rsidP="00D06134">
      <w:pPr>
        <w:pStyle w:val="VCAAbody"/>
        <w:rPr>
          <w:b/>
        </w:rPr>
      </w:pPr>
      <w:r w:rsidRPr="00226C5B">
        <w:rPr>
          <w:b/>
        </w:rPr>
        <w:t xml:space="preserve">Learning intention: </w:t>
      </w:r>
    </w:p>
    <w:p w14:paraId="24E16198" w14:textId="06090B43" w:rsidR="00D06134" w:rsidRDefault="00D06134" w:rsidP="00D06134">
      <w:pPr>
        <w:pStyle w:val="VCAAbody"/>
        <w:rPr>
          <w:lang w:val="en-AU"/>
        </w:rPr>
      </w:pPr>
      <w:r w:rsidRPr="00D52915">
        <w:rPr>
          <w:lang w:val="en-AU"/>
        </w:rPr>
        <w:t xml:space="preserve">Students consider why </w:t>
      </w:r>
      <w:r>
        <w:rPr>
          <w:lang w:val="en-AU"/>
        </w:rPr>
        <w:t xml:space="preserve">it </w:t>
      </w:r>
      <w:r w:rsidRPr="00D52915">
        <w:rPr>
          <w:lang w:val="en-AU"/>
        </w:rPr>
        <w:t>is important to learn about bushfires and bushfire safety in order for them to begin understand</w:t>
      </w:r>
      <w:r>
        <w:rPr>
          <w:lang w:val="en-AU"/>
        </w:rPr>
        <w:t>ing</w:t>
      </w:r>
      <w:r w:rsidRPr="00D52915">
        <w:rPr>
          <w:lang w:val="en-AU"/>
        </w:rPr>
        <w:t xml:space="preserve"> the risks of bushfire in their own area. They will debunk some common mis</w:t>
      </w:r>
      <w:r w:rsidR="00694BF9">
        <w:rPr>
          <w:lang w:val="en-AU"/>
        </w:rPr>
        <w:t>conceptions regarding bushfires</w:t>
      </w:r>
      <w:r w:rsidRPr="00D52915">
        <w:rPr>
          <w:lang w:val="en-AU"/>
        </w:rPr>
        <w:t xml:space="preserve"> and become familiar with the actual risks associated with bushfires.</w:t>
      </w:r>
    </w:p>
    <w:p w14:paraId="7569D211" w14:textId="77777777" w:rsidR="00D06134" w:rsidRPr="00226C5B" w:rsidRDefault="00D06134" w:rsidP="00D06134">
      <w:pPr>
        <w:pStyle w:val="VCAAbody"/>
        <w:rPr>
          <w:b/>
        </w:rPr>
      </w:pPr>
      <w:r w:rsidRPr="00226C5B">
        <w:rPr>
          <w:b/>
        </w:rPr>
        <w:t xml:space="preserve">Suggested resources: </w:t>
      </w:r>
      <w:bookmarkStart w:id="0" w:name="_GoBack"/>
      <w:bookmarkEnd w:id="0"/>
    </w:p>
    <w:p w14:paraId="77ACCBCF" w14:textId="77777777" w:rsidR="00D06134" w:rsidRPr="00201255" w:rsidRDefault="00D06134" w:rsidP="00D06134">
      <w:pPr>
        <w:pStyle w:val="VCAAbullet"/>
        <w:spacing w:before="120" w:after="120"/>
        <w:ind w:left="360" w:hanging="360"/>
      </w:pPr>
      <w:r w:rsidRPr="00201255">
        <w:t>Whiteboard, IWB or poster paper</w:t>
      </w:r>
      <w:r>
        <w:t>, and appropriate markers</w:t>
      </w:r>
    </w:p>
    <w:p w14:paraId="3B13CB4C" w14:textId="77777777" w:rsidR="00D06134" w:rsidRPr="00201255" w:rsidRDefault="00D06134" w:rsidP="00D06134">
      <w:pPr>
        <w:pStyle w:val="VCAAbullet"/>
        <w:spacing w:before="120" w:after="120"/>
        <w:ind w:left="360" w:hanging="360"/>
      </w:pPr>
      <w:r w:rsidRPr="00201255">
        <w:rPr>
          <w:rFonts w:eastAsia="Calibri"/>
        </w:rPr>
        <w:t>Materials as selected for recording student responses</w:t>
      </w:r>
      <w:r>
        <w:rPr>
          <w:rFonts w:eastAsia="Calibri"/>
        </w:rPr>
        <w:t>,</w:t>
      </w:r>
      <w:r w:rsidRPr="00201255">
        <w:rPr>
          <w:rFonts w:eastAsia="Calibri"/>
        </w:rPr>
        <w:t xml:space="preserve"> </w:t>
      </w:r>
      <w:r>
        <w:rPr>
          <w:rFonts w:eastAsia="Calibri"/>
        </w:rPr>
        <w:t>e</w:t>
      </w:r>
      <w:r w:rsidRPr="00201255">
        <w:rPr>
          <w:rFonts w:eastAsia="Calibri"/>
        </w:rPr>
        <w:t>.g. workbooks and markers, tablets, recording devices</w:t>
      </w:r>
    </w:p>
    <w:p w14:paraId="016AE945" w14:textId="77777777" w:rsidR="00D06134" w:rsidRPr="00C57E26" w:rsidRDefault="00D06134" w:rsidP="00D06134">
      <w:pPr>
        <w:pStyle w:val="VCAAbullet"/>
        <w:spacing w:before="120" w:after="120"/>
        <w:ind w:left="360" w:hanging="360"/>
      </w:pPr>
      <w:r w:rsidRPr="00C57E26">
        <w:t xml:space="preserve">Online resources such as the images and linked resources listed in the </w:t>
      </w:r>
      <w:hyperlink r:id="rId15" w:history="1">
        <w:r w:rsidRPr="00C57E26">
          <w:rPr>
            <w:rStyle w:val="Hyperlink"/>
          </w:rPr>
          <w:t>Resources</w:t>
        </w:r>
      </w:hyperlink>
      <w:r w:rsidRPr="00C57E26">
        <w:t xml:space="preserve"> section of the </w:t>
      </w:r>
      <w:r>
        <w:t xml:space="preserve">VCAA </w:t>
      </w:r>
      <w:r w:rsidRPr="00C57E26">
        <w:t>Bushfire Education web</w:t>
      </w:r>
      <w:r>
        <w:t>pages</w:t>
      </w:r>
    </w:p>
    <w:p w14:paraId="7D83BA8E" w14:textId="77777777" w:rsidR="00D06134" w:rsidRDefault="00D06134" w:rsidP="00D06134">
      <w:pPr>
        <w:rPr>
          <w:rFonts w:ascii="Arial" w:hAnsi="Arial" w:cs="Arial"/>
          <w:b/>
          <w:sz w:val="28"/>
          <w:szCs w:val="28"/>
        </w:rPr>
      </w:pPr>
      <w:r>
        <w:br w:type="page"/>
      </w:r>
    </w:p>
    <w:p w14:paraId="4198C629" w14:textId="77777777" w:rsidR="00D06134" w:rsidRPr="00860259" w:rsidRDefault="00D06134" w:rsidP="00D06134">
      <w:pPr>
        <w:pStyle w:val="VCAAHeading1"/>
      </w:pPr>
      <w:r w:rsidRPr="00860259">
        <w:lastRenderedPageBreak/>
        <w:t>Activities</w:t>
      </w:r>
    </w:p>
    <w:p w14:paraId="1CF6D98E" w14:textId="77777777" w:rsidR="00D06134" w:rsidRPr="00574E25" w:rsidRDefault="00D06134" w:rsidP="00D06134">
      <w:pPr>
        <w:pStyle w:val="VCAAHeading2"/>
      </w:pPr>
      <w:r w:rsidRPr="00860259">
        <w:t>Starting</w:t>
      </w:r>
    </w:p>
    <w:p w14:paraId="4504DB13" w14:textId="77777777" w:rsidR="00D06134" w:rsidRPr="00B70D51" w:rsidRDefault="00D06134" w:rsidP="00D06134">
      <w:pPr>
        <w:pStyle w:val="VCAAbody"/>
        <w:rPr>
          <w:lang w:val="en-AU"/>
        </w:rPr>
      </w:pPr>
      <w:r w:rsidRPr="00C57E26">
        <w:t xml:space="preserve">Revise and remind students about the ideas and learning points covered in the ‘Learning about </w:t>
      </w:r>
      <w:proofErr w:type="spellStart"/>
      <w:r w:rsidRPr="00C57E26">
        <w:t>bushfires’</w:t>
      </w:r>
      <w:proofErr w:type="spellEnd"/>
      <w:r w:rsidRPr="00C57E26">
        <w:t xml:space="preserve"> </w:t>
      </w:r>
      <w:r w:rsidRPr="00B70D51">
        <w:rPr>
          <w:lang w:val="en-AU"/>
        </w:rPr>
        <w:t>section.</w:t>
      </w:r>
    </w:p>
    <w:p w14:paraId="66555479" w14:textId="77777777" w:rsidR="00D06134" w:rsidRPr="00B70D51" w:rsidRDefault="00D06134" w:rsidP="00D06134">
      <w:pPr>
        <w:pStyle w:val="VCAAbody"/>
        <w:rPr>
          <w:lang w:val="en-AU"/>
        </w:rPr>
      </w:pPr>
      <w:r w:rsidRPr="00B70D51">
        <w:rPr>
          <w:lang w:val="en-AU"/>
        </w:rPr>
        <w:t xml:space="preserve">Brainstorm, list and discuss ideas </w:t>
      </w:r>
      <w:r>
        <w:rPr>
          <w:lang w:val="en-AU"/>
        </w:rPr>
        <w:t>in response to the following questions</w:t>
      </w:r>
      <w:r w:rsidRPr="00B70D51">
        <w:rPr>
          <w:lang w:val="en-AU"/>
        </w:rPr>
        <w:t>:</w:t>
      </w:r>
    </w:p>
    <w:p w14:paraId="7296875C" w14:textId="77777777" w:rsidR="00D06134" w:rsidRPr="00C57E26" w:rsidRDefault="00D06134" w:rsidP="00D06134">
      <w:pPr>
        <w:pStyle w:val="VCAAbullet"/>
        <w:spacing w:before="120" w:after="120"/>
        <w:ind w:left="360" w:hanging="360"/>
      </w:pPr>
      <w:r w:rsidRPr="00C57E26">
        <w:t>Why do you think it is important to learn about bushfires?</w:t>
      </w:r>
    </w:p>
    <w:p w14:paraId="13D3D9B9" w14:textId="77777777" w:rsidR="00D06134" w:rsidRPr="00C57E26" w:rsidRDefault="00D06134" w:rsidP="00D06134">
      <w:pPr>
        <w:pStyle w:val="VCAAbullet"/>
        <w:spacing w:before="120" w:after="120"/>
        <w:ind w:left="360" w:hanging="360"/>
      </w:pPr>
      <w:r w:rsidRPr="00C57E26">
        <w:t>Why do you think it is important to learn about bushfire safety?</w:t>
      </w:r>
    </w:p>
    <w:p w14:paraId="41544714" w14:textId="77777777" w:rsidR="00D06134" w:rsidRPr="00B70D51" w:rsidRDefault="00D06134" w:rsidP="00D06134">
      <w:pPr>
        <w:pStyle w:val="VCAAbody"/>
        <w:rPr>
          <w:lang w:val="en-AU"/>
        </w:rPr>
      </w:pPr>
      <w:r w:rsidRPr="00B70D51">
        <w:rPr>
          <w:lang w:val="en-AU"/>
        </w:rPr>
        <w:t>Key ideas</w:t>
      </w:r>
      <w:r>
        <w:rPr>
          <w:lang w:val="en-AU"/>
        </w:rPr>
        <w:t xml:space="preserve"> to discuss</w:t>
      </w:r>
      <w:r w:rsidRPr="00B70D51">
        <w:rPr>
          <w:lang w:val="en-AU"/>
        </w:rPr>
        <w:t xml:space="preserve">: </w:t>
      </w:r>
    </w:p>
    <w:p w14:paraId="59379EEF" w14:textId="77777777" w:rsidR="00D06134" w:rsidRPr="00C57E26" w:rsidRDefault="00D06134" w:rsidP="00D06134">
      <w:pPr>
        <w:pStyle w:val="VCAAbullet"/>
        <w:spacing w:before="120" w:after="120"/>
        <w:ind w:left="360" w:hanging="360"/>
      </w:pPr>
      <w:r w:rsidRPr="00C57E26">
        <w:t>Victoria is prone to bushfires.</w:t>
      </w:r>
    </w:p>
    <w:p w14:paraId="45D91A67" w14:textId="77777777" w:rsidR="00D06134" w:rsidRPr="00C57E26" w:rsidRDefault="00D06134" w:rsidP="00D06134">
      <w:pPr>
        <w:pStyle w:val="VCAAbullet"/>
        <w:spacing w:before="120" w:after="120"/>
        <w:ind w:left="360" w:hanging="360"/>
      </w:pPr>
      <w:r w:rsidRPr="00C57E26">
        <w:t>Bushfires matter to all Victorians for many reasons. For example, consider the following points:</w:t>
      </w:r>
    </w:p>
    <w:p w14:paraId="34D6CA9E" w14:textId="77777777" w:rsidR="00D06134" w:rsidRPr="00B70D51" w:rsidRDefault="00D06134" w:rsidP="00D06134">
      <w:pPr>
        <w:pStyle w:val="VCAAbulletlevel2"/>
        <w:tabs>
          <w:tab w:val="clear" w:pos="425"/>
          <w:tab w:val="left" w:pos="284"/>
        </w:tabs>
        <w:spacing w:before="120" w:after="120"/>
        <w:ind w:left="568" w:hanging="284"/>
        <w:jc w:val="both"/>
        <w:rPr>
          <w:lang w:val="en-AU"/>
        </w:rPr>
      </w:pPr>
      <w:r w:rsidRPr="00B70D51">
        <w:rPr>
          <w:lang w:val="en-AU"/>
        </w:rPr>
        <w:t xml:space="preserve">People </w:t>
      </w:r>
      <w:r>
        <w:rPr>
          <w:lang w:val="en-AU"/>
        </w:rPr>
        <w:t xml:space="preserve">may </w:t>
      </w:r>
      <w:r w:rsidRPr="00B70D51">
        <w:rPr>
          <w:lang w:val="en-AU"/>
        </w:rPr>
        <w:t>liv</w:t>
      </w:r>
      <w:r>
        <w:rPr>
          <w:lang w:val="en-AU"/>
        </w:rPr>
        <w:t>e</w:t>
      </w:r>
      <w:r w:rsidRPr="00B70D51">
        <w:rPr>
          <w:lang w:val="en-AU"/>
        </w:rPr>
        <w:t xml:space="preserve"> or travel in areas affected by bushfires</w:t>
      </w:r>
      <w:r>
        <w:rPr>
          <w:lang w:val="en-AU"/>
        </w:rPr>
        <w:t>.</w:t>
      </w:r>
    </w:p>
    <w:p w14:paraId="2F27EA23" w14:textId="77777777" w:rsidR="00D06134" w:rsidRPr="00B70D51" w:rsidRDefault="00D06134" w:rsidP="00D06134">
      <w:pPr>
        <w:pStyle w:val="VCAAbulletlevel2"/>
        <w:tabs>
          <w:tab w:val="clear" w:pos="425"/>
          <w:tab w:val="left" w:pos="284"/>
        </w:tabs>
        <w:spacing w:before="120" w:after="120"/>
        <w:ind w:left="568" w:hanging="284"/>
        <w:jc w:val="both"/>
        <w:rPr>
          <w:lang w:val="en-AU"/>
        </w:rPr>
      </w:pPr>
      <w:r>
        <w:rPr>
          <w:lang w:val="en-AU"/>
        </w:rPr>
        <w:t>People may f</w:t>
      </w:r>
      <w:r w:rsidRPr="00B70D51">
        <w:rPr>
          <w:lang w:val="en-AU"/>
        </w:rPr>
        <w:t xml:space="preserve">eel sad or worried when there is a bushfire because </w:t>
      </w:r>
      <w:r>
        <w:rPr>
          <w:lang w:val="en-AU"/>
        </w:rPr>
        <w:t>they</w:t>
      </w:r>
      <w:r w:rsidRPr="00B70D51">
        <w:rPr>
          <w:lang w:val="en-AU"/>
        </w:rPr>
        <w:t xml:space="preserve"> care about the people and places affected</w:t>
      </w:r>
      <w:r>
        <w:rPr>
          <w:lang w:val="en-AU"/>
        </w:rPr>
        <w:t>.</w:t>
      </w:r>
    </w:p>
    <w:p w14:paraId="294E1948" w14:textId="77777777" w:rsidR="00D06134" w:rsidRDefault="00D06134" w:rsidP="00D06134">
      <w:pPr>
        <w:pStyle w:val="VCAAbulletlevel2"/>
        <w:tabs>
          <w:tab w:val="clear" w:pos="425"/>
          <w:tab w:val="left" w:pos="284"/>
        </w:tabs>
        <w:spacing w:before="120" w:after="120"/>
        <w:ind w:left="568" w:hanging="284"/>
        <w:jc w:val="both"/>
        <w:rPr>
          <w:lang w:val="en-AU"/>
        </w:rPr>
      </w:pPr>
      <w:r w:rsidRPr="00B70D51">
        <w:rPr>
          <w:lang w:val="en-AU"/>
        </w:rPr>
        <w:t>Everyone benefits from creating bushfire safety plans and helping others to feel safe</w:t>
      </w:r>
      <w:r>
        <w:rPr>
          <w:lang w:val="en-AU"/>
        </w:rPr>
        <w:t>.</w:t>
      </w:r>
    </w:p>
    <w:p w14:paraId="342CAD75" w14:textId="77777777" w:rsidR="00D06134" w:rsidRPr="00226C5B" w:rsidRDefault="00D06134" w:rsidP="00D06134">
      <w:pPr>
        <w:pStyle w:val="VCAAbody"/>
      </w:pPr>
      <w:r>
        <w:rPr>
          <w:lang w:val="en-AU"/>
        </w:rPr>
        <w:t>Reiterate that t</w:t>
      </w:r>
      <w:r w:rsidRPr="00B1152A">
        <w:rPr>
          <w:lang w:val="en-AU"/>
        </w:rPr>
        <w:t xml:space="preserve">here are different types of fires that we all need to be aware of – bushfires, grassfires and coastal and scrub </w:t>
      </w:r>
      <w:r w:rsidRPr="00C57E26">
        <w:t>fires</w:t>
      </w:r>
      <w:r>
        <w:rPr>
          <w:lang w:val="en-AU"/>
        </w:rPr>
        <w:t>.</w:t>
      </w:r>
    </w:p>
    <w:p w14:paraId="3107343A" w14:textId="77777777" w:rsidR="00D06134" w:rsidRDefault="00D06134" w:rsidP="00D06134">
      <w:pPr>
        <w:pStyle w:val="VCAAHeading2"/>
      </w:pPr>
      <w:r w:rsidRPr="00860259">
        <w:t>Exploring</w:t>
      </w:r>
    </w:p>
    <w:p w14:paraId="7C6B5CEC" w14:textId="77777777" w:rsidR="00D06134" w:rsidRDefault="00D06134" w:rsidP="00D06134">
      <w:pPr>
        <w:pStyle w:val="VCAAbody"/>
      </w:pPr>
      <w:r w:rsidRPr="00B70D51">
        <w:t xml:space="preserve">Discussion focus </w:t>
      </w:r>
      <w:r w:rsidRPr="00C57E26">
        <w:t>question</w:t>
      </w:r>
      <w:r w:rsidRPr="00B70D51">
        <w:t>:</w:t>
      </w:r>
    </w:p>
    <w:p w14:paraId="3DD8D15B" w14:textId="77777777" w:rsidR="00D06134" w:rsidRPr="00C57E26" w:rsidRDefault="00D06134" w:rsidP="00D06134">
      <w:pPr>
        <w:pStyle w:val="VCAAbullet"/>
        <w:spacing w:before="120" w:after="120"/>
        <w:ind w:left="360" w:hanging="360"/>
        <w:rPr>
          <w:rFonts w:eastAsia="Calibri"/>
        </w:rPr>
      </w:pPr>
      <w:r w:rsidRPr="00C57E26">
        <w:rPr>
          <w:rFonts w:eastAsia="Calibri"/>
        </w:rPr>
        <w:t>Do you believe that you live in an area where a bushfire could start or spread?</w:t>
      </w:r>
    </w:p>
    <w:p w14:paraId="41E46135" w14:textId="77777777" w:rsidR="00D06134" w:rsidRDefault="00D06134" w:rsidP="00D06134">
      <w:pPr>
        <w:pStyle w:val="VCAAbody"/>
        <w:rPr>
          <w:lang w:val="en-AU"/>
        </w:rPr>
      </w:pPr>
      <w:r>
        <w:rPr>
          <w:lang w:val="en-AU"/>
        </w:rPr>
        <w:t xml:space="preserve">Have </w:t>
      </w:r>
      <w:r w:rsidRPr="00C57E26">
        <w:t>each</w:t>
      </w:r>
      <w:r w:rsidRPr="00B70D51">
        <w:rPr>
          <w:lang w:val="en-AU"/>
        </w:rPr>
        <w:t xml:space="preserve"> student create a table with columns </w:t>
      </w:r>
      <w:r>
        <w:rPr>
          <w:lang w:val="en-AU"/>
        </w:rPr>
        <w:t>headed ‘</w:t>
      </w:r>
      <w:r w:rsidRPr="00B70D51">
        <w:rPr>
          <w:lang w:val="en-AU"/>
        </w:rPr>
        <w:t>Not likely</w:t>
      </w:r>
      <w:r>
        <w:rPr>
          <w:lang w:val="en-AU"/>
        </w:rPr>
        <w:t>’</w:t>
      </w:r>
      <w:r w:rsidRPr="00B70D51">
        <w:rPr>
          <w:lang w:val="en-AU"/>
        </w:rPr>
        <w:t>,</w:t>
      </w:r>
      <w:r>
        <w:rPr>
          <w:lang w:val="en-AU"/>
        </w:rPr>
        <w:t xml:space="preserve"> ‘Possible’ and ‘Highly likely’.</w:t>
      </w:r>
    </w:p>
    <w:tbl>
      <w:tblPr>
        <w:tblStyle w:val="TableGrid"/>
        <w:tblW w:w="0" w:type="auto"/>
        <w:tblLook w:val="04A0" w:firstRow="1" w:lastRow="0" w:firstColumn="1" w:lastColumn="0" w:noHBand="0" w:noVBand="1"/>
        <w:tblDescription w:val="Table for students to list reasons they think a bushfire could start and spread in their area, under 'Not likely', 'Possible' and 'Highly likely'"/>
      </w:tblPr>
      <w:tblGrid>
        <w:gridCol w:w="3971"/>
        <w:gridCol w:w="2075"/>
        <w:gridCol w:w="1811"/>
        <w:gridCol w:w="1772"/>
      </w:tblGrid>
      <w:tr w:rsidR="00D06134" w14:paraId="1BDAFFAE" w14:textId="77777777" w:rsidTr="00697030">
        <w:tc>
          <w:tcPr>
            <w:tcW w:w="4077" w:type="dxa"/>
          </w:tcPr>
          <w:p w14:paraId="7171FD3A" w14:textId="77777777" w:rsidR="00D06134" w:rsidRDefault="00D06134" w:rsidP="00697030">
            <w:pPr>
              <w:pStyle w:val="VCAAbody"/>
              <w:rPr>
                <w:lang w:val="en-AU"/>
              </w:rPr>
            </w:pPr>
            <w:r w:rsidRPr="00B70D51">
              <w:t>Could a bushfire start and spread in our area?</w:t>
            </w:r>
          </w:p>
        </w:tc>
        <w:tc>
          <w:tcPr>
            <w:tcW w:w="2127" w:type="dxa"/>
          </w:tcPr>
          <w:p w14:paraId="3D0C8525" w14:textId="77777777" w:rsidR="00D06134" w:rsidRDefault="00D06134" w:rsidP="00697030">
            <w:pPr>
              <w:pStyle w:val="VCAAbody"/>
              <w:rPr>
                <w:lang w:val="en-AU"/>
              </w:rPr>
            </w:pPr>
            <w:r>
              <w:rPr>
                <w:lang w:val="en-AU"/>
              </w:rPr>
              <w:t>Not likely</w:t>
            </w:r>
          </w:p>
        </w:tc>
        <w:tc>
          <w:tcPr>
            <w:tcW w:w="1842" w:type="dxa"/>
          </w:tcPr>
          <w:p w14:paraId="245CA5A6" w14:textId="77777777" w:rsidR="00D06134" w:rsidRDefault="00D06134" w:rsidP="00697030">
            <w:pPr>
              <w:pStyle w:val="VCAAbody"/>
              <w:rPr>
                <w:lang w:val="en-AU"/>
              </w:rPr>
            </w:pPr>
            <w:r>
              <w:rPr>
                <w:lang w:val="en-AU"/>
              </w:rPr>
              <w:t>Possible</w:t>
            </w:r>
          </w:p>
        </w:tc>
        <w:tc>
          <w:tcPr>
            <w:tcW w:w="1809" w:type="dxa"/>
          </w:tcPr>
          <w:p w14:paraId="114B968B" w14:textId="77777777" w:rsidR="00D06134" w:rsidRDefault="00D06134" w:rsidP="00697030">
            <w:pPr>
              <w:pStyle w:val="VCAAbody"/>
              <w:rPr>
                <w:lang w:val="en-AU"/>
              </w:rPr>
            </w:pPr>
            <w:r>
              <w:rPr>
                <w:lang w:val="en-AU"/>
              </w:rPr>
              <w:t>Highly likely</w:t>
            </w:r>
          </w:p>
        </w:tc>
      </w:tr>
      <w:tr w:rsidR="00D06134" w14:paraId="06336463" w14:textId="77777777" w:rsidTr="00697030">
        <w:tc>
          <w:tcPr>
            <w:tcW w:w="4077" w:type="dxa"/>
          </w:tcPr>
          <w:p w14:paraId="3B8F7DFE" w14:textId="77777777" w:rsidR="00D06134" w:rsidRDefault="00D06134" w:rsidP="00697030">
            <w:pPr>
              <w:pStyle w:val="VCAAbody"/>
              <w:rPr>
                <w:lang w:val="en-AU"/>
              </w:rPr>
            </w:pPr>
            <w:r>
              <w:rPr>
                <w:lang w:val="en-AU"/>
              </w:rPr>
              <w:t>Reasons:</w:t>
            </w:r>
          </w:p>
        </w:tc>
        <w:tc>
          <w:tcPr>
            <w:tcW w:w="2127" w:type="dxa"/>
          </w:tcPr>
          <w:p w14:paraId="0AE15391" w14:textId="77777777" w:rsidR="00D06134" w:rsidRDefault="00D06134" w:rsidP="00697030">
            <w:pPr>
              <w:pStyle w:val="VCAAbody"/>
              <w:rPr>
                <w:lang w:val="en-AU"/>
              </w:rPr>
            </w:pPr>
          </w:p>
        </w:tc>
        <w:tc>
          <w:tcPr>
            <w:tcW w:w="1842" w:type="dxa"/>
          </w:tcPr>
          <w:p w14:paraId="014F906F" w14:textId="77777777" w:rsidR="00D06134" w:rsidRDefault="00D06134" w:rsidP="00697030">
            <w:pPr>
              <w:pStyle w:val="VCAAbody"/>
              <w:rPr>
                <w:lang w:val="en-AU"/>
              </w:rPr>
            </w:pPr>
          </w:p>
        </w:tc>
        <w:tc>
          <w:tcPr>
            <w:tcW w:w="1809" w:type="dxa"/>
          </w:tcPr>
          <w:p w14:paraId="6464B2FC" w14:textId="77777777" w:rsidR="00D06134" w:rsidRDefault="00D06134" w:rsidP="00697030">
            <w:pPr>
              <w:pStyle w:val="VCAAbody"/>
              <w:rPr>
                <w:lang w:val="en-AU"/>
              </w:rPr>
            </w:pPr>
          </w:p>
        </w:tc>
      </w:tr>
    </w:tbl>
    <w:p w14:paraId="7C9EEC0C" w14:textId="77777777" w:rsidR="00D06134" w:rsidRPr="00B70D51" w:rsidRDefault="00D06134" w:rsidP="00D06134">
      <w:pPr>
        <w:pStyle w:val="VCAAbody"/>
      </w:pPr>
      <w:r w:rsidRPr="00B70D51">
        <w:rPr>
          <w:lang w:val="en-AU"/>
        </w:rPr>
        <w:t xml:space="preserve">Under each column, students </w:t>
      </w:r>
      <w:r w:rsidRPr="00C57E26">
        <w:t>record</w:t>
      </w:r>
      <w:r w:rsidRPr="00B70D51">
        <w:rPr>
          <w:lang w:val="en-AU"/>
        </w:rPr>
        <w:t xml:space="preserve"> their ideas to explain</w:t>
      </w:r>
      <w:r>
        <w:rPr>
          <w:lang w:val="en-AU"/>
        </w:rPr>
        <w:t xml:space="preserve"> </w:t>
      </w:r>
      <w:r>
        <w:t>w</w:t>
      </w:r>
      <w:r w:rsidRPr="00B70D51">
        <w:t>hy they think a bushfire might or might not start or spread near their homes</w:t>
      </w:r>
      <w:r>
        <w:t>.</w:t>
      </w:r>
      <w:r w:rsidRPr="00B70D51">
        <w:t xml:space="preserve"> </w:t>
      </w:r>
    </w:p>
    <w:p w14:paraId="77D29080" w14:textId="77777777" w:rsidR="00D06134" w:rsidRPr="00B70D51" w:rsidRDefault="00D06134" w:rsidP="00D06134">
      <w:pPr>
        <w:pStyle w:val="VCAAbody"/>
      </w:pPr>
      <w:r w:rsidRPr="00B70D51">
        <w:t>Some examples include:</w:t>
      </w:r>
    </w:p>
    <w:p w14:paraId="63FE8059" w14:textId="77777777" w:rsidR="00D06134" w:rsidRPr="00C57E26" w:rsidRDefault="00D06134" w:rsidP="00D06134">
      <w:pPr>
        <w:pStyle w:val="VCAAbullet"/>
        <w:spacing w:before="120" w:after="120"/>
        <w:ind w:left="360" w:hanging="360"/>
      </w:pPr>
      <w:r w:rsidRPr="00C57E26">
        <w:t>previous bushfires</w:t>
      </w:r>
    </w:p>
    <w:p w14:paraId="358ECE4B" w14:textId="77777777" w:rsidR="00D06134" w:rsidRPr="00C57E26" w:rsidRDefault="00D06134" w:rsidP="00D06134">
      <w:pPr>
        <w:pStyle w:val="VCAAbullet"/>
        <w:spacing w:before="120" w:after="120"/>
        <w:ind w:left="360" w:hanging="360"/>
      </w:pPr>
      <w:r w:rsidRPr="00C57E26">
        <w:t>the number of trees</w:t>
      </w:r>
    </w:p>
    <w:p w14:paraId="428CE5AB" w14:textId="77777777" w:rsidR="00D06134" w:rsidRPr="00C57E26" w:rsidRDefault="00D06134" w:rsidP="00D06134">
      <w:pPr>
        <w:pStyle w:val="VCAAbullet"/>
        <w:spacing w:before="120" w:after="120"/>
        <w:ind w:left="360" w:hanging="360"/>
      </w:pPr>
      <w:r w:rsidRPr="00C57E26">
        <w:t>their home’s proximity to a forest</w:t>
      </w:r>
    </w:p>
    <w:p w14:paraId="3253A378" w14:textId="77777777" w:rsidR="00D06134" w:rsidRPr="00C57E26" w:rsidRDefault="00D06134" w:rsidP="00D06134">
      <w:pPr>
        <w:pStyle w:val="VCAAbullet"/>
        <w:spacing w:before="120" w:after="120"/>
        <w:ind w:left="360" w:hanging="360"/>
      </w:pPr>
      <w:r w:rsidRPr="00C57E26">
        <w:t>cultivated gardens or grasslands</w:t>
      </w:r>
      <w:r>
        <w:t>.</w:t>
      </w:r>
    </w:p>
    <w:p w14:paraId="4DB2FDF9" w14:textId="77777777" w:rsidR="00D06134" w:rsidRPr="00B70D51" w:rsidRDefault="00D06134" w:rsidP="00D06134">
      <w:pPr>
        <w:spacing w:line="250" w:lineRule="atLeast"/>
        <w:jc w:val="center"/>
        <w:rPr>
          <w:rFonts w:ascii="Arial Narrow" w:hAnsi="Arial Narrow" w:cs="Arial"/>
        </w:rPr>
      </w:pPr>
      <w:r w:rsidRPr="00B70D51">
        <w:rPr>
          <w:rFonts w:ascii="Arial Narrow" w:hAnsi="Arial Narrow" w:cs="Arial"/>
          <w:noProof/>
          <w:lang w:val="en-AU" w:eastAsia="en-AU"/>
        </w:rPr>
        <w:lastRenderedPageBreak/>
        <w:drawing>
          <wp:inline distT="0" distB="0" distL="0" distR="0" wp14:anchorId="6BC4B7B0" wp14:editId="48D301B1">
            <wp:extent cx="5059440" cy="3373200"/>
            <wp:effectExtent l="0" t="0" r="8255" b="0"/>
            <wp:docPr id="2" name="Picture 2" descr="House on slope with numerous trees in fron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59440" cy="3373200"/>
                    </a:xfrm>
                    <a:prstGeom prst="rect">
                      <a:avLst/>
                    </a:prstGeom>
                    <a:noFill/>
                  </pic:spPr>
                </pic:pic>
              </a:graphicData>
            </a:graphic>
          </wp:inline>
        </w:drawing>
      </w:r>
    </w:p>
    <w:p w14:paraId="66C608F4" w14:textId="77777777" w:rsidR="00D06134" w:rsidRPr="00B70D51" w:rsidRDefault="00D06134" w:rsidP="00D06134">
      <w:pPr>
        <w:pStyle w:val="VCAAbody"/>
        <w:rPr>
          <w:lang w:val="en-AU"/>
        </w:rPr>
      </w:pPr>
      <w:r w:rsidRPr="00B70D51">
        <w:rPr>
          <w:lang w:val="en-AU"/>
        </w:rPr>
        <w:t xml:space="preserve">Misconceptions </w:t>
      </w:r>
      <w:r w:rsidRPr="00C57E26">
        <w:t>may</w:t>
      </w:r>
      <w:r w:rsidRPr="00B70D51">
        <w:rPr>
          <w:lang w:val="en-AU"/>
        </w:rPr>
        <w:t xml:space="preserve"> arise about:</w:t>
      </w:r>
    </w:p>
    <w:p w14:paraId="56526E21" w14:textId="77777777" w:rsidR="00D06134" w:rsidRPr="00C57E26" w:rsidRDefault="00D06134" w:rsidP="00D06134">
      <w:pPr>
        <w:pStyle w:val="VCAAbullet"/>
        <w:spacing w:before="120" w:after="120"/>
        <w:ind w:left="360" w:hanging="360"/>
      </w:pPr>
      <w:r w:rsidRPr="00C57E26">
        <w:t>green grass and trees (i.e. that they do not burn)</w:t>
      </w:r>
    </w:p>
    <w:p w14:paraId="3357BAA3" w14:textId="77777777" w:rsidR="00D06134" w:rsidRPr="00C57E26" w:rsidRDefault="00D06134" w:rsidP="00D06134">
      <w:pPr>
        <w:pStyle w:val="VCAAbullet"/>
        <w:spacing w:before="120" w:after="120"/>
        <w:ind w:left="360" w:hanging="360"/>
      </w:pPr>
      <w:r w:rsidRPr="00C57E26">
        <w:t>living near the beach or in an area with few trees</w:t>
      </w:r>
    </w:p>
    <w:p w14:paraId="479FC01A" w14:textId="77777777" w:rsidR="00D06134" w:rsidRPr="00C57E26" w:rsidRDefault="00D06134" w:rsidP="00D06134">
      <w:pPr>
        <w:pStyle w:val="VCAAbullet"/>
        <w:spacing w:before="120" w:after="120"/>
        <w:ind w:left="360" w:hanging="360"/>
      </w:pPr>
      <w:r w:rsidRPr="00C57E26">
        <w:t>having property near local bushland (i.e. increased likelihood of fire)</w:t>
      </w:r>
      <w:r>
        <w:t>.</w:t>
      </w:r>
    </w:p>
    <w:p w14:paraId="56998AD2" w14:textId="77777777" w:rsidR="00D06134" w:rsidRPr="00B70D51" w:rsidRDefault="00D06134" w:rsidP="00D06134">
      <w:pPr>
        <w:pStyle w:val="VCAAbody"/>
      </w:pPr>
      <w:r w:rsidRPr="00B70D51">
        <w:t>Use this activity to challenge students</w:t>
      </w:r>
      <w:r>
        <w:t>’</w:t>
      </w:r>
      <w:r w:rsidRPr="00B70D51">
        <w:t xml:space="preserve"> misconceptions.</w:t>
      </w:r>
    </w:p>
    <w:p w14:paraId="5B6F9146" w14:textId="77777777" w:rsidR="00D06134" w:rsidRPr="00C57E26" w:rsidRDefault="00D06134" w:rsidP="00D06134">
      <w:pPr>
        <w:pStyle w:val="VCAAbody"/>
        <w:rPr>
          <w:lang w:val="en-AU"/>
        </w:rPr>
      </w:pPr>
      <w:r w:rsidRPr="00B70D51">
        <w:rPr>
          <w:lang w:val="en-AU"/>
        </w:rPr>
        <w:t xml:space="preserve">Refer </w:t>
      </w:r>
      <w:r>
        <w:rPr>
          <w:lang w:val="en-AU"/>
        </w:rPr>
        <w:t>to the ‘</w:t>
      </w:r>
      <w:hyperlink r:id="rId17" w:history="1">
        <w:r w:rsidRPr="0037437E">
          <w:rPr>
            <w:rStyle w:val="Hyperlink"/>
          </w:rPr>
          <w:t>Bushfire Myths and Misconceptions</w:t>
        </w:r>
      </w:hyperlink>
      <w:r>
        <w:rPr>
          <w:lang w:val="en-AU"/>
        </w:rPr>
        <w:t>’ fact sheet.</w:t>
      </w:r>
    </w:p>
    <w:p w14:paraId="6225155A" w14:textId="77777777" w:rsidR="00D06134" w:rsidRDefault="00D06134" w:rsidP="00D06134">
      <w:pPr>
        <w:pStyle w:val="VCAAHeading2"/>
      </w:pPr>
      <w:r w:rsidRPr="00860259">
        <w:t>Bringing it together</w:t>
      </w:r>
    </w:p>
    <w:p w14:paraId="43B0FF41" w14:textId="77777777" w:rsidR="00D06134" w:rsidRDefault="00D06134" w:rsidP="00D06134">
      <w:pPr>
        <w:pStyle w:val="VCAAbody"/>
        <w:rPr>
          <w:lang w:val="en-AU"/>
        </w:rPr>
      </w:pPr>
      <w:r>
        <w:rPr>
          <w:lang w:val="en-AU"/>
        </w:rPr>
        <w:t xml:space="preserve">Provide students with a copy </w:t>
      </w:r>
      <w:r w:rsidRPr="00326857">
        <w:t xml:space="preserve">of </w:t>
      </w:r>
      <w:r w:rsidRPr="00B70D51">
        <w:rPr>
          <w:b/>
          <w:lang w:val="en-AU"/>
        </w:rPr>
        <w:t>selected excerpts</w:t>
      </w:r>
      <w:r w:rsidRPr="00B70D51">
        <w:rPr>
          <w:lang w:val="en-AU"/>
        </w:rPr>
        <w:t xml:space="preserve"> from transcripts from the </w:t>
      </w:r>
      <w:r w:rsidRPr="00B70D51">
        <w:rPr>
          <w:i/>
          <w:lang w:val="en-AU"/>
        </w:rPr>
        <w:t>Victorian Bushfires Royal Commission</w:t>
      </w:r>
      <w:r>
        <w:rPr>
          <w:lang w:val="en-AU"/>
        </w:rPr>
        <w:t xml:space="preserve">. These statements </w:t>
      </w:r>
      <w:r w:rsidRPr="00B70D51">
        <w:rPr>
          <w:lang w:val="en-AU"/>
        </w:rPr>
        <w:t>detail the local residents</w:t>
      </w:r>
      <w:r>
        <w:rPr>
          <w:lang w:val="en-AU"/>
        </w:rPr>
        <w:t>’</w:t>
      </w:r>
      <w:r w:rsidRPr="00B70D51">
        <w:rPr>
          <w:lang w:val="en-AU"/>
        </w:rPr>
        <w:t xml:space="preserve"> views on their risks and preparations for bushfire in 2009</w:t>
      </w:r>
      <w:r>
        <w:rPr>
          <w:lang w:val="en-AU"/>
        </w:rPr>
        <w:t>.</w:t>
      </w:r>
    </w:p>
    <w:p w14:paraId="783D271E" w14:textId="77777777" w:rsidR="00D06134" w:rsidRPr="00326857" w:rsidRDefault="00D06134" w:rsidP="00D06134">
      <w:pPr>
        <w:pStyle w:val="VCAAbody"/>
      </w:pPr>
      <w:r>
        <w:t xml:space="preserve">Note: Witness statements from the 2009 Victorian Bushfires Royal Commission final report can be accessed via </w:t>
      </w:r>
      <w:hyperlink r:id="rId18" w:history="1">
        <w:r>
          <w:rPr>
            <w:rStyle w:val="Hyperlink"/>
          </w:rPr>
          <w:t>the archived version of the 2009 Victorian Bushfires Royal Commission webpages</w:t>
        </w:r>
      </w:hyperlink>
      <w:r>
        <w:t xml:space="preserve"> held by the National Library of Australia.</w:t>
      </w:r>
    </w:p>
    <w:p w14:paraId="5D12A72D" w14:textId="77777777" w:rsidR="00D06134" w:rsidRDefault="00D06134" w:rsidP="00D06134">
      <w:pPr>
        <w:pStyle w:val="VCAAbody"/>
        <w:rPr>
          <w:lang w:val="en-AU"/>
        </w:rPr>
      </w:pPr>
      <w:r w:rsidRPr="00104F1A">
        <w:rPr>
          <w:b/>
          <w:bCs/>
          <w:i/>
          <w:iCs/>
          <w:lang w:val="en-AU"/>
        </w:rPr>
        <w:t>Please note:</w:t>
      </w:r>
      <w:r>
        <w:rPr>
          <w:lang w:val="en-AU"/>
        </w:rPr>
        <w:t xml:space="preserve"> There is </w:t>
      </w:r>
      <w:r w:rsidRPr="005B5107">
        <w:rPr>
          <w:lang w:val="en-AU"/>
        </w:rPr>
        <w:t xml:space="preserve">potential for discomfort or distress among some </w:t>
      </w:r>
      <w:r>
        <w:rPr>
          <w:lang w:val="en-AU"/>
        </w:rPr>
        <w:t xml:space="preserve">students </w:t>
      </w:r>
      <w:r w:rsidRPr="005B5107">
        <w:rPr>
          <w:lang w:val="en-AU"/>
        </w:rPr>
        <w:t>when talking, viewing and reading about bushfires. Teachers need to preview, adapt and manage teaching and learning resources</w:t>
      </w:r>
      <w:r>
        <w:rPr>
          <w:lang w:val="en-AU"/>
        </w:rPr>
        <w:t xml:space="preserve">, such as the transcripts listed below, </w:t>
      </w:r>
      <w:r w:rsidRPr="005B5107">
        <w:rPr>
          <w:lang w:val="en-AU"/>
        </w:rPr>
        <w:t xml:space="preserve">with respect to the particular needs and backgrounds of their </w:t>
      </w:r>
      <w:r>
        <w:rPr>
          <w:lang w:val="en-AU"/>
        </w:rPr>
        <w:t>students</w:t>
      </w:r>
      <w:r w:rsidRPr="00B70D51">
        <w:rPr>
          <w:lang w:val="en-AU"/>
        </w:rPr>
        <w:t>.</w:t>
      </w:r>
    </w:p>
    <w:p w14:paraId="2FA45E2A" w14:textId="77777777" w:rsidR="00D06134" w:rsidRPr="00B70D51" w:rsidRDefault="00D06134" w:rsidP="00D06134">
      <w:pPr>
        <w:pStyle w:val="VCAAbody"/>
        <w:rPr>
          <w:lang w:val="en-AU"/>
        </w:rPr>
      </w:pPr>
      <w:r>
        <w:rPr>
          <w:lang w:val="en-AU"/>
        </w:rPr>
        <w:t>Statements:</w:t>
      </w:r>
    </w:p>
    <w:p w14:paraId="4FBD2B8D" w14:textId="77777777" w:rsidR="00D06134" w:rsidRPr="00C57E26" w:rsidRDefault="00D06134" w:rsidP="00D06134">
      <w:pPr>
        <w:pStyle w:val="VCAAbullet"/>
        <w:spacing w:before="120" w:after="120"/>
        <w:ind w:left="360" w:hanging="360"/>
      </w:pPr>
      <w:r w:rsidRPr="00C57E26">
        <w:t>Jillian Kane (Bendigo), Paragraphs 4–6</w:t>
      </w:r>
    </w:p>
    <w:p w14:paraId="273CA634" w14:textId="77777777" w:rsidR="00D06134" w:rsidRPr="00C57E26" w:rsidRDefault="00D06134" w:rsidP="00D06134">
      <w:pPr>
        <w:pStyle w:val="VCAAbullet"/>
        <w:spacing w:before="120" w:after="120"/>
        <w:ind w:left="360" w:hanging="360"/>
      </w:pPr>
      <w:r w:rsidRPr="00C57E26">
        <w:t xml:space="preserve">Anna </w:t>
      </w:r>
      <w:proofErr w:type="spellStart"/>
      <w:r w:rsidRPr="00C57E26">
        <w:t>Macgowan</w:t>
      </w:r>
      <w:proofErr w:type="spellEnd"/>
      <w:r w:rsidRPr="00C57E26">
        <w:t xml:space="preserve"> (Bendigo), Paragraphs 4–7</w:t>
      </w:r>
    </w:p>
    <w:p w14:paraId="5CC0D488" w14:textId="77777777" w:rsidR="00D06134" w:rsidRPr="00C57E26" w:rsidRDefault="00D06134" w:rsidP="00D06134">
      <w:pPr>
        <w:pStyle w:val="VCAAbullet"/>
        <w:spacing w:before="120" w:after="120"/>
        <w:ind w:left="360" w:hanging="360"/>
      </w:pPr>
      <w:r w:rsidRPr="00C57E26">
        <w:t xml:space="preserve">Sue </w:t>
      </w:r>
      <w:proofErr w:type="spellStart"/>
      <w:r w:rsidRPr="00C57E26">
        <w:t>Exell</w:t>
      </w:r>
      <w:proofErr w:type="spellEnd"/>
      <w:r w:rsidRPr="00C57E26">
        <w:t xml:space="preserve"> (Haven), Paragraphs 5 and 6</w:t>
      </w:r>
    </w:p>
    <w:p w14:paraId="6CA655B9" w14:textId="77777777" w:rsidR="00D06134" w:rsidRPr="00C57E26" w:rsidRDefault="00D06134" w:rsidP="00D06134">
      <w:pPr>
        <w:pStyle w:val="VCAAbullet"/>
        <w:spacing w:before="120" w:after="120"/>
        <w:ind w:left="360" w:hanging="360"/>
      </w:pPr>
      <w:r w:rsidRPr="00C57E26">
        <w:t>Professor Ed Cherry (Marysville), Paragraphs 7 and 11</w:t>
      </w:r>
    </w:p>
    <w:p w14:paraId="44337EC3" w14:textId="77777777" w:rsidR="00D06134" w:rsidRPr="00C57E26" w:rsidRDefault="00D06134" w:rsidP="00D06134">
      <w:pPr>
        <w:pStyle w:val="VCAAbullet"/>
        <w:spacing w:before="120" w:after="120"/>
        <w:ind w:left="360" w:hanging="360"/>
      </w:pPr>
      <w:r w:rsidRPr="00C57E26">
        <w:t>David O'Halloran (</w:t>
      </w:r>
      <w:proofErr w:type="spellStart"/>
      <w:r w:rsidRPr="00C57E26">
        <w:t>Flowerdale</w:t>
      </w:r>
      <w:proofErr w:type="spellEnd"/>
      <w:r w:rsidRPr="00C57E26">
        <w:t>), Paragraphs 7–10</w:t>
      </w:r>
    </w:p>
    <w:p w14:paraId="6F73DE5B" w14:textId="77777777" w:rsidR="00D06134" w:rsidRDefault="00D06134">
      <w:pPr>
        <w:rPr>
          <w:rFonts w:ascii="Arial" w:hAnsi="Arial" w:cs="Arial"/>
          <w:color w:val="000000" w:themeColor="text1"/>
          <w:sz w:val="20"/>
          <w:lang w:val="en-AU"/>
        </w:rPr>
      </w:pPr>
      <w:r>
        <w:rPr>
          <w:lang w:val="en-AU"/>
        </w:rPr>
        <w:br w:type="page"/>
      </w:r>
    </w:p>
    <w:p w14:paraId="0692CFB1" w14:textId="410171B4" w:rsidR="00D06134" w:rsidRPr="00B70D51" w:rsidRDefault="00D06134" w:rsidP="00D06134">
      <w:pPr>
        <w:pStyle w:val="VCAAbody"/>
        <w:rPr>
          <w:lang w:val="en-AU"/>
        </w:rPr>
      </w:pPr>
      <w:r w:rsidRPr="00B70D51">
        <w:rPr>
          <w:lang w:val="en-AU"/>
        </w:rPr>
        <w:lastRenderedPageBreak/>
        <w:t xml:space="preserve">Key </w:t>
      </w:r>
      <w:r w:rsidRPr="00C57E26">
        <w:t>ideas</w:t>
      </w:r>
      <w:r w:rsidRPr="00B70D51">
        <w:rPr>
          <w:lang w:val="en-AU"/>
        </w:rPr>
        <w:t xml:space="preserve">: </w:t>
      </w:r>
    </w:p>
    <w:p w14:paraId="49366C67" w14:textId="77777777" w:rsidR="00D06134" w:rsidRPr="00B70D51" w:rsidRDefault="00D06134" w:rsidP="00D06134">
      <w:pPr>
        <w:pStyle w:val="VCAAbullet"/>
        <w:spacing w:before="120" w:after="120"/>
        <w:ind w:left="360" w:hanging="360"/>
      </w:pPr>
      <w:r w:rsidRPr="00B70D51">
        <w:t xml:space="preserve">During the 2009 bushfires, many residents thought that they were safe because they were in a town. </w:t>
      </w:r>
    </w:p>
    <w:p w14:paraId="47E9809C" w14:textId="77777777" w:rsidR="00D06134" w:rsidRPr="00C57E26" w:rsidRDefault="00D06134" w:rsidP="00D06134">
      <w:pPr>
        <w:pStyle w:val="VCAAbody"/>
      </w:pPr>
      <w:r w:rsidRPr="00C57E26">
        <w:t xml:space="preserve">Students should record the reasons and ideas presented by the residents’ statements on why they were or were not prepared for the bushfires, including things that the residents had not thought of. </w:t>
      </w:r>
    </w:p>
    <w:p w14:paraId="63F7CEAA" w14:textId="77777777" w:rsidR="00D06134" w:rsidRPr="00C57E26" w:rsidRDefault="00D06134" w:rsidP="00D06134">
      <w:pPr>
        <w:pStyle w:val="VCAAbody"/>
      </w:pPr>
      <w:r w:rsidRPr="00C57E26">
        <w:t xml:space="preserve">After reading the witness statements, students can then review and update the ideas recorded on their table about bushfires starting in their area. </w:t>
      </w:r>
    </w:p>
    <w:p w14:paraId="34C04279" w14:textId="77777777" w:rsidR="00D06134" w:rsidRPr="00C57E26" w:rsidRDefault="00D06134" w:rsidP="00D06134">
      <w:pPr>
        <w:pStyle w:val="VCAAbody"/>
      </w:pPr>
      <w:r w:rsidRPr="00C57E26">
        <w:t>Finally, discuss and develop a list of risks for a bushfire.</w:t>
      </w:r>
    </w:p>
    <w:p w14:paraId="4EC2F951" w14:textId="77777777" w:rsidR="00D06134" w:rsidRDefault="00D06134" w:rsidP="00D06134">
      <w:pPr>
        <w:pStyle w:val="VCAAHeading2"/>
      </w:pPr>
      <w:r w:rsidRPr="00860259">
        <w:t>Extending</w:t>
      </w:r>
    </w:p>
    <w:p w14:paraId="28E37EB4" w14:textId="77777777" w:rsidR="00D06134" w:rsidRDefault="00D06134" w:rsidP="00D06134">
      <w:pPr>
        <w:pStyle w:val="VCAAHeading3"/>
      </w:pPr>
      <w:r w:rsidRPr="00B70D51">
        <w:t>Assessing the local vegetation</w:t>
      </w:r>
    </w:p>
    <w:p w14:paraId="3A8096E8" w14:textId="77777777" w:rsidR="00D06134" w:rsidRPr="00B70D51" w:rsidRDefault="00D06134" w:rsidP="00D06134">
      <w:pPr>
        <w:pStyle w:val="VCAAbody"/>
        <w:rPr>
          <w:lang w:val="en-AU" w:eastAsia="en-AU"/>
        </w:rPr>
      </w:pPr>
      <w:r w:rsidRPr="00B70D51">
        <w:rPr>
          <w:lang w:val="en-AU" w:eastAsia="en-AU"/>
        </w:rPr>
        <w:t xml:space="preserve">Provide or ask students to bring a photograph of their homes, nearby natural areas or the school environment featuring vegetation. </w:t>
      </w:r>
      <w:r w:rsidRPr="00C57E26">
        <w:t>Compare</w:t>
      </w:r>
      <w:r w:rsidRPr="00B70D51">
        <w:rPr>
          <w:lang w:val="en-AU" w:eastAsia="en-AU"/>
        </w:rPr>
        <w:t xml:space="preserve"> and contrast the environment to the images from ‘Vegetation examples’ (pp. </w:t>
      </w:r>
      <w:r>
        <w:rPr>
          <w:lang w:val="en-AU" w:eastAsia="en-AU"/>
        </w:rPr>
        <w:t>7–</w:t>
      </w:r>
      <w:r w:rsidRPr="00B70D51">
        <w:rPr>
          <w:lang w:val="en-AU" w:eastAsia="en-AU"/>
        </w:rPr>
        <w:t xml:space="preserve">9) in the CFA’s </w:t>
      </w:r>
      <w:hyperlink r:id="rId19" w:history="1">
        <w:r w:rsidRPr="0051779C">
          <w:rPr>
            <w:rStyle w:val="Hyperlink"/>
          </w:rPr>
          <w:t>Fire Ready Kit</w:t>
        </w:r>
      </w:hyperlink>
      <w:r w:rsidRPr="00B70D51">
        <w:rPr>
          <w:lang w:val="en-AU" w:eastAsia="en-AU"/>
        </w:rPr>
        <w:t xml:space="preserve">.  </w:t>
      </w:r>
    </w:p>
    <w:p w14:paraId="722A221D" w14:textId="77777777" w:rsidR="00D06134" w:rsidRPr="00B70D51" w:rsidRDefault="00D06134" w:rsidP="00D06134">
      <w:pPr>
        <w:pStyle w:val="VCAAbody"/>
        <w:rPr>
          <w:b/>
        </w:rPr>
      </w:pPr>
      <w:r w:rsidRPr="00B70D51">
        <w:t>Invite students to:</w:t>
      </w:r>
    </w:p>
    <w:p w14:paraId="556B9896" w14:textId="77777777" w:rsidR="00D06134" w:rsidRPr="00B70D51" w:rsidRDefault="00D06134" w:rsidP="00D06134">
      <w:pPr>
        <w:pStyle w:val="VCAAbullet"/>
        <w:spacing w:before="120" w:after="120"/>
        <w:ind w:left="360" w:hanging="360"/>
      </w:pPr>
      <w:r w:rsidRPr="00B70D51">
        <w:t>compare the vegetation in the images to that near their homes and school</w:t>
      </w:r>
    </w:p>
    <w:p w14:paraId="1BC99B9E" w14:textId="77777777" w:rsidR="00D06134" w:rsidRPr="00B70D51" w:rsidRDefault="00D06134" w:rsidP="00D06134">
      <w:pPr>
        <w:pStyle w:val="VCAAbullet"/>
        <w:spacing w:before="120" w:after="120"/>
        <w:ind w:left="360" w:hanging="360"/>
      </w:pPr>
      <w:r w:rsidRPr="00B70D51">
        <w:t>identify the types of vegetation that can be found in the surrounding area</w:t>
      </w:r>
    </w:p>
    <w:p w14:paraId="2063D02C" w14:textId="77777777" w:rsidR="00D06134" w:rsidRDefault="00D06134" w:rsidP="00D06134">
      <w:pPr>
        <w:pStyle w:val="VCAAbullet"/>
        <w:spacing w:before="120" w:after="120"/>
        <w:ind w:left="360" w:hanging="360"/>
      </w:pPr>
      <w:r w:rsidRPr="00B70D51">
        <w:t>discuss whether the surrounding vegetation is a fire danger</w:t>
      </w:r>
      <w:r>
        <w:t xml:space="preserve"> </w:t>
      </w:r>
    </w:p>
    <w:p w14:paraId="3035DE4F" w14:textId="77777777" w:rsidR="00D06134" w:rsidRDefault="00D06134" w:rsidP="00D06134">
      <w:pPr>
        <w:pStyle w:val="VCAAbullet"/>
        <w:spacing w:before="120" w:after="120"/>
        <w:ind w:left="360" w:hanging="360"/>
      </w:pPr>
      <w:r>
        <w:t>li</w:t>
      </w:r>
      <w:r w:rsidRPr="00B70D51">
        <w:t xml:space="preserve">st </w:t>
      </w:r>
      <w:r>
        <w:t xml:space="preserve">other environmental elements </w:t>
      </w:r>
      <w:r w:rsidRPr="00B70D51">
        <w:t>that influence bushfires</w:t>
      </w:r>
      <w:r>
        <w:t>,</w:t>
      </w:r>
      <w:r w:rsidRPr="00B70D51">
        <w:t xml:space="preserve"> </w:t>
      </w:r>
      <w:r>
        <w:t>e</w:t>
      </w:r>
      <w:r w:rsidRPr="00B70D51">
        <w:t xml:space="preserve">.g. </w:t>
      </w:r>
      <w:r>
        <w:t>c</w:t>
      </w:r>
      <w:r w:rsidRPr="00B70D51">
        <w:t>limate, weather, fuel and topography</w:t>
      </w:r>
      <w:r>
        <w:t>.</w:t>
      </w:r>
    </w:p>
    <w:p w14:paraId="1D9E4AA1" w14:textId="77777777" w:rsidR="00D06134" w:rsidRPr="00C57E26" w:rsidRDefault="00D06134" w:rsidP="00D06134">
      <w:pPr>
        <w:pStyle w:val="VCAAbody"/>
        <w:rPr>
          <w:lang w:val="en-AU"/>
        </w:rPr>
      </w:pPr>
      <w:r>
        <w:rPr>
          <w:lang w:val="en-AU" w:eastAsia="en-AU"/>
        </w:rPr>
        <w:t xml:space="preserve">Have </w:t>
      </w:r>
      <w:r w:rsidRPr="00B70D51">
        <w:rPr>
          <w:lang w:val="en-AU" w:eastAsia="en-AU"/>
        </w:rPr>
        <w:t xml:space="preserve">students assess these factors against the area in which </w:t>
      </w:r>
      <w:r>
        <w:rPr>
          <w:lang w:val="en-AU" w:eastAsia="en-AU"/>
        </w:rPr>
        <w:t>they</w:t>
      </w:r>
      <w:r w:rsidRPr="00B70D51">
        <w:rPr>
          <w:lang w:val="en-AU" w:eastAsia="en-AU"/>
        </w:rPr>
        <w:t xml:space="preserve"> live</w:t>
      </w:r>
      <w:r>
        <w:rPr>
          <w:lang w:val="en-AU" w:eastAsia="en-AU"/>
        </w:rPr>
        <w:t>,</w:t>
      </w:r>
      <w:r w:rsidRPr="00B70D51">
        <w:rPr>
          <w:lang w:val="en-AU" w:eastAsia="en-AU"/>
        </w:rPr>
        <w:t xml:space="preserve"> to help them assess their </w:t>
      </w:r>
      <w:r w:rsidRPr="00C57E26">
        <w:t>risk</w:t>
      </w:r>
      <w:r w:rsidRPr="00B70D51">
        <w:rPr>
          <w:lang w:val="en-AU" w:eastAsia="en-AU"/>
        </w:rPr>
        <w:t>.</w:t>
      </w:r>
    </w:p>
    <w:p w14:paraId="5CA1B25E" w14:textId="77777777" w:rsidR="00D06134" w:rsidRPr="00AD3B69" w:rsidRDefault="00D06134" w:rsidP="00D06134">
      <w:pPr>
        <w:rPr>
          <w:rFonts w:ascii="Arial" w:hAnsi="Arial" w:cs="Arial"/>
          <w:noProof/>
          <w:sz w:val="18"/>
          <w:szCs w:val="18"/>
        </w:rPr>
      </w:pPr>
    </w:p>
    <w:p w14:paraId="30C908F8" w14:textId="6C34445D" w:rsidR="002647BB" w:rsidRPr="00AD3B69" w:rsidRDefault="002647BB" w:rsidP="000C4C07">
      <w:pPr>
        <w:pStyle w:val="VCAAbody"/>
        <w:rPr>
          <w:noProof/>
          <w:sz w:val="18"/>
          <w:szCs w:val="18"/>
        </w:rPr>
      </w:pPr>
    </w:p>
    <w:sectPr w:rsidR="002647BB" w:rsidRPr="00AD3B69" w:rsidSect="00BF7BCE">
      <w:headerReference w:type="default" r:id="rId20"/>
      <w:footerReference w:type="default" r:id="rId21"/>
      <w:headerReference w:type="first" r:id="rId22"/>
      <w:footerReference w:type="first" r:id="rId23"/>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7D7A8" w14:textId="77777777" w:rsidR="00756FBD" w:rsidRDefault="00756FBD" w:rsidP="00304EA1">
      <w:pPr>
        <w:spacing w:after="0" w:line="240" w:lineRule="auto"/>
      </w:pPr>
      <w:r>
        <w:separator/>
      </w:r>
    </w:p>
  </w:endnote>
  <w:endnote w:type="continuationSeparator" w:id="0">
    <w:p w14:paraId="1C1B6994" w14:textId="77777777" w:rsidR="00756FBD" w:rsidRDefault="00756F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BF7BCE" w:rsidRPr="00D06414" w14:paraId="2C6A840C" w14:textId="77777777" w:rsidTr="00856569">
      <w:tc>
        <w:tcPr>
          <w:tcW w:w="1078" w:type="pct"/>
          <w:tcMar>
            <w:left w:w="0" w:type="dxa"/>
            <w:right w:w="0" w:type="dxa"/>
          </w:tcMar>
        </w:tcPr>
        <w:p w14:paraId="258A9388"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04A926F"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p>
      </w:tc>
      <w:tc>
        <w:tcPr>
          <w:tcW w:w="1307" w:type="pct"/>
        </w:tcPr>
        <w:p w14:paraId="57E097D8" w14:textId="65AA7FB9"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94BF9">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E2E2C68" w14:textId="77777777"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p>
      </w:tc>
    </w:tr>
  </w:tbl>
  <w:p w14:paraId="4C76C490" w14:textId="17A7CDCE" w:rsidR="00756FBD" w:rsidRPr="00BF7BCE" w:rsidRDefault="00BF7BCE" w:rsidP="00BF7BC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1B234813" wp14:editId="3390AFCF">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F7BCE" w:rsidRPr="00D06414" w14:paraId="3CD8418C" w14:textId="77777777" w:rsidTr="00856569">
      <w:tc>
        <w:tcPr>
          <w:tcW w:w="1459" w:type="pct"/>
          <w:tcMar>
            <w:left w:w="0" w:type="dxa"/>
            <w:right w:w="0" w:type="dxa"/>
          </w:tcMar>
        </w:tcPr>
        <w:p w14:paraId="0B2E7485"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038CD23"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E2281BE" w14:textId="77777777"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p>
      </w:tc>
    </w:tr>
  </w:tbl>
  <w:p w14:paraId="381BEF7F" w14:textId="67D4CEE7" w:rsidR="00756FBD" w:rsidRPr="00BF7BCE" w:rsidRDefault="00BF7BCE" w:rsidP="00BF7BC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66B7C875" wp14:editId="33922CA9">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730D" w14:textId="77777777" w:rsidR="00756FBD" w:rsidRDefault="00756FBD" w:rsidP="00304EA1">
      <w:pPr>
        <w:spacing w:after="0" w:line="240" w:lineRule="auto"/>
      </w:pPr>
      <w:r>
        <w:separator/>
      </w:r>
    </w:p>
  </w:footnote>
  <w:footnote w:type="continuationSeparator" w:id="0">
    <w:p w14:paraId="223FF979" w14:textId="77777777" w:rsidR="00756FBD" w:rsidRDefault="00756FB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48B6" w14:textId="2B435505" w:rsidR="00BF7BCE" w:rsidRPr="00A7002E" w:rsidRDefault="00694BF9" w:rsidP="00A7002E">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73619099F1440748EB9564F36B241AA"/>
        </w:placeholder>
        <w:dataBinding w:prefixMappings="xmlns:ns0='http://purl.org/dc/elements/1.1/' xmlns:ns1='http://schemas.openxmlformats.org/package/2006/metadata/core-properties' " w:xpath="/ns1:coreProperties[1]/ns0:title[1]" w:storeItemID="{6C3C8BC8-F283-45AE-878A-BAB7291924A1}"/>
        <w:text/>
      </w:sdtPr>
      <w:sdtEndPr/>
      <w:sdtContent>
        <w:r w:rsidR="00BF7BCE">
          <w:rPr>
            <w:rFonts w:ascii="Arial" w:eastAsia="Arial" w:hAnsi="Arial" w:cs="Arial"/>
            <w:color w:val="999999"/>
            <w:sz w:val="18"/>
            <w:szCs w:val="18"/>
          </w:rPr>
          <w:t>Bushfires matter to all Victorians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93813" w14:textId="77777777" w:rsidR="00BF7BCE" w:rsidRPr="006D593B" w:rsidRDefault="00BF7BCE" w:rsidP="00BF7BCE">
    <w:pPr>
      <w:ind w:left="-142"/>
    </w:pPr>
    <w:r>
      <w:rPr>
        <w:noProof/>
        <w:lang w:val="en-AU" w:eastAsia="en-AU"/>
      </w:rPr>
      <w:drawing>
        <wp:anchor distT="0" distB="0" distL="114300" distR="114300" simplePos="0" relativeHeight="251659264" behindDoc="1" locked="1" layoutInCell="1" allowOverlap="1" wp14:anchorId="012931DC" wp14:editId="246A694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54CF5D2" w14:textId="4EECD877" w:rsidR="00756FBD" w:rsidRPr="00BF7BCE" w:rsidRDefault="00756FBD" w:rsidP="00BF7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E57"/>
    <w:multiLevelType w:val="hybridMultilevel"/>
    <w:tmpl w:val="2ED86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611CC"/>
    <w:multiLevelType w:val="hybridMultilevel"/>
    <w:tmpl w:val="EBB05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437403C"/>
    <w:multiLevelType w:val="hybridMultilevel"/>
    <w:tmpl w:val="B7469B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F7A59ED"/>
    <w:multiLevelType w:val="hybridMultilevel"/>
    <w:tmpl w:val="5D18F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3"/>
  </w:num>
  <w:num w:numId="2">
    <w:abstractNumId w:val="2"/>
  </w:num>
  <w:num w:numId="3">
    <w:abstractNumId w:val="11"/>
  </w:num>
  <w:num w:numId="4">
    <w:abstractNumId w:val="9"/>
  </w:num>
  <w:num w:numId="5">
    <w:abstractNumId w:val="14"/>
  </w:num>
  <w:num w:numId="6">
    <w:abstractNumId w:val="4"/>
  </w:num>
  <w:num w:numId="7">
    <w:abstractNumId w:val="5"/>
  </w:num>
  <w:num w:numId="8">
    <w:abstractNumId w:val="6"/>
  </w:num>
  <w:num w:numId="9">
    <w:abstractNumId w:val="1"/>
  </w:num>
  <w:num w:numId="10">
    <w:abstractNumId w:val="10"/>
  </w:num>
  <w:num w:numId="11">
    <w:abstractNumId w:val="8"/>
  </w:num>
  <w:num w:numId="12">
    <w:abstractNumId w:val="12"/>
  </w:num>
  <w:num w:numId="13">
    <w:abstractNumId w:val="7"/>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885"/>
    <w:rsid w:val="00021127"/>
    <w:rsid w:val="000512D0"/>
    <w:rsid w:val="0005225F"/>
    <w:rsid w:val="0005780E"/>
    <w:rsid w:val="00064106"/>
    <w:rsid w:val="00065CC6"/>
    <w:rsid w:val="00077032"/>
    <w:rsid w:val="00082803"/>
    <w:rsid w:val="000872F0"/>
    <w:rsid w:val="00087A1A"/>
    <w:rsid w:val="0009131F"/>
    <w:rsid w:val="000A3E18"/>
    <w:rsid w:val="000A4E46"/>
    <w:rsid w:val="000A5896"/>
    <w:rsid w:val="000A71F7"/>
    <w:rsid w:val="000C4C07"/>
    <w:rsid w:val="000D04AE"/>
    <w:rsid w:val="000F09E4"/>
    <w:rsid w:val="000F16FD"/>
    <w:rsid w:val="00105BFD"/>
    <w:rsid w:val="00115028"/>
    <w:rsid w:val="00142739"/>
    <w:rsid w:val="00156F88"/>
    <w:rsid w:val="00184978"/>
    <w:rsid w:val="001C5D2C"/>
    <w:rsid w:val="001E5E2C"/>
    <w:rsid w:val="0021154B"/>
    <w:rsid w:val="00226C5B"/>
    <w:rsid w:val="002279BA"/>
    <w:rsid w:val="002329F3"/>
    <w:rsid w:val="00243F0D"/>
    <w:rsid w:val="00262225"/>
    <w:rsid w:val="002647BB"/>
    <w:rsid w:val="002754C1"/>
    <w:rsid w:val="002841C8"/>
    <w:rsid w:val="0028516B"/>
    <w:rsid w:val="002C4C48"/>
    <w:rsid w:val="002C6F90"/>
    <w:rsid w:val="002D3C97"/>
    <w:rsid w:val="002E4FB5"/>
    <w:rsid w:val="00302FB8"/>
    <w:rsid w:val="00304EA1"/>
    <w:rsid w:val="00314D81"/>
    <w:rsid w:val="00315FEB"/>
    <w:rsid w:val="00322FC6"/>
    <w:rsid w:val="00326102"/>
    <w:rsid w:val="00347B5F"/>
    <w:rsid w:val="00351A60"/>
    <w:rsid w:val="00367110"/>
    <w:rsid w:val="003769B0"/>
    <w:rsid w:val="00383232"/>
    <w:rsid w:val="00391986"/>
    <w:rsid w:val="003A00B4"/>
    <w:rsid w:val="003A78FB"/>
    <w:rsid w:val="003D7AC9"/>
    <w:rsid w:val="00411B14"/>
    <w:rsid w:val="00414E13"/>
    <w:rsid w:val="00417AA3"/>
    <w:rsid w:val="00436FC9"/>
    <w:rsid w:val="00440B32"/>
    <w:rsid w:val="00456270"/>
    <w:rsid w:val="0046078D"/>
    <w:rsid w:val="00463FCA"/>
    <w:rsid w:val="004721D6"/>
    <w:rsid w:val="00482672"/>
    <w:rsid w:val="0049311F"/>
    <w:rsid w:val="004A2ED8"/>
    <w:rsid w:val="004A78C3"/>
    <w:rsid w:val="004E15C9"/>
    <w:rsid w:val="004E4DD0"/>
    <w:rsid w:val="004F194E"/>
    <w:rsid w:val="004F5BDA"/>
    <w:rsid w:val="0051631E"/>
    <w:rsid w:val="00537A1F"/>
    <w:rsid w:val="00561B8E"/>
    <w:rsid w:val="00564F4C"/>
    <w:rsid w:val="00566029"/>
    <w:rsid w:val="00566687"/>
    <w:rsid w:val="00574E25"/>
    <w:rsid w:val="00582E39"/>
    <w:rsid w:val="005923CB"/>
    <w:rsid w:val="00596DD2"/>
    <w:rsid w:val="005A5EEB"/>
    <w:rsid w:val="005B391B"/>
    <w:rsid w:val="005D3D78"/>
    <w:rsid w:val="005E145D"/>
    <w:rsid w:val="005E2EF0"/>
    <w:rsid w:val="005F16D9"/>
    <w:rsid w:val="00617142"/>
    <w:rsid w:val="00627AB4"/>
    <w:rsid w:val="00630702"/>
    <w:rsid w:val="0064290E"/>
    <w:rsid w:val="006510FF"/>
    <w:rsid w:val="00652573"/>
    <w:rsid w:val="00662226"/>
    <w:rsid w:val="00682791"/>
    <w:rsid w:val="00682BBE"/>
    <w:rsid w:val="0068471E"/>
    <w:rsid w:val="00684F98"/>
    <w:rsid w:val="00690E5C"/>
    <w:rsid w:val="00693FFD"/>
    <w:rsid w:val="00694BF9"/>
    <w:rsid w:val="006B39CF"/>
    <w:rsid w:val="006D2159"/>
    <w:rsid w:val="006D593B"/>
    <w:rsid w:val="006F50E3"/>
    <w:rsid w:val="006F787C"/>
    <w:rsid w:val="00702636"/>
    <w:rsid w:val="00703B02"/>
    <w:rsid w:val="00711E88"/>
    <w:rsid w:val="00724507"/>
    <w:rsid w:val="00725E16"/>
    <w:rsid w:val="007274D9"/>
    <w:rsid w:val="007338E1"/>
    <w:rsid w:val="00734766"/>
    <w:rsid w:val="00756FBD"/>
    <w:rsid w:val="007604B8"/>
    <w:rsid w:val="00773E6C"/>
    <w:rsid w:val="00781FB1"/>
    <w:rsid w:val="00790C98"/>
    <w:rsid w:val="007A351A"/>
    <w:rsid w:val="007B3907"/>
    <w:rsid w:val="007B5BF3"/>
    <w:rsid w:val="007C7C52"/>
    <w:rsid w:val="007D3FC0"/>
    <w:rsid w:val="007E7D52"/>
    <w:rsid w:val="00800D70"/>
    <w:rsid w:val="00813C37"/>
    <w:rsid w:val="008154B5"/>
    <w:rsid w:val="008171B8"/>
    <w:rsid w:val="00823962"/>
    <w:rsid w:val="00831ED9"/>
    <w:rsid w:val="00852719"/>
    <w:rsid w:val="00860115"/>
    <w:rsid w:val="00860259"/>
    <w:rsid w:val="00880B63"/>
    <w:rsid w:val="008836A4"/>
    <w:rsid w:val="0088783C"/>
    <w:rsid w:val="0089456F"/>
    <w:rsid w:val="008B6CC9"/>
    <w:rsid w:val="008C78A5"/>
    <w:rsid w:val="008D1D7C"/>
    <w:rsid w:val="008E07EA"/>
    <w:rsid w:val="0091165E"/>
    <w:rsid w:val="0092629B"/>
    <w:rsid w:val="0092638C"/>
    <w:rsid w:val="00930C80"/>
    <w:rsid w:val="009370BC"/>
    <w:rsid w:val="00944760"/>
    <w:rsid w:val="00956856"/>
    <w:rsid w:val="00966DB1"/>
    <w:rsid w:val="009859A7"/>
    <w:rsid w:val="0098739B"/>
    <w:rsid w:val="009C6CF8"/>
    <w:rsid w:val="009C7199"/>
    <w:rsid w:val="009C78A2"/>
    <w:rsid w:val="00A17661"/>
    <w:rsid w:val="00A24B2D"/>
    <w:rsid w:val="00A34B7E"/>
    <w:rsid w:val="00A40966"/>
    <w:rsid w:val="00A44E87"/>
    <w:rsid w:val="00A4675D"/>
    <w:rsid w:val="00A47E02"/>
    <w:rsid w:val="00A62CD0"/>
    <w:rsid w:val="00A642B0"/>
    <w:rsid w:val="00A7002E"/>
    <w:rsid w:val="00A85D16"/>
    <w:rsid w:val="00A921E0"/>
    <w:rsid w:val="00AB598A"/>
    <w:rsid w:val="00AC7D9E"/>
    <w:rsid w:val="00AD3B69"/>
    <w:rsid w:val="00AE0666"/>
    <w:rsid w:val="00AE39D8"/>
    <w:rsid w:val="00AF0082"/>
    <w:rsid w:val="00AF051B"/>
    <w:rsid w:val="00B02770"/>
    <w:rsid w:val="00B0468C"/>
    <w:rsid w:val="00B0738F"/>
    <w:rsid w:val="00B14B30"/>
    <w:rsid w:val="00B26215"/>
    <w:rsid w:val="00B26601"/>
    <w:rsid w:val="00B26BAF"/>
    <w:rsid w:val="00B41951"/>
    <w:rsid w:val="00B4285E"/>
    <w:rsid w:val="00B50685"/>
    <w:rsid w:val="00B53229"/>
    <w:rsid w:val="00B62480"/>
    <w:rsid w:val="00B70A5D"/>
    <w:rsid w:val="00B81B70"/>
    <w:rsid w:val="00B92540"/>
    <w:rsid w:val="00BC063A"/>
    <w:rsid w:val="00BC2E23"/>
    <w:rsid w:val="00BD0724"/>
    <w:rsid w:val="00BD6A8F"/>
    <w:rsid w:val="00BE5521"/>
    <w:rsid w:val="00BF7BCE"/>
    <w:rsid w:val="00C07239"/>
    <w:rsid w:val="00C2640F"/>
    <w:rsid w:val="00C40E7E"/>
    <w:rsid w:val="00C53263"/>
    <w:rsid w:val="00C552DC"/>
    <w:rsid w:val="00C75F1D"/>
    <w:rsid w:val="00C83199"/>
    <w:rsid w:val="00C9006E"/>
    <w:rsid w:val="00C9594F"/>
    <w:rsid w:val="00CA0EF0"/>
    <w:rsid w:val="00CD233F"/>
    <w:rsid w:val="00CE2D52"/>
    <w:rsid w:val="00CF0FD3"/>
    <w:rsid w:val="00D0495B"/>
    <w:rsid w:val="00D05A9D"/>
    <w:rsid w:val="00D06134"/>
    <w:rsid w:val="00D338E4"/>
    <w:rsid w:val="00D51947"/>
    <w:rsid w:val="00D532F0"/>
    <w:rsid w:val="00D657FF"/>
    <w:rsid w:val="00D7101D"/>
    <w:rsid w:val="00D7300C"/>
    <w:rsid w:val="00D77413"/>
    <w:rsid w:val="00D82759"/>
    <w:rsid w:val="00D8308D"/>
    <w:rsid w:val="00D86DE4"/>
    <w:rsid w:val="00D96C1E"/>
    <w:rsid w:val="00DA2037"/>
    <w:rsid w:val="00DC0640"/>
    <w:rsid w:val="00DF1FED"/>
    <w:rsid w:val="00E13F5A"/>
    <w:rsid w:val="00E23F1D"/>
    <w:rsid w:val="00E24D0F"/>
    <w:rsid w:val="00E25382"/>
    <w:rsid w:val="00E35BD4"/>
    <w:rsid w:val="00E36361"/>
    <w:rsid w:val="00E55AE9"/>
    <w:rsid w:val="00E73143"/>
    <w:rsid w:val="00E8214D"/>
    <w:rsid w:val="00E8560A"/>
    <w:rsid w:val="00EA4C72"/>
    <w:rsid w:val="00EB38DC"/>
    <w:rsid w:val="00ED2B8A"/>
    <w:rsid w:val="00ED48C2"/>
    <w:rsid w:val="00EE1BC8"/>
    <w:rsid w:val="00EE7AB3"/>
    <w:rsid w:val="00EF40E5"/>
    <w:rsid w:val="00EF6394"/>
    <w:rsid w:val="00F22EBC"/>
    <w:rsid w:val="00F2430F"/>
    <w:rsid w:val="00F2637A"/>
    <w:rsid w:val="00F40D53"/>
    <w:rsid w:val="00F4525C"/>
    <w:rsid w:val="00F50D86"/>
    <w:rsid w:val="00F556A7"/>
    <w:rsid w:val="00F67644"/>
    <w:rsid w:val="00F8364F"/>
    <w:rsid w:val="00F84A66"/>
    <w:rsid w:val="00F86837"/>
    <w:rsid w:val="00F917DC"/>
    <w:rsid w:val="00FC0E57"/>
    <w:rsid w:val="00FE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6EA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4BF9"/>
  </w:style>
  <w:style w:type="character" w:default="1" w:styleId="DefaultParagraphFont">
    <w:name w:val="Default Paragraph Font"/>
    <w:uiPriority w:val="1"/>
    <w:semiHidden/>
    <w:unhideWhenUsed/>
    <w:rsid w:val="00694B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4BF9"/>
  </w:style>
  <w:style w:type="paragraph" w:styleId="Header">
    <w:name w:val="header"/>
    <w:basedOn w:val="Normal"/>
    <w:link w:val="HeaderChar"/>
    <w:uiPriority w:val="99"/>
    <w:semiHidden/>
    <w:rsid w:val="00694B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4BF9"/>
  </w:style>
  <w:style w:type="paragraph" w:styleId="Footer">
    <w:name w:val="footer"/>
    <w:basedOn w:val="Normal"/>
    <w:link w:val="FooterChar"/>
    <w:uiPriority w:val="99"/>
    <w:semiHidden/>
    <w:rsid w:val="00694B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4BF9"/>
  </w:style>
  <w:style w:type="paragraph" w:styleId="BalloonText">
    <w:name w:val="Balloon Text"/>
    <w:basedOn w:val="Normal"/>
    <w:link w:val="BalloonTextChar"/>
    <w:uiPriority w:val="99"/>
    <w:semiHidden/>
    <w:unhideWhenUsed/>
    <w:rsid w:val="0069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F9"/>
    <w:rPr>
      <w:rFonts w:ascii="Tahoma" w:hAnsi="Tahoma" w:cs="Tahoma"/>
      <w:sz w:val="16"/>
      <w:szCs w:val="16"/>
    </w:rPr>
  </w:style>
  <w:style w:type="paragraph" w:customStyle="1" w:styleId="VCAADocumenttitle">
    <w:name w:val="VCAA Document title"/>
    <w:basedOn w:val="Normal"/>
    <w:qFormat/>
    <w:rsid w:val="00694BF9"/>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694BF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694BF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694BF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94BF9"/>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69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694BF9"/>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694BF9"/>
    <w:rPr>
      <w:color w:val="FFFFFF" w:themeColor="background1"/>
    </w:rPr>
  </w:style>
  <w:style w:type="paragraph" w:customStyle="1" w:styleId="VCAAbullet">
    <w:name w:val="VCAA bullet"/>
    <w:basedOn w:val="VCAAbody"/>
    <w:autoRedefine/>
    <w:qFormat/>
    <w:rsid w:val="00694BF9"/>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694BF9"/>
    <w:pPr>
      <w:numPr>
        <w:numId w:val="4"/>
      </w:numPr>
      <w:ind w:left="850" w:hanging="425"/>
    </w:pPr>
  </w:style>
  <w:style w:type="paragraph" w:customStyle="1" w:styleId="VCAAnumbers">
    <w:name w:val="VCAA numbers"/>
    <w:basedOn w:val="VCAAbullet"/>
    <w:qFormat/>
    <w:rsid w:val="00694BF9"/>
    <w:pPr>
      <w:numPr>
        <w:numId w:val="8"/>
      </w:numPr>
      <w:ind w:left="425" w:hanging="425"/>
    </w:pPr>
    <w:rPr>
      <w:lang w:val="en-US"/>
    </w:rPr>
  </w:style>
  <w:style w:type="paragraph" w:customStyle="1" w:styleId="VCAAtablecondensedbullet">
    <w:name w:val="VCAA table condensed bullet"/>
    <w:basedOn w:val="Normal"/>
    <w:qFormat/>
    <w:rsid w:val="00694BF9"/>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694BF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694BF9"/>
    <w:pPr>
      <w:spacing w:after="360"/>
    </w:pPr>
    <w:rPr>
      <w:sz w:val="18"/>
      <w:szCs w:val="18"/>
    </w:rPr>
  </w:style>
  <w:style w:type="paragraph" w:customStyle="1" w:styleId="VCAAHeading5">
    <w:name w:val="VCAA Heading 5"/>
    <w:next w:val="VCAAbody"/>
    <w:qFormat/>
    <w:rsid w:val="00694BF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694BF9"/>
    <w:pPr>
      <w:spacing w:after="0" w:line="200" w:lineRule="exact"/>
    </w:pPr>
    <w:rPr>
      <w:sz w:val="16"/>
      <w:szCs w:val="16"/>
    </w:rPr>
  </w:style>
  <w:style w:type="character" w:styleId="PlaceholderText">
    <w:name w:val="Placeholder Text"/>
    <w:basedOn w:val="DefaultParagraphFont"/>
    <w:uiPriority w:val="99"/>
    <w:semiHidden/>
    <w:rsid w:val="00694BF9"/>
    <w:rPr>
      <w:color w:val="808080"/>
    </w:rPr>
  </w:style>
  <w:style w:type="table" w:styleId="LightShading">
    <w:name w:val="Light Shading"/>
    <w:basedOn w:val="TableNormal"/>
    <w:uiPriority w:val="60"/>
    <w:rsid w:val="00694B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694BF9"/>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694BF9"/>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694BF9"/>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694BF9"/>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694BF9"/>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694BF9"/>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694BF9"/>
    <w:pPr>
      <w:numPr>
        <w:numId w:val="10"/>
      </w:numPr>
      <w:ind w:left="850" w:hanging="425"/>
    </w:pPr>
    <w:rPr>
      <w:color w:val="000000" w:themeColor="text1"/>
    </w:rPr>
  </w:style>
  <w:style w:type="table" w:customStyle="1" w:styleId="VCAATableClosed">
    <w:name w:val="VCAA Table Closed"/>
    <w:basedOn w:val="VCAATable"/>
    <w:uiPriority w:val="99"/>
    <w:rsid w:val="00694BF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694BF9"/>
    <w:pPr>
      <w:spacing w:after="0" w:line="240" w:lineRule="auto"/>
    </w:pPr>
    <w:tblPr/>
  </w:style>
  <w:style w:type="table" w:styleId="MediumShading2-Accent5">
    <w:name w:val="Medium Shading 2 Accent 5"/>
    <w:basedOn w:val="TableNormal"/>
    <w:uiPriority w:val="64"/>
    <w:rsid w:val="00694BF9"/>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94BF9"/>
    <w:rPr>
      <w:color w:val="0000FF" w:themeColor="hyperlink"/>
      <w:u w:val="single"/>
    </w:rPr>
  </w:style>
  <w:style w:type="paragraph" w:customStyle="1" w:styleId="VCAAtableheading">
    <w:name w:val="VCAA table heading"/>
    <w:basedOn w:val="VCAAbody"/>
    <w:qFormat/>
    <w:rsid w:val="00694BF9"/>
    <w:rPr>
      <w:color w:val="FFFFFF" w:themeColor="background1"/>
    </w:rPr>
  </w:style>
  <w:style w:type="character" w:customStyle="1" w:styleId="EmphasisBold">
    <w:name w:val="Emphasis (Bold)"/>
    <w:basedOn w:val="DefaultParagraphFont"/>
    <w:uiPriority w:val="1"/>
    <w:qFormat/>
    <w:rsid w:val="00694BF9"/>
    <w:rPr>
      <w:b/>
    </w:rPr>
  </w:style>
  <w:style w:type="character" w:customStyle="1" w:styleId="TitlesItalics">
    <w:name w:val="Titles (Italics)"/>
    <w:basedOn w:val="DefaultParagraphFont"/>
    <w:uiPriority w:val="1"/>
    <w:qFormat/>
    <w:rsid w:val="00694BF9"/>
    <w:rPr>
      <w:i/>
    </w:rPr>
  </w:style>
  <w:style w:type="paragraph" w:customStyle="1" w:styleId="VCAADocumentsubtitle">
    <w:name w:val="VCAA Document subtitle"/>
    <w:basedOn w:val="Normal"/>
    <w:qFormat/>
    <w:rsid w:val="00694BF9"/>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7F3F98"/>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694BF9"/>
    <w:pPr>
      <w:ind w:left="720"/>
      <w:contextualSpacing/>
    </w:pPr>
  </w:style>
  <w:style w:type="paragraph" w:styleId="NormalWeb">
    <w:name w:val="Normal (Web)"/>
    <w:basedOn w:val="Normal"/>
    <w:uiPriority w:val="99"/>
    <w:unhideWhenUsed/>
    <w:rsid w:val="00694BF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694BF9"/>
    <w:rPr>
      <w:i/>
      <w:iCs/>
    </w:rPr>
  </w:style>
  <w:style w:type="character" w:styleId="FollowedHyperlink">
    <w:name w:val="FollowedHyperlink"/>
    <w:basedOn w:val="DefaultParagraphFont"/>
    <w:uiPriority w:val="99"/>
    <w:semiHidden/>
    <w:unhideWhenUsed/>
    <w:rsid w:val="00694BF9"/>
    <w:rPr>
      <w:color w:val="8DB3E2" w:themeColor="followedHyperlink"/>
      <w:u w:val="single"/>
    </w:rPr>
  </w:style>
  <w:style w:type="character" w:styleId="Strong">
    <w:name w:val="Strong"/>
    <w:basedOn w:val="DefaultParagraphFont"/>
    <w:uiPriority w:val="22"/>
    <w:qFormat/>
    <w:rsid w:val="00694BF9"/>
    <w:rPr>
      <w:b/>
      <w:bCs/>
    </w:rPr>
  </w:style>
  <w:style w:type="character" w:styleId="CommentReference">
    <w:name w:val="annotation reference"/>
    <w:basedOn w:val="DefaultParagraphFont"/>
    <w:uiPriority w:val="99"/>
    <w:semiHidden/>
    <w:unhideWhenUsed/>
    <w:rsid w:val="00694BF9"/>
    <w:rPr>
      <w:sz w:val="16"/>
      <w:szCs w:val="16"/>
    </w:rPr>
  </w:style>
  <w:style w:type="paragraph" w:styleId="CommentText">
    <w:name w:val="annotation text"/>
    <w:basedOn w:val="Normal"/>
    <w:link w:val="CommentTextChar"/>
    <w:uiPriority w:val="99"/>
    <w:semiHidden/>
    <w:unhideWhenUsed/>
    <w:rsid w:val="00694BF9"/>
    <w:pPr>
      <w:spacing w:line="240" w:lineRule="auto"/>
    </w:pPr>
    <w:rPr>
      <w:sz w:val="20"/>
      <w:szCs w:val="20"/>
    </w:rPr>
  </w:style>
  <w:style w:type="character" w:customStyle="1" w:styleId="CommentTextChar">
    <w:name w:val="Comment Text Char"/>
    <w:basedOn w:val="DefaultParagraphFont"/>
    <w:link w:val="CommentText"/>
    <w:uiPriority w:val="99"/>
    <w:semiHidden/>
    <w:rsid w:val="00694BF9"/>
    <w:rPr>
      <w:sz w:val="20"/>
      <w:szCs w:val="20"/>
    </w:rPr>
  </w:style>
  <w:style w:type="paragraph" w:styleId="CommentSubject">
    <w:name w:val="annotation subject"/>
    <w:basedOn w:val="CommentText"/>
    <w:next w:val="CommentText"/>
    <w:link w:val="CommentSubjectChar"/>
    <w:uiPriority w:val="99"/>
    <w:semiHidden/>
    <w:unhideWhenUsed/>
    <w:rsid w:val="00694BF9"/>
    <w:rPr>
      <w:b/>
      <w:bCs/>
    </w:rPr>
  </w:style>
  <w:style w:type="character" w:customStyle="1" w:styleId="CommentSubjectChar">
    <w:name w:val="Comment Subject Char"/>
    <w:basedOn w:val="CommentTextChar"/>
    <w:link w:val="CommentSubject"/>
    <w:uiPriority w:val="99"/>
    <w:semiHidden/>
    <w:rsid w:val="00694BF9"/>
    <w:rPr>
      <w:b/>
      <w:bCs/>
      <w:sz w:val="20"/>
      <w:szCs w:val="20"/>
    </w:rPr>
  </w:style>
  <w:style w:type="character" w:customStyle="1" w:styleId="VCAAbodyChar">
    <w:name w:val="VCAA body Char"/>
    <w:basedOn w:val="DefaultParagraphFont"/>
    <w:link w:val="VCAAbody"/>
    <w:rsid w:val="00694BF9"/>
    <w:rPr>
      <w:rFonts w:ascii="Arial" w:hAnsi="Arial" w:cs="Arial"/>
      <w:color w:val="000000" w:themeColor="text1"/>
      <w:sz w:val="20"/>
    </w:rPr>
  </w:style>
  <w:style w:type="paragraph" w:customStyle="1" w:styleId="VCAAbullettriangle">
    <w:name w:val="VCAA bullet triangle"/>
    <w:basedOn w:val="VCAAbody"/>
    <w:qFormat/>
    <w:rsid w:val="00694BF9"/>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694BF9"/>
    <w:pPr>
      <w:numPr>
        <w:numId w:val="6"/>
      </w:numPr>
    </w:pPr>
  </w:style>
  <w:style w:type="paragraph" w:customStyle="1" w:styleId="VCAADocumentsubtitleB">
    <w:name w:val="VCAA Document subtitle B"/>
    <w:basedOn w:val="VCAADocumentsubtitle"/>
    <w:qFormat/>
    <w:rsid w:val="00694BF9"/>
  </w:style>
  <w:style w:type="paragraph" w:customStyle="1" w:styleId="VCAAfigures">
    <w:name w:val="VCAA figures"/>
    <w:basedOn w:val="VCAAbody"/>
    <w:link w:val="VCAAfiguresChar"/>
    <w:qFormat/>
    <w:rsid w:val="00694BF9"/>
    <w:pPr>
      <w:spacing w:line="240" w:lineRule="auto"/>
      <w:jc w:val="center"/>
    </w:pPr>
    <w:rPr>
      <w:noProof/>
    </w:rPr>
  </w:style>
  <w:style w:type="character" w:customStyle="1" w:styleId="VCAAfiguresChar">
    <w:name w:val="VCAA figures Char"/>
    <w:basedOn w:val="VCAAbodyChar"/>
    <w:link w:val="VCAAfigures"/>
    <w:rsid w:val="00694BF9"/>
    <w:rPr>
      <w:rFonts w:ascii="Arial" w:hAnsi="Arial" w:cs="Arial"/>
      <w:noProof/>
      <w:color w:val="000000" w:themeColor="text1"/>
      <w:sz w:val="20"/>
    </w:rPr>
  </w:style>
  <w:style w:type="paragraph" w:customStyle="1" w:styleId="VCAAHeading2-classtask">
    <w:name w:val="VCAA Heading 2 - class task"/>
    <w:basedOn w:val="VCAAHeading2"/>
    <w:qFormat/>
    <w:rsid w:val="00694BF9"/>
    <w:rPr>
      <w:color w:val="808080" w:themeColor="background1" w:themeShade="80"/>
    </w:rPr>
  </w:style>
  <w:style w:type="paragraph" w:customStyle="1" w:styleId="VCAAnumbering">
    <w:name w:val="VCAA numbering"/>
    <w:basedOn w:val="VCAAbullet"/>
    <w:qFormat/>
    <w:rsid w:val="00694BF9"/>
    <w:pPr>
      <w:numPr>
        <w:numId w:val="7"/>
      </w:numPr>
      <w:tabs>
        <w:tab w:val="clear" w:pos="425"/>
      </w:tabs>
    </w:pPr>
    <w:rPr>
      <w:noProof/>
    </w:rPr>
  </w:style>
  <w:style w:type="paragraph" w:customStyle="1" w:styleId="VCAAPubManagernote">
    <w:name w:val="VCAA Pub Manager note"/>
    <w:basedOn w:val="VCAAbullet"/>
    <w:qFormat/>
    <w:rsid w:val="00694BF9"/>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694BF9"/>
    <w:rPr>
      <w:b/>
      <w:color w:val="808080" w:themeColor="background1" w:themeShade="80"/>
      <w:lang w:val="en-AU"/>
    </w:rPr>
  </w:style>
  <w:style w:type="paragraph" w:customStyle="1" w:styleId="VCAAtipboxtext">
    <w:name w:val="VCAA tip box text"/>
    <w:basedOn w:val="VCAAtablecondensed"/>
    <w:qFormat/>
    <w:rsid w:val="00694BF9"/>
    <w:rPr>
      <w:rFonts w:ascii="Arial" w:hAnsi="Arial" w:cstheme="majorHAnsi"/>
      <w:color w:val="1F497D" w:themeColor="text2"/>
    </w:rPr>
  </w:style>
  <w:style w:type="paragraph" w:customStyle="1" w:styleId="VCAAcontentdescription">
    <w:name w:val="VCAA content description"/>
    <w:basedOn w:val="VCAAbody"/>
    <w:qFormat/>
    <w:rsid w:val="00694BF9"/>
    <w:pPr>
      <w:ind w:left="284" w:right="1134"/>
    </w:pPr>
  </w:style>
  <w:style w:type="paragraph" w:customStyle="1" w:styleId="VCAAsectionheading">
    <w:name w:val="VCAA section heading"/>
    <w:basedOn w:val="VCAAHeading1"/>
    <w:qFormat/>
    <w:rsid w:val="00694BF9"/>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694BF9"/>
    <w:rPr>
      <w:color w:val="605E5C"/>
      <w:shd w:val="clear" w:color="auto" w:fill="E1DFDD"/>
    </w:rPr>
  </w:style>
  <w:style w:type="paragraph" w:styleId="Revision">
    <w:name w:val="Revision"/>
    <w:hidden/>
    <w:uiPriority w:val="99"/>
    <w:semiHidden/>
    <w:rsid w:val="00694BF9"/>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GGK095" TargetMode="External"/><Relationship Id="rId18" Type="http://schemas.openxmlformats.org/officeDocument/2006/relationships/hyperlink" Target="https://webarchive.nla.gov.au/awa/20100927012906/http:/pandora.nla.gov.au/pan/96781/20100923-0223/vol4.royalcommission.vic.gov.au/indexfa2a.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ictoriancurriculum.vcaa.vic.edu.au/Curriculum/ContentDescription/VCGGC087" TargetMode="External"/><Relationship Id="rId17" Type="http://schemas.openxmlformats.org/officeDocument/2006/relationships/hyperlink" Target="https://www.vcaa.vic.edu.au/Documents/viccurric/bushfire/learning/BushfireMythbusters.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curriculum/foundation-10/crosscurriculumresources/bushfireeductation/Pages/Resources.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fa.vic.gov.au/plan-prepare/before-and-during-a-fire/fire-ready-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CCTQ023"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purpl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3619099F1440748EB9564F36B241AA"/>
        <w:category>
          <w:name w:val="General"/>
          <w:gallery w:val="placeholder"/>
        </w:category>
        <w:types>
          <w:type w:val="bbPlcHdr"/>
        </w:types>
        <w:behaviors>
          <w:behavior w:val="content"/>
        </w:behaviors>
        <w:guid w:val="{D6A927A7-4BDB-40D3-B038-B9F69F13AD0B}"/>
      </w:docPartPr>
      <w:docPartBody>
        <w:p w:rsidR="00DF3B7E" w:rsidRDefault="008646AE" w:rsidP="008646AE">
          <w:pPr>
            <w:pStyle w:val="373619099F1440748EB9564F36B241AA"/>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AE"/>
    <w:rsid w:val="008646AE"/>
    <w:rsid w:val="00DF3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6AE"/>
    <w:rPr>
      <w:color w:val="808080"/>
    </w:rPr>
  </w:style>
  <w:style w:type="paragraph" w:customStyle="1" w:styleId="373619099F1440748EB9564F36B241AA">
    <w:name w:val="373619099F1440748EB9564F36B241AA"/>
    <w:rsid w:val="00864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E8F6-09F9-46F9-A90A-FF44E8092FF0}">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1aab662d-a6b2-42d6-996b-a574723d1ad8"/>
    <ds:schemaRef ds:uri="http://www.w3.org/XML/1998/namespace"/>
    <ds:schemaRef ds:uri="http://purl.org/dc/terms/"/>
  </ds:schemaRefs>
</ds:datastoreItem>
</file>

<file path=customXml/itemProps2.xml><?xml version="1.0" encoding="utf-8"?>
<ds:datastoreItem xmlns:ds="http://schemas.openxmlformats.org/officeDocument/2006/customXml" ds:itemID="{D9AB8B0E-CD7A-488D-A758-1C86A2DEDBD1}"/>
</file>

<file path=customXml/itemProps3.xml><?xml version="1.0" encoding="utf-8"?>
<ds:datastoreItem xmlns:ds="http://schemas.openxmlformats.org/officeDocument/2006/customXml" ds:itemID="{60F4968F-02F5-4BB3-B9B4-1061439A5315}">
  <ds:schemaRefs>
    <ds:schemaRef ds:uri="http://schemas.microsoft.com/sharepoint/v3/contenttype/forms"/>
  </ds:schemaRefs>
</ds:datastoreItem>
</file>

<file path=customXml/itemProps4.xml><?xml version="1.0" encoding="utf-8"?>
<ds:datastoreItem xmlns:ds="http://schemas.openxmlformats.org/officeDocument/2006/customXml" ds:itemID="{E52B13AD-CFE9-43B8-867B-10018CB3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Bushfires-template-2022-purple3.dotx</Template>
  <TotalTime>0</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Bushfires matter to all Victorians</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Bushfires matter to all Victorians</dc:title>
  <dc:creator/>
  <cp:keywords>Bushfire Education, Victorian Curriculum, Level 5, Level 6</cp:keywords>
  <cp:lastModifiedBy/>
  <cp:revision>1</cp:revision>
  <dcterms:created xsi:type="dcterms:W3CDTF">2022-03-15T23:41:00Z</dcterms:created>
  <dcterms:modified xsi:type="dcterms:W3CDTF">2022-05-02T00:49:00Z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