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BDF2" w14:textId="04F7C035" w:rsidR="00226C5B" w:rsidRPr="00226C5B" w:rsidRDefault="00AE39D8" w:rsidP="00326102">
      <w:pPr>
        <w:pStyle w:val="VCAADocumentsubtitle"/>
      </w:pPr>
      <w:r>
        <w:t>Preparing for</w:t>
      </w:r>
      <w:r w:rsidR="00226C5B" w:rsidRPr="00C83199">
        <w:t xml:space="preserve"> bushfires</w:t>
      </w:r>
    </w:p>
    <w:p w14:paraId="30F3A9A1" w14:textId="7EA8BEBC" w:rsidR="002A6D81" w:rsidRPr="00C83199" w:rsidRDefault="002A6D81" w:rsidP="002A6D81">
      <w:pPr>
        <w:pStyle w:val="VCAAHeading1"/>
      </w:pPr>
      <w:r>
        <w:t xml:space="preserve">Lesson: Preparing for the bushfire </w:t>
      </w:r>
      <w:r w:rsidRPr="00762E7B">
        <w:t>season</w:t>
      </w:r>
    </w:p>
    <w:p w14:paraId="0EBF4A93" w14:textId="2AAA2F6E" w:rsidR="002A6D81" w:rsidRDefault="0058151D" w:rsidP="002A6D81">
      <w:pPr>
        <w:pStyle w:val="VCAAHeading2"/>
      </w:pPr>
      <w:r>
        <w:rPr>
          <w:noProof/>
          <w:lang w:val="en-AU" w:eastAsia="en-AU"/>
        </w:rPr>
        <w:drawing>
          <wp:anchor distT="0" distB="0" distL="114300" distR="114300" simplePos="0" relativeHeight="251659264" behindDoc="0" locked="0" layoutInCell="1" allowOverlap="1" wp14:anchorId="0FD5BCC5" wp14:editId="6C4D5730">
            <wp:simplePos x="0" y="0"/>
            <wp:positionH relativeFrom="column">
              <wp:posOffset>3880485</wp:posOffset>
            </wp:positionH>
            <wp:positionV relativeFrom="paragraph">
              <wp:posOffset>132385</wp:posOffset>
            </wp:positionV>
            <wp:extent cx="2402205" cy="1694815"/>
            <wp:effectExtent l="0" t="0" r="0" b="635"/>
            <wp:wrapSquare wrapText="bothSides"/>
            <wp:docPr id="1" name="Picture 1" descr="Family gathering up leaves from the ground in their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694815"/>
                    </a:xfrm>
                    <a:prstGeom prst="rect">
                      <a:avLst/>
                    </a:prstGeom>
                    <a:noFill/>
                  </pic:spPr>
                </pic:pic>
              </a:graphicData>
            </a:graphic>
            <wp14:sizeRelH relativeFrom="page">
              <wp14:pctWidth>0</wp14:pctWidth>
            </wp14:sizeRelH>
            <wp14:sizeRelV relativeFrom="page">
              <wp14:pctHeight>0</wp14:pctHeight>
            </wp14:sizeRelV>
          </wp:anchor>
        </w:drawing>
      </w:r>
      <w:r w:rsidR="002A6D81">
        <w:t>Overview</w:t>
      </w:r>
    </w:p>
    <w:p w14:paraId="5B9CAF02" w14:textId="5E13D6B8" w:rsidR="002A6D81" w:rsidRPr="00AD3B69" w:rsidRDefault="002A6D81" w:rsidP="002A6D81">
      <w:pPr>
        <w:pStyle w:val="VCAAbody"/>
      </w:pPr>
      <w:r>
        <w:rPr>
          <w:b/>
        </w:rPr>
        <w:t>Curriculum</w:t>
      </w:r>
      <w:r w:rsidRPr="00226C5B">
        <w:rPr>
          <w:b/>
        </w:rPr>
        <w:t xml:space="preserve"> levels:</w:t>
      </w:r>
      <w:r>
        <w:t xml:space="preserve"> 1 and 2 </w:t>
      </w:r>
    </w:p>
    <w:p w14:paraId="24F2D61E" w14:textId="77777777" w:rsidR="002A6D81" w:rsidRPr="00226C5B" w:rsidRDefault="002A6D81" w:rsidP="002A6D81">
      <w:pPr>
        <w:pStyle w:val="VCAAbody"/>
      </w:pPr>
      <w:r w:rsidRPr="00860259">
        <w:rPr>
          <w:b/>
          <w:lang w:val="en-AU"/>
        </w:rPr>
        <w:t>Time:</w:t>
      </w:r>
      <w:r>
        <w:rPr>
          <w:lang w:val="en-AU"/>
        </w:rPr>
        <w:t xml:space="preserve"> 50 minutes (approximately)</w:t>
      </w:r>
    </w:p>
    <w:p w14:paraId="130CF014" w14:textId="77777777" w:rsidR="002A6D81" w:rsidRPr="00860259" w:rsidRDefault="002A6D81" w:rsidP="002A6D81">
      <w:pPr>
        <w:pStyle w:val="VCAAbody"/>
        <w:spacing w:before="0"/>
        <w:rPr>
          <w:b/>
          <w:lang w:val="en-AU"/>
        </w:rPr>
      </w:pPr>
      <w:r>
        <w:rPr>
          <w:b/>
          <w:lang w:val="en-AU"/>
        </w:rPr>
        <w:t>Links to the Victorian Curriculum F–10</w:t>
      </w:r>
      <w:r w:rsidRPr="00860259">
        <w:rPr>
          <w:b/>
          <w:lang w:val="en-AU"/>
        </w:rPr>
        <w:t xml:space="preserve">: </w:t>
      </w:r>
    </w:p>
    <w:p w14:paraId="7262E510" w14:textId="77777777" w:rsidR="002A6D81" w:rsidRDefault="002A6D81" w:rsidP="002A6D81">
      <w:pPr>
        <w:pStyle w:val="VCAAbody"/>
      </w:pPr>
      <w:r>
        <w:t>Geography, Foundation to Level 2</w:t>
      </w:r>
    </w:p>
    <w:p w14:paraId="56FA80AF" w14:textId="77777777" w:rsidR="002A6D81" w:rsidRDefault="002A6D81" w:rsidP="002A6D81">
      <w:pPr>
        <w:pStyle w:val="VCAAcontentdescription"/>
      </w:pPr>
      <w:r>
        <w:t>Geographical Concepts and Skills</w:t>
      </w:r>
    </w:p>
    <w:p w14:paraId="6327ACBD" w14:textId="77777777" w:rsidR="002A6D81" w:rsidRPr="00762E7B" w:rsidRDefault="002A6D81" w:rsidP="002A6D81">
      <w:pPr>
        <w:pStyle w:val="VCAAcontentdescription"/>
      </w:pPr>
      <w:r w:rsidRPr="00762E7B">
        <w:t>Interpret data and information to draw conclusions and describe the direction and location of places, using terms such as north, south, opposite, near, far </w:t>
      </w:r>
      <w:hyperlink r:id="rId12" w:tooltip="View elaborations and additional details of VCGGC062" w:history="1">
        <w:r w:rsidRPr="00762E7B">
          <w:rPr>
            <w:rStyle w:val="Hyperlink"/>
            <w:color w:val="auto"/>
            <w:u w:val="none"/>
          </w:rPr>
          <w:t>(</w:t>
        </w:r>
        <w:r w:rsidRPr="00762E7B">
          <w:rPr>
            <w:rStyle w:val="Hyperlink"/>
          </w:rPr>
          <w:t>VCGGC062</w:t>
        </w:r>
        <w:r w:rsidRPr="00762E7B">
          <w:rPr>
            <w:rStyle w:val="Hyperlink"/>
            <w:color w:val="auto"/>
            <w:u w:val="none"/>
          </w:rPr>
          <w:t>)</w:t>
        </w:r>
      </w:hyperlink>
    </w:p>
    <w:p w14:paraId="041AAF79" w14:textId="77777777" w:rsidR="002A6D81" w:rsidRDefault="002A6D81" w:rsidP="002A6D81">
      <w:pPr>
        <w:pStyle w:val="VCAAcontentdescription"/>
      </w:pPr>
      <w:r>
        <w:t>Geographical Knowledge</w:t>
      </w:r>
    </w:p>
    <w:p w14:paraId="0ECA5C26" w14:textId="77777777" w:rsidR="002A6D81" w:rsidRPr="00762E7B" w:rsidRDefault="002A6D81" w:rsidP="002A6D81">
      <w:pPr>
        <w:pStyle w:val="VCAAcontentdescription"/>
      </w:pPr>
      <w:r w:rsidRPr="00762E7B">
        <w:t>Natural, managed and constructed features of places, their location and how they change </w:t>
      </w:r>
      <w:hyperlink r:id="rId13" w:tooltip="View elaborations and additional details of VCGGK068" w:history="1">
        <w:r w:rsidRPr="00762E7B">
          <w:rPr>
            <w:rStyle w:val="Hyperlink"/>
            <w:color w:val="auto"/>
            <w:u w:val="none"/>
          </w:rPr>
          <w:t>(</w:t>
        </w:r>
        <w:r w:rsidRPr="00762E7B">
          <w:rPr>
            <w:rStyle w:val="Hyperlink"/>
          </w:rPr>
          <w:t>VCGGK068</w:t>
        </w:r>
        <w:r w:rsidRPr="00762E7B">
          <w:rPr>
            <w:rStyle w:val="Hyperlink"/>
            <w:color w:val="auto"/>
            <w:u w:val="none"/>
          </w:rPr>
          <w:t>)</w:t>
        </w:r>
      </w:hyperlink>
    </w:p>
    <w:p w14:paraId="043DD136" w14:textId="77777777" w:rsidR="002A6D81" w:rsidRDefault="002A6D81" w:rsidP="002A6D81">
      <w:pPr>
        <w:pStyle w:val="VCAAbody"/>
      </w:pPr>
      <w:r>
        <w:t>Personal and Social Capability, Levels 1 and 2</w:t>
      </w:r>
    </w:p>
    <w:p w14:paraId="528FA8F5" w14:textId="77777777" w:rsidR="002A6D81" w:rsidRDefault="002A6D81" w:rsidP="002A6D81">
      <w:pPr>
        <w:pStyle w:val="VCAAcontentdescription"/>
      </w:pPr>
      <w:r>
        <w:t>Self-Awareness and Management</w:t>
      </w:r>
      <w:bookmarkStart w:id="0" w:name="_GoBack"/>
      <w:bookmarkEnd w:id="0"/>
    </w:p>
    <w:p w14:paraId="6C519C83" w14:textId="77777777" w:rsidR="002A6D81" w:rsidRPr="00762E7B" w:rsidRDefault="002A6D81" w:rsidP="002A6D81">
      <w:pPr>
        <w:pStyle w:val="VCAAcontentdescription"/>
      </w:pPr>
      <w:r w:rsidRPr="00762E7B">
        <w:t>Explain how being prepared to try new things can help identify strategies when faced with unfamiliar or challenging situations</w:t>
      </w:r>
      <w:r>
        <w:t xml:space="preserve"> </w:t>
      </w:r>
      <w:hyperlink r:id="rId14" w:tooltip="View elaborations and additional details of VCPSCSE010" w:history="1">
        <w:r w:rsidRPr="00762E7B">
          <w:rPr>
            <w:rStyle w:val="Hyperlink"/>
            <w:color w:val="auto"/>
            <w:u w:val="none"/>
          </w:rPr>
          <w:t>(</w:t>
        </w:r>
        <w:r w:rsidRPr="00762E7B">
          <w:rPr>
            <w:rStyle w:val="Hyperlink"/>
          </w:rPr>
          <w:t>VCPSCSE010</w:t>
        </w:r>
        <w:r w:rsidRPr="00762E7B">
          <w:rPr>
            <w:rStyle w:val="Hyperlink"/>
            <w:color w:val="auto"/>
            <w:u w:val="none"/>
          </w:rPr>
          <w:t>)</w:t>
        </w:r>
      </w:hyperlink>
    </w:p>
    <w:p w14:paraId="11EE41CF" w14:textId="77777777" w:rsidR="002A6D81" w:rsidRDefault="002A6D81" w:rsidP="002A6D81">
      <w:pPr>
        <w:pStyle w:val="VCAAbody"/>
      </w:pPr>
      <w:r>
        <w:t>English, Level 2</w:t>
      </w:r>
    </w:p>
    <w:p w14:paraId="7C5F4B2F" w14:textId="77777777" w:rsidR="002A6D81" w:rsidRDefault="002A6D81" w:rsidP="002A6D81">
      <w:pPr>
        <w:pStyle w:val="VCAAcontentdescription"/>
      </w:pPr>
      <w:r>
        <w:t>Reading and Viewing</w:t>
      </w:r>
    </w:p>
    <w:p w14:paraId="6ED4319F" w14:textId="77777777" w:rsidR="002A6D81" w:rsidRPr="00762E7B" w:rsidRDefault="002A6D81" w:rsidP="002A6D81">
      <w:pPr>
        <w:pStyle w:val="VCAAcontentdescription"/>
      </w:pPr>
      <w:r w:rsidRPr="00762E7B">
        <w:t>Use comprehension strategies to build literal and inferred meaning and begin to analyse texts by drawing on growing knowledge of context, language and visual features and print and multimodal text structures </w:t>
      </w:r>
      <w:hyperlink r:id="rId15" w:tooltip="View elaborations and additional details of VCELY222" w:history="1">
        <w:r w:rsidRPr="00762E7B">
          <w:rPr>
            <w:rStyle w:val="Hyperlink"/>
            <w:color w:val="auto"/>
            <w:u w:val="none"/>
          </w:rPr>
          <w:t>(</w:t>
        </w:r>
        <w:r w:rsidRPr="00762E7B">
          <w:rPr>
            <w:rStyle w:val="Hyperlink"/>
          </w:rPr>
          <w:t>VCELY222</w:t>
        </w:r>
        <w:r w:rsidRPr="00762E7B">
          <w:rPr>
            <w:rStyle w:val="Hyperlink"/>
            <w:color w:val="auto"/>
            <w:u w:val="none"/>
          </w:rPr>
          <w:t>)</w:t>
        </w:r>
      </w:hyperlink>
    </w:p>
    <w:p w14:paraId="5D80A229" w14:textId="77777777" w:rsidR="002A6D81" w:rsidRDefault="002A6D81" w:rsidP="002A6D81">
      <w:pPr>
        <w:pStyle w:val="VCAAbody"/>
      </w:pPr>
      <w:r>
        <w:t>Health and Physical Education, Levels 1 and 2</w:t>
      </w:r>
    </w:p>
    <w:p w14:paraId="2AD9F369" w14:textId="77777777" w:rsidR="002A6D81" w:rsidRDefault="002A6D81" w:rsidP="002A6D81">
      <w:pPr>
        <w:pStyle w:val="VCAAcontentdescription"/>
      </w:pPr>
      <w:r>
        <w:t>Personal, Social and Community Health</w:t>
      </w:r>
    </w:p>
    <w:p w14:paraId="065BC7EF" w14:textId="77777777" w:rsidR="002A6D81" w:rsidRPr="00762E7B" w:rsidRDefault="002A6D81" w:rsidP="002A6D81">
      <w:pPr>
        <w:pStyle w:val="VCAAcontentdescription"/>
        <w:ind w:right="850"/>
      </w:pPr>
      <w:r w:rsidRPr="00762E7B">
        <w:t>Recognise situations and opportunities to promote their own health, safety and wellbeing </w:t>
      </w:r>
      <w:hyperlink r:id="rId16" w:tooltip="View elaborations and additional details of VCHPEP074" w:history="1">
        <w:r w:rsidRPr="00762E7B">
          <w:rPr>
            <w:rStyle w:val="Hyperlink"/>
            <w:color w:val="auto"/>
            <w:u w:val="none"/>
          </w:rPr>
          <w:t>(</w:t>
        </w:r>
        <w:r w:rsidRPr="00762E7B">
          <w:rPr>
            <w:rStyle w:val="Hyperlink"/>
          </w:rPr>
          <w:t>VCHPEP074</w:t>
        </w:r>
        <w:r w:rsidRPr="00762E7B">
          <w:rPr>
            <w:rStyle w:val="Hyperlink"/>
            <w:color w:val="auto"/>
            <w:u w:val="none"/>
          </w:rPr>
          <w:t>)</w:t>
        </w:r>
      </w:hyperlink>
    </w:p>
    <w:p w14:paraId="0A11C590" w14:textId="77777777" w:rsidR="002A6D81" w:rsidRPr="00B72FFB" w:rsidRDefault="002A6D81" w:rsidP="002A6D81">
      <w:pPr>
        <w:pStyle w:val="VCAAbody"/>
        <w:rPr>
          <w:b/>
          <w:bCs/>
        </w:rPr>
      </w:pPr>
      <w:r w:rsidRPr="00B72FFB">
        <w:rPr>
          <w:b/>
          <w:bCs/>
        </w:rPr>
        <w:t xml:space="preserve">Learning intention: </w:t>
      </w:r>
    </w:p>
    <w:p w14:paraId="66D4DF74" w14:textId="77777777" w:rsidR="002A6D81" w:rsidRPr="0094197E" w:rsidRDefault="002A6D81" w:rsidP="002A6D81">
      <w:pPr>
        <w:pStyle w:val="VCAAbody"/>
        <w:rPr>
          <w:lang w:val="en-AU"/>
        </w:rPr>
      </w:pPr>
      <w:r w:rsidRPr="0094197E">
        <w:rPr>
          <w:lang w:val="en-AU"/>
        </w:rPr>
        <w:t xml:space="preserve">Students </w:t>
      </w:r>
      <w:r>
        <w:rPr>
          <w:lang w:val="en-AU"/>
        </w:rPr>
        <w:t>will</w:t>
      </w:r>
      <w:r w:rsidRPr="0094197E">
        <w:rPr>
          <w:lang w:val="en-AU"/>
        </w:rPr>
        <w:t xml:space="preserve"> explore safety measures related to their personal safety</w:t>
      </w:r>
      <w:r>
        <w:rPr>
          <w:lang w:val="en-AU"/>
        </w:rPr>
        <w:t>,</w:t>
      </w:r>
      <w:r w:rsidRPr="0094197E">
        <w:rPr>
          <w:lang w:val="en-AU"/>
        </w:rPr>
        <w:t xml:space="preserve"> as well as what should be done to prepare a home for the bushfire season. </w:t>
      </w:r>
    </w:p>
    <w:p w14:paraId="0F8D638C" w14:textId="77777777" w:rsidR="002A6D81" w:rsidRPr="00B72FFB" w:rsidRDefault="002A6D81" w:rsidP="002A6D81">
      <w:pPr>
        <w:pStyle w:val="VCAAbody"/>
        <w:rPr>
          <w:b/>
          <w:bCs/>
        </w:rPr>
      </w:pPr>
      <w:r w:rsidRPr="00B72FFB">
        <w:rPr>
          <w:b/>
          <w:bCs/>
        </w:rPr>
        <w:t xml:space="preserve">Suggested resources: </w:t>
      </w:r>
    </w:p>
    <w:p w14:paraId="3E30B5BF" w14:textId="77777777" w:rsidR="002A6D81" w:rsidRPr="0061596D" w:rsidRDefault="002A6D81" w:rsidP="002A6D81">
      <w:pPr>
        <w:pStyle w:val="VCAAbullet"/>
        <w:spacing w:before="120" w:after="120"/>
        <w:ind w:left="360" w:hanging="360"/>
      </w:pPr>
      <w:r w:rsidRPr="0061596D">
        <w:t>Whiteboard, IWB or poster paper, and appropriate markers</w:t>
      </w:r>
    </w:p>
    <w:p w14:paraId="6DB92997" w14:textId="77777777" w:rsidR="002A6D81" w:rsidRPr="0061596D" w:rsidRDefault="002A6D81" w:rsidP="002A6D81">
      <w:pPr>
        <w:pStyle w:val="VCAAbullet"/>
        <w:spacing w:before="120" w:after="120"/>
        <w:ind w:left="360" w:hanging="360"/>
      </w:pPr>
      <w:r w:rsidRPr="0061596D">
        <w:rPr>
          <w:rFonts w:eastAsia="Calibri"/>
        </w:rPr>
        <w:t>Materials as selected for recording student responses, e.g. workbooks and markers, tablets, recording devices</w:t>
      </w:r>
    </w:p>
    <w:p w14:paraId="737D7173" w14:textId="77777777" w:rsidR="002A6D81" w:rsidRDefault="002A6D81" w:rsidP="002A6D81">
      <w:pPr>
        <w:pStyle w:val="VCAAbullet"/>
        <w:spacing w:before="120" w:after="120"/>
        <w:ind w:left="360" w:hanging="360"/>
      </w:pPr>
      <w:r w:rsidRPr="0061596D">
        <w:lastRenderedPageBreak/>
        <w:t>Online resources such as the images and linked resources listed in the</w:t>
      </w:r>
      <w:hyperlink r:id="rId17" w:history="1">
        <w:r w:rsidRPr="00453EC2">
          <w:rPr>
            <w:rStyle w:val="Hyperlink"/>
          </w:rPr>
          <w:t xml:space="preserve"> Resources</w:t>
        </w:r>
      </w:hyperlink>
      <w:r w:rsidRPr="0061596D">
        <w:t xml:space="preserve"> section of the Bushfire Education website’</w:t>
      </w:r>
    </w:p>
    <w:p w14:paraId="2E7642B0" w14:textId="77777777" w:rsidR="002A6D81" w:rsidRPr="00860259" w:rsidRDefault="002A6D81" w:rsidP="002A6D81">
      <w:pPr>
        <w:pStyle w:val="VCAAHeading1"/>
      </w:pPr>
      <w:r w:rsidRPr="00860259">
        <w:t>Activities</w:t>
      </w:r>
    </w:p>
    <w:p w14:paraId="09E921CC" w14:textId="77777777" w:rsidR="002A6D81" w:rsidRPr="00574E25" w:rsidRDefault="002A6D81" w:rsidP="002A6D81">
      <w:pPr>
        <w:pStyle w:val="VCAAHeading2"/>
      </w:pPr>
      <w:r w:rsidRPr="00860259">
        <w:t>Starting</w:t>
      </w:r>
    </w:p>
    <w:p w14:paraId="4FC24A01" w14:textId="77777777" w:rsidR="002A6D81" w:rsidRPr="0094197E" w:rsidRDefault="002A6D81" w:rsidP="002A6D81">
      <w:pPr>
        <w:pStyle w:val="VCAAbody"/>
        <w:rPr>
          <w:lang w:val="en-AU"/>
        </w:rPr>
      </w:pPr>
      <w:r w:rsidRPr="0094197E">
        <w:rPr>
          <w:lang w:val="en-AU"/>
        </w:rPr>
        <w:t xml:space="preserve">Engage students in a discussion to draw out </w:t>
      </w:r>
      <w:r>
        <w:rPr>
          <w:lang w:val="en-AU"/>
        </w:rPr>
        <w:t>their</w:t>
      </w:r>
      <w:r w:rsidRPr="0094197E">
        <w:rPr>
          <w:lang w:val="en-AU"/>
        </w:rPr>
        <w:t xml:space="preserve"> prior knowledge. </w:t>
      </w:r>
      <w:r>
        <w:rPr>
          <w:lang w:val="en-AU"/>
        </w:rPr>
        <w:t>Focus the d</w:t>
      </w:r>
      <w:r w:rsidRPr="0094197E">
        <w:rPr>
          <w:lang w:val="en-AU"/>
        </w:rPr>
        <w:t xml:space="preserve">iscussion </w:t>
      </w:r>
      <w:r>
        <w:rPr>
          <w:lang w:val="en-AU"/>
        </w:rPr>
        <w:t>on the following points</w:t>
      </w:r>
      <w:r w:rsidRPr="0094197E">
        <w:rPr>
          <w:lang w:val="en-AU"/>
        </w:rPr>
        <w:t xml:space="preserve">: </w:t>
      </w:r>
    </w:p>
    <w:p w14:paraId="6B9DD95C" w14:textId="77777777" w:rsidR="002A6D81" w:rsidRPr="00B72FFB" w:rsidRDefault="002A6D81" w:rsidP="002A6D81">
      <w:pPr>
        <w:pStyle w:val="VCAAbullet"/>
        <w:spacing w:before="120" w:after="120"/>
        <w:ind w:left="360" w:hanging="360"/>
      </w:pPr>
      <w:r w:rsidRPr="00B72FFB">
        <w:t xml:space="preserve">experiences </w:t>
      </w:r>
      <w:r>
        <w:t>students</w:t>
      </w:r>
      <w:r w:rsidRPr="00B72FFB">
        <w:t xml:space="preserve"> have had with fire safety plans at home</w:t>
      </w:r>
    </w:p>
    <w:p w14:paraId="21A885D3" w14:textId="77777777" w:rsidR="002A6D81" w:rsidRPr="00B72FFB" w:rsidRDefault="002A6D81" w:rsidP="002A6D81">
      <w:pPr>
        <w:pStyle w:val="VCAAbullet"/>
        <w:spacing w:before="120" w:after="120"/>
        <w:ind w:left="360" w:hanging="360"/>
      </w:pPr>
      <w:r w:rsidRPr="00B72FFB">
        <w:t>the role of adults in evacuations and real bushfires</w:t>
      </w:r>
      <w:r>
        <w:t>.</w:t>
      </w:r>
    </w:p>
    <w:p w14:paraId="5922BC9A" w14:textId="77777777" w:rsidR="002A6D81" w:rsidRPr="0094197E" w:rsidRDefault="002A6D81" w:rsidP="002A6D81">
      <w:pPr>
        <w:pStyle w:val="VCAAbody"/>
        <w:rPr>
          <w:lang w:val="en-AU"/>
        </w:rPr>
      </w:pPr>
      <w:r w:rsidRPr="0094197E">
        <w:rPr>
          <w:lang w:val="en-AU"/>
        </w:rPr>
        <w:t xml:space="preserve">Key </w:t>
      </w:r>
      <w:r w:rsidRPr="00B72FFB">
        <w:t>ideas</w:t>
      </w:r>
      <w:r w:rsidRPr="0094197E">
        <w:rPr>
          <w:lang w:val="en-AU"/>
        </w:rPr>
        <w:t xml:space="preserve"> to make explicit: </w:t>
      </w:r>
    </w:p>
    <w:p w14:paraId="24AA4EB1" w14:textId="77777777" w:rsidR="002A6D81" w:rsidRPr="0094197E" w:rsidRDefault="002A6D81" w:rsidP="002A6D81">
      <w:pPr>
        <w:pStyle w:val="VCAAbullet"/>
        <w:spacing w:before="120" w:after="120"/>
        <w:ind w:left="360" w:hanging="360"/>
      </w:pPr>
      <w:r w:rsidRPr="0094197E">
        <w:t xml:space="preserve">A safe place means somewhere away from the fire and with trusted adults who are in control (i.e. they keep us together and look after us). </w:t>
      </w:r>
    </w:p>
    <w:p w14:paraId="3499A19C" w14:textId="77777777" w:rsidR="002A6D81" w:rsidRPr="0094197E" w:rsidRDefault="002A6D81" w:rsidP="002A6D81">
      <w:pPr>
        <w:pStyle w:val="VCAAbullet"/>
        <w:spacing w:before="120" w:after="120"/>
        <w:ind w:left="360" w:hanging="360"/>
      </w:pPr>
      <w:r w:rsidRPr="0094197E">
        <w:t>Adults guide us</w:t>
      </w:r>
      <w:r>
        <w:t>. They</w:t>
      </w:r>
      <w:r w:rsidRPr="0094197E">
        <w:t xml:space="preserve"> make sure that we stay together and take us to a safe place. </w:t>
      </w:r>
    </w:p>
    <w:p w14:paraId="04D9B830" w14:textId="77777777" w:rsidR="002A6D81" w:rsidRPr="0094197E" w:rsidRDefault="002A6D81" w:rsidP="002A6D81">
      <w:pPr>
        <w:pStyle w:val="VCAAbody"/>
      </w:pPr>
      <w:r w:rsidRPr="0094197E">
        <w:t>Continue to reinforce the concept of a safe place and the message that adults take care of children.</w:t>
      </w:r>
    </w:p>
    <w:p w14:paraId="2F7BCD19" w14:textId="77777777" w:rsidR="002A6D81" w:rsidRPr="00860259" w:rsidRDefault="002A6D81" w:rsidP="002A6D81">
      <w:pPr>
        <w:pStyle w:val="VCAAHeading2"/>
      </w:pPr>
      <w:r w:rsidRPr="00860259">
        <w:t>Exploring</w:t>
      </w:r>
    </w:p>
    <w:p w14:paraId="3B7812BF" w14:textId="77777777" w:rsidR="002A6D81" w:rsidRPr="00B72FFB" w:rsidRDefault="002A6D81" w:rsidP="002A6D81">
      <w:pPr>
        <w:pStyle w:val="VCAAHeading3"/>
      </w:pPr>
      <w:r w:rsidRPr="00B72FFB">
        <w:t>Fire preparation images</w:t>
      </w:r>
    </w:p>
    <w:p w14:paraId="0873FAFD" w14:textId="77777777" w:rsidR="002A6D81" w:rsidRPr="0094197E" w:rsidRDefault="002A6D81" w:rsidP="002A6D81">
      <w:pPr>
        <w:pStyle w:val="VCAAbody"/>
      </w:pPr>
      <w:r>
        <w:t>R</w:t>
      </w:r>
      <w:r w:rsidRPr="0094197E">
        <w:t xml:space="preserve">evise earlier discussions about:  </w:t>
      </w:r>
    </w:p>
    <w:p w14:paraId="647067F7" w14:textId="77777777" w:rsidR="002A6D81" w:rsidRPr="00B72FFB" w:rsidRDefault="002A6D81" w:rsidP="002A6D81">
      <w:pPr>
        <w:pStyle w:val="VCAAbullet"/>
        <w:spacing w:before="120" w:after="120"/>
        <w:ind w:left="360" w:hanging="360"/>
        <w:rPr>
          <w:rFonts w:eastAsia="Calibri"/>
        </w:rPr>
      </w:pPr>
      <w:r w:rsidRPr="00B72FFB">
        <w:rPr>
          <w:rFonts w:eastAsia="Calibri"/>
        </w:rPr>
        <w:t>fuel</w:t>
      </w:r>
    </w:p>
    <w:p w14:paraId="47516771" w14:textId="77777777" w:rsidR="002A6D81" w:rsidRPr="00B72FFB" w:rsidRDefault="002A6D81" w:rsidP="002A6D81">
      <w:pPr>
        <w:pStyle w:val="VCAAbullet"/>
        <w:spacing w:before="120" w:after="120"/>
        <w:ind w:left="360" w:hanging="360"/>
        <w:rPr>
          <w:rFonts w:eastAsia="Calibri"/>
        </w:rPr>
      </w:pPr>
      <w:r w:rsidRPr="00B72FFB">
        <w:rPr>
          <w:rFonts w:eastAsia="Calibri"/>
        </w:rPr>
        <w:t>the risk of embers starting fires</w:t>
      </w:r>
    </w:p>
    <w:p w14:paraId="18FA256E" w14:textId="77777777" w:rsidR="002A6D81" w:rsidRPr="00B72FFB" w:rsidRDefault="002A6D81" w:rsidP="002A6D81">
      <w:pPr>
        <w:pStyle w:val="VCAAbullet"/>
        <w:spacing w:before="120" w:after="120"/>
        <w:ind w:left="360" w:hanging="360"/>
        <w:rPr>
          <w:rFonts w:eastAsia="Calibri"/>
        </w:rPr>
      </w:pPr>
      <w:r w:rsidRPr="00B72FFB">
        <w:rPr>
          <w:rFonts w:eastAsia="Calibri"/>
        </w:rPr>
        <w:t xml:space="preserve">the concept of radiant heat. </w:t>
      </w:r>
    </w:p>
    <w:p w14:paraId="4F7ABC76" w14:textId="77777777" w:rsidR="002A6D81" w:rsidRPr="00B72FFB" w:rsidRDefault="002A6D81" w:rsidP="002A6D81">
      <w:pPr>
        <w:pStyle w:val="VCAAbody"/>
      </w:pPr>
      <w:r w:rsidRPr="00B72FFB">
        <w:t>View and discuss photos and illustrations that show people preparing their property for a bushfire</w:t>
      </w:r>
      <w:r>
        <w:t>,</w:t>
      </w:r>
      <w:r w:rsidRPr="00B72FFB">
        <w:t xml:space="preserve"> e.g. clearing leaves</w:t>
      </w:r>
      <w:r>
        <w:t>.</w:t>
      </w:r>
      <w:r w:rsidRPr="00B72FFB">
        <w:t xml:space="preserve"> (</w:t>
      </w:r>
      <w:r>
        <w:t>f</w:t>
      </w:r>
      <w:r w:rsidRPr="00B72FFB">
        <w:t>or photos and illustrations, see</w:t>
      </w:r>
      <w:r>
        <w:t xml:space="preserve"> the</w:t>
      </w:r>
      <w:r w:rsidRPr="00B72FFB">
        <w:t xml:space="preserve"> ‘Images’ section</w:t>
      </w:r>
      <w:r>
        <w:t xml:space="preserve"> in</w:t>
      </w:r>
      <w:r w:rsidRPr="00B72FFB">
        <w:t xml:space="preserve"> </w:t>
      </w:r>
      <w:hyperlink r:id="rId18" w:history="1">
        <w:r w:rsidRPr="0061596D">
          <w:rPr>
            <w:rStyle w:val="Hyperlink"/>
          </w:rPr>
          <w:t>Resources</w:t>
        </w:r>
      </w:hyperlink>
      <w:r>
        <w:t xml:space="preserve"> on the </w:t>
      </w:r>
      <w:r w:rsidRPr="00B72FFB">
        <w:t>Bushfire Education website).</w:t>
      </w:r>
    </w:p>
    <w:p w14:paraId="329CC9FE" w14:textId="77777777" w:rsidR="002A6D81" w:rsidRPr="0094197E" w:rsidRDefault="002A6D81" w:rsidP="002A6D81">
      <w:pPr>
        <w:pStyle w:val="VCAAbody"/>
        <w:rPr>
          <w:rFonts w:eastAsia="Calibri"/>
        </w:rPr>
      </w:pPr>
      <w:r>
        <w:rPr>
          <w:rFonts w:eastAsia="Calibri"/>
        </w:rPr>
        <w:t>Also r</w:t>
      </w:r>
      <w:r w:rsidRPr="0094197E">
        <w:rPr>
          <w:rFonts w:eastAsia="Calibri"/>
        </w:rPr>
        <w:t xml:space="preserve">efer to the CFA’s </w:t>
      </w:r>
      <w:hyperlink r:id="rId19" w:history="1">
        <w:r w:rsidRPr="0094197E">
          <w:rPr>
            <w:rStyle w:val="Hyperlink"/>
            <w:rFonts w:eastAsia="Calibri"/>
          </w:rPr>
          <w:t>Prepare Your Property</w:t>
        </w:r>
      </w:hyperlink>
      <w:r>
        <w:rPr>
          <w:rFonts w:eastAsia="Calibri"/>
        </w:rPr>
        <w:t xml:space="preserve"> web page.</w:t>
      </w:r>
    </w:p>
    <w:p w14:paraId="43FDE7EB" w14:textId="77777777" w:rsidR="002A6D81" w:rsidRPr="0094197E" w:rsidRDefault="002A6D81" w:rsidP="002A6D81">
      <w:pPr>
        <w:pStyle w:val="VCAAbody"/>
      </w:pPr>
      <w:r w:rsidRPr="0094197E">
        <w:t xml:space="preserve">Ask students: </w:t>
      </w:r>
    </w:p>
    <w:p w14:paraId="7EB7099E" w14:textId="77777777" w:rsidR="002A6D81" w:rsidRPr="00B72FFB" w:rsidRDefault="002A6D81" w:rsidP="002A6D81">
      <w:pPr>
        <w:pStyle w:val="VCAAbullet"/>
        <w:spacing w:before="120" w:after="120"/>
        <w:ind w:left="360" w:hanging="360"/>
        <w:rPr>
          <w:rFonts w:eastAsia="Calibri"/>
        </w:rPr>
      </w:pPr>
      <w:r>
        <w:rPr>
          <w:rFonts w:eastAsia="Calibri"/>
        </w:rPr>
        <w:t>Can you d</w:t>
      </w:r>
      <w:r w:rsidRPr="00B72FFB">
        <w:rPr>
          <w:rFonts w:eastAsia="Calibri"/>
        </w:rPr>
        <w:t>escribe what they are doing</w:t>
      </w:r>
      <w:r>
        <w:rPr>
          <w:rFonts w:eastAsia="Calibri"/>
        </w:rPr>
        <w:t>?</w:t>
      </w:r>
    </w:p>
    <w:p w14:paraId="4EF8FE24" w14:textId="77777777" w:rsidR="002A6D81" w:rsidRPr="00B72FFB" w:rsidRDefault="002A6D81" w:rsidP="002A6D81">
      <w:pPr>
        <w:pStyle w:val="VCAAbullet"/>
        <w:spacing w:before="120" w:after="120"/>
        <w:ind w:left="360" w:hanging="360"/>
        <w:rPr>
          <w:rFonts w:eastAsia="Calibri"/>
        </w:rPr>
      </w:pPr>
      <w:r w:rsidRPr="00B72FFB">
        <w:rPr>
          <w:rFonts w:eastAsia="Calibri"/>
        </w:rPr>
        <w:t>How are these preparations helping with fire safety?</w:t>
      </w:r>
    </w:p>
    <w:p w14:paraId="413A7BC7" w14:textId="77777777" w:rsidR="002A6D81" w:rsidRPr="00B72FFB" w:rsidRDefault="002A6D81" w:rsidP="002A6D81">
      <w:pPr>
        <w:pStyle w:val="VCAAHeading3"/>
      </w:pPr>
      <w:r w:rsidRPr="00B72FFB">
        <w:t>Fire safety games</w:t>
      </w:r>
    </w:p>
    <w:p w14:paraId="7BAB4CD1" w14:textId="77777777" w:rsidR="002A6D81" w:rsidRPr="0094197E" w:rsidRDefault="002A6D81" w:rsidP="002A6D81">
      <w:pPr>
        <w:pStyle w:val="VCAAbody"/>
        <w:rPr>
          <w:rFonts w:eastAsia="Calibri"/>
        </w:rPr>
      </w:pPr>
      <w:r w:rsidRPr="0094197E">
        <w:rPr>
          <w:rFonts w:eastAsia="Calibri"/>
        </w:rPr>
        <w:t xml:space="preserve">Access the CFA’s </w:t>
      </w:r>
      <w:hyperlink r:id="rId20" w:history="1">
        <w:r w:rsidRPr="0094197E">
          <w:rPr>
            <w:rStyle w:val="Hyperlink"/>
            <w:rFonts w:eastAsia="Calibri"/>
          </w:rPr>
          <w:t>Fire Safe</w:t>
        </w:r>
        <w:r>
          <w:rPr>
            <w:rStyle w:val="Hyperlink"/>
            <w:rFonts w:eastAsia="Calibri"/>
          </w:rPr>
          <w:t>ty</w:t>
        </w:r>
      </w:hyperlink>
      <w:r w:rsidRPr="0094197E">
        <w:rPr>
          <w:rFonts w:eastAsia="Calibri"/>
          <w:i/>
        </w:rPr>
        <w:t xml:space="preserve"> </w:t>
      </w:r>
      <w:r w:rsidRPr="0094197E">
        <w:rPr>
          <w:rFonts w:eastAsia="Calibri"/>
        </w:rPr>
        <w:t>game</w:t>
      </w:r>
      <w:r>
        <w:rPr>
          <w:rFonts w:eastAsia="Calibri"/>
        </w:rPr>
        <w:t>s</w:t>
      </w:r>
      <w:r w:rsidRPr="0094197E">
        <w:rPr>
          <w:rFonts w:eastAsia="Calibri"/>
        </w:rPr>
        <w:t>.</w:t>
      </w:r>
    </w:p>
    <w:p w14:paraId="75AEF1B9" w14:textId="77777777" w:rsidR="002A6D81" w:rsidRPr="00B72FFB" w:rsidRDefault="002A6D81" w:rsidP="002A6D81">
      <w:pPr>
        <w:pStyle w:val="VCAAbullet"/>
        <w:spacing w:before="120" w:after="120"/>
        <w:ind w:left="360" w:hanging="360"/>
        <w:rPr>
          <w:rFonts w:eastAsia="Calibri"/>
        </w:rPr>
      </w:pPr>
      <w:r>
        <w:rPr>
          <w:rFonts w:eastAsia="Calibri"/>
        </w:rPr>
        <w:t xml:space="preserve">Choose activities as appropriate for your group. Refer to any pop-up screens that detail fire safety aspects and tips in the games; these can be used as </w:t>
      </w:r>
      <w:r w:rsidRPr="00B72FFB">
        <w:rPr>
          <w:rFonts w:eastAsia="Calibri"/>
        </w:rPr>
        <w:t>background information or for teacher-led discussion.</w:t>
      </w:r>
    </w:p>
    <w:p w14:paraId="537C3387" w14:textId="77777777" w:rsidR="002A6D81" w:rsidRPr="00B72FFB" w:rsidRDefault="002A6D81" w:rsidP="002A6D81">
      <w:pPr>
        <w:pStyle w:val="VCAAbullet"/>
        <w:spacing w:before="120" w:after="120"/>
        <w:ind w:left="360" w:hanging="360"/>
      </w:pPr>
      <w:r w:rsidRPr="00B72FFB">
        <w:rPr>
          <w:rFonts w:eastAsia="Calibri"/>
        </w:rPr>
        <w:t>Guide student</w:t>
      </w:r>
      <w:r>
        <w:rPr>
          <w:rFonts w:eastAsia="Calibri"/>
        </w:rPr>
        <w:t>s</w:t>
      </w:r>
      <w:r w:rsidRPr="00B72FFB">
        <w:rPr>
          <w:rFonts w:eastAsia="Calibri"/>
        </w:rPr>
        <w:t xml:space="preserve"> through </w:t>
      </w:r>
      <w:r>
        <w:rPr>
          <w:rFonts w:eastAsia="Calibri"/>
        </w:rPr>
        <w:t xml:space="preserve">this resource </w:t>
      </w:r>
      <w:r w:rsidRPr="00B72FFB">
        <w:rPr>
          <w:rFonts w:eastAsia="Calibri"/>
        </w:rPr>
        <w:t xml:space="preserve">or have </w:t>
      </w:r>
      <w:r>
        <w:rPr>
          <w:rFonts w:eastAsia="Calibri"/>
        </w:rPr>
        <w:t>them</w:t>
      </w:r>
      <w:r w:rsidRPr="00B72FFB">
        <w:rPr>
          <w:rFonts w:eastAsia="Calibri"/>
        </w:rPr>
        <w:t xml:space="preserve"> explore </w:t>
      </w:r>
      <w:r>
        <w:rPr>
          <w:rFonts w:eastAsia="Calibri"/>
        </w:rPr>
        <w:t>it</w:t>
      </w:r>
      <w:r w:rsidRPr="00B72FFB">
        <w:rPr>
          <w:rFonts w:eastAsia="Calibri"/>
        </w:rPr>
        <w:t xml:space="preserve"> independently.</w:t>
      </w:r>
    </w:p>
    <w:p w14:paraId="0E0E86FF" w14:textId="77777777" w:rsidR="0058151D" w:rsidRDefault="0058151D">
      <w:pPr>
        <w:rPr>
          <w:rFonts w:ascii="Arial" w:hAnsi="Arial" w:cs="Arial"/>
          <w:color w:val="0F7EB4"/>
          <w:sz w:val="40"/>
          <w:szCs w:val="28"/>
        </w:rPr>
      </w:pPr>
      <w:r>
        <w:br w:type="page"/>
      </w:r>
    </w:p>
    <w:p w14:paraId="5ED19C7B" w14:textId="3C546E0C" w:rsidR="002A6D81" w:rsidRPr="00860259" w:rsidRDefault="002A6D81" w:rsidP="002A6D81">
      <w:pPr>
        <w:pStyle w:val="VCAAHeading2"/>
      </w:pPr>
      <w:r w:rsidRPr="00860259">
        <w:t>Bringing it together</w:t>
      </w:r>
    </w:p>
    <w:p w14:paraId="2A6CFDBE" w14:textId="77777777" w:rsidR="002A6D81" w:rsidRPr="00B72FFB" w:rsidRDefault="002A6D81" w:rsidP="002A6D81">
      <w:pPr>
        <w:pStyle w:val="VCAAHeading3"/>
        <w:rPr>
          <w:noProof/>
        </w:rPr>
      </w:pPr>
      <w:r w:rsidRPr="00B72FFB">
        <w:rPr>
          <w:noProof/>
        </w:rPr>
        <w:lastRenderedPageBreak/>
        <w:t>Identifying bushfire hazards</w:t>
      </w:r>
    </w:p>
    <w:p w14:paraId="324F1A72" w14:textId="77777777" w:rsidR="002A6D81" w:rsidRPr="0094197E" w:rsidRDefault="002A6D81" w:rsidP="002A6D81">
      <w:pPr>
        <w:pStyle w:val="VCAAbody"/>
        <w:spacing w:before="0" w:after="0"/>
        <w:rPr>
          <w:noProof/>
        </w:rPr>
      </w:pPr>
      <w:r w:rsidRPr="0094197E">
        <w:rPr>
          <w:noProof/>
        </w:rPr>
        <w:t xml:space="preserve">Provide students with a copy of the CFA’s </w:t>
      </w:r>
      <w:r>
        <w:rPr>
          <w:noProof/>
        </w:rPr>
        <w:t xml:space="preserve">‘Spot the Fire Dangers’ activity (pp. 5–6 of the </w:t>
      </w:r>
      <w:r w:rsidRPr="00CD4244">
        <w:rPr>
          <w:noProof/>
        </w:rPr>
        <w:t xml:space="preserve">CFA’s </w:t>
      </w:r>
      <w:r>
        <w:rPr>
          <w:noProof/>
        </w:rPr>
        <w:t>‘</w:t>
      </w:r>
      <w:r w:rsidRPr="00CD4244">
        <w:t>Summer Fire Safety  Lessons for Years 3 and 4</w:t>
      </w:r>
      <w:r>
        <w:t>’</w:t>
      </w:r>
      <w:r>
        <w:rPr>
          <w:noProof/>
        </w:rPr>
        <w:t xml:space="preserve"> on the </w:t>
      </w:r>
      <w:hyperlink r:id="rId21" w:history="1">
        <w:r w:rsidRPr="00CD4244">
          <w:rPr>
            <w:rStyle w:val="Hyperlink"/>
            <w:noProof/>
          </w:rPr>
          <w:t>CFA Primary School Students webpage</w:t>
        </w:r>
      </w:hyperlink>
      <w:r w:rsidRPr="00DE7572">
        <w:rPr>
          <w:noProof/>
        </w:rPr>
        <w:t>)</w:t>
      </w:r>
      <w:r>
        <w:rPr>
          <w:noProof/>
        </w:rPr>
        <w:t xml:space="preserve">, which sets out </w:t>
      </w:r>
      <w:r w:rsidRPr="0094197E">
        <w:rPr>
          <w:noProof/>
        </w:rPr>
        <w:t xml:space="preserve">an illustration of a home with various potential hazards. </w:t>
      </w:r>
    </w:p>
    <w:p w14:paraId="1FB658A3" w14:textId="77777777" w:rsidR="002A6D81" w:rsidRPr="0094197E" w:rsidRDefault="002A6D81" w:rsidP="002A6D81">
      <w:pPr>
        <w:pStyle w:val="VCAAbody"/>
        <w:rPr>
          <w:noProof/>
        </w:rPr>
      </w:pPr>
      <w:r w:rsidRPr="0094197E">
        <w:rPr>
          <w:noProof/>
        </w:rPr>
        <w:t xml:space="preserve">Guide </w:t>
      </w:r>
      <w:r w:rsidRPr="00B72FFB">
        <w:t>students</w:t>
      </w:r>
      <w:r w:rsidRPr="0094197E">
        <w:rPr>
          <w:noProof/>
        </w:rPr>
        <w:t xml:space="preserve"> to:</w:t>
      </w:r>
    </w:p>
    <w:p w14:paraId="31733B29" w14:textId="77777777" w:rsidR="002A6D81" w:rsidRPr="0094197E" w:rsidRDefault="002A6D81" w:rsidP="002A6D81">
      <w:pPr>
        <w:pStyle w:val="VCAAbullet"/>
        <w:spacing w:before="120" w:after="120"/>
        <w:ind w:left="360" w:hanging="360"/>
        <w:rPr>
          <w:noProof/>
        </w:rPr>
      </w:pPr>
      <w:r w:rsidRPr="0094197E">
        <w:rPr>
          <w:noProof/>
        </w:rPr>
        <w:t>identify the dangers</w:t>
      </w:r>
    </w:p>
    <w:p w14:paraId="2CB1547C" w14:textId="77777777" w:rsidR="002A6D81" w:rsidRPr="0094197E" w:rsidRDefault="002A6D81" w:rsidP="002A6D81">
      <w:pPr>
        <w:pStyle w:val="VCAAbullet"/>
        <w:spacing w:before="120" w:after="120"/>
        <w:ind w:left="360" w:hanging="360"/>
        <w:rPr>
          <w:noProof/>
        </w:rPr>
      </w:pPr>
      <w:r w:rsidRPr="0094197E">
        <w:rPr>
          <w:noProof/>
        </w:rPr>
        <w:t xml:space="preserve">discuss how they might be fixed. </w:t>
      </w:r>
    </w:p>
    <w:p w14:paraId="2A02E28E" w14:textId="77777777" w:rsidR="002A6D81" w:rsidRPr="0094197E" w:rsidRDefault="002A6D81" w:rsidP="002A6D81">
      <w:pPr>
        <w:pStyle w:val="VCAAbody"/>
        <w:rPr>
          <w:noProof/>
        </w:rPr>
      </w:pPr>
      <w:r w:rsidRPr="0094197E">
        <w:rPr>
          <w:noProof/>
        </w:rPr>
        <w:t xml:space="preserve">Student </w:t>
      </w:r>
      <w:r w:rsidRPr="00B72FFB">
        <w:t>task</w:t>
      </w:r>
      <w:r w:rsidRPr="0094197E">
        <w:rPr>
          <w:noProof/>
        </w:rPr>
        <w:t>:</w:t>
      </w:r>
    </w:p>
    <w:p w14:paraId="4BBA1C54" w14:textId="77777777" w:rsidR="002A6D81" w:rsidRPr="0094197E" w:rsidRDefault="002A6D81" w:rsidP="002A6D81">
      <w:pPr>
        <w:pStyle w:val="VCAAbullet"/>
        <w:spacing w:before="120" w:after="120"/>
        <w:ind w:left="360" w:hanging="360"/>
        <w:rPr>
          <w:noProof/>
        </w:rPr>
      </w:pPr>
      <w:r>
        <w:rPr>
          <w:noProof/>
        </w:rPr>
        <w:t>Students can c</w:t>
      </w:r>
      <w:r w:rsidRPr="0094197E">
        <w:rPr>
          <w:noProof/>
        </w:rPr>
        <w:t xml:space="preserve">reate and share </w:t>
      </w:r>
      <w:r w:rsidRPr="00B72FFB">
        <w:t>their</w:t>
      </w:r>
      <w:r w:rsidRPr="0094197E">
        <w:rPr>
          <w:noProof/>
        </w:rPr>
        <w:t xml:space="preserve"> own illustrations of </w:t>
      </w:r>
      <w:r>
        <w:rPr>
          <w:noProof/>
        </w:rPr>
        <w:t>the</w:t>
      </w:r>
      <w:r w:rsidRPr="0094197E">
        <w:rPr>
          <w:noProof/>
        </w:rPr>
        <w:t xml:space="preserve"> home with these hazards fixed or reduced. </w:t>
      </w:r>
    </w:p>
    <w:p w14:paraId="3DDDABF1" w14:textId="77777777" w:rsidR="002A6D81" w:rsidRPr="0094197E" w:rsidRDefault="002A6D81" w:rsidP="002A6D81">
      <w:pPr>
        <w:pStyle w:val="VCAAbullet"/>
        <w:spacing w:before="120" w:after="120"/>
        <w:ind w:left="360" w:hanging="360"/>
        <w:rPr>
          <w:noProof/>
        </w:rPr>
      </w:pPr>
      <w:r w:rsidRPr="0094197E">
        <w:rPr>
          <w:noProof/>
        </w:rPr>
        <w:t xml:space="preserve">Assist them to label </w:t>
      </w:r>
      <w:r w:rsidRPr="00B72FFB">
        <w:t>key</w:t>
      </w:r>
      <w:r w:rsidRPr="0094197E">
        <w:rPr>
          <w:noProof/>
        </w:rPr>
        <w:t xml:space="preserve"> features and write explanations and fire safety messages to accompany their drawings.</w:t>
      </w:r>
    </w:p>
    <w:p w14:paraId="0D5E8896" w14:textId="77777777" w:rsidR="002A6D81" w:rsidRPr="008C2F97" w:rsidRDefault="002A6D81" w:rsidP="002A6D81">
      <w:pPr>
        <w:pStyle w:val="VCAAHeading3"/>
      </w:pPr>
      <w:r w:rsidRPr="008C2F97">
        <w:t>Concluding discussion about preparing to leave early</w:t>
      </w:r>
    </w:p>
    <w:p w14:paraId="7EAA8BA0" w14:textId="77777777" w:rsidR="002A6D81" w:rsidRPr="00B72FFB" w:rsidRDefault="002A6D81" w:rsidP="002A6D81">
      <w:pPr>
        <w:pStyle w:val="VCAAbody"/>
      </w:pPr>
      <w:r w:rsidRPr="00B72FFB">
        <w:t xml:space="preserve">Guide students to think and talk about a family in a bushfire area </w:t>
      </w:r>
      <w:r>
        <w:t>who</w:t>
      </w:r>
      <w:r w:rsidRPr="00B72FFB">
        <w:t xml:space="preserve"> may need to leave their home early if there is a bushfire. </w:t>
      </w:r>
    </w:p>
    <w:p w14:paraId="6FBB6E9C" w14:textId="77777777" w:rsidR="002A6D81" w:rsidRPr="00B72FFB" w:rsidRDefault="002A6D81" w:rsidP="002A6D81">
      <w:pPr>
        <w:pStyle w:val="VCAAbody"/>
      </w:pPr>
      <w:r w:rsidRPr="00B72FFB">
        <w:t xml:space="preserve">Continue to reinforce </w:t>
      </w:r>
      <w:r>
        <w:t>key</w:t>
      </w:r>
      <w:r w:rsidRPr="00B72FFB">
        <w:t xml:space="preserve"> messages</w:t>
      </w:r>
      <w:r>
        <w:t xml:space="preserve"> about</w:t>
      </w:r>
      <w:r w:rsidRPr="00B72FFB">
        <w:t xml:space="preserve">: </w:t>
      </w:r>
    </w:p>
    <w:p w14:paraId="048F4FAF" w14:textId="77777777" w:rsidR="002A6D81" w:rsidRPr="00B72FFB" w:rsidRDefault="002A6D81" w:rsidP="002A6D81">
      <w:pPr>
        <w:pStyle w:val="VCAAbullet"/>
        <w:spacing w:before="120" w:after="120"/>
        <w:ind w:left="360" w:hanging="360"/>
      </w:pPr>
      <w:r w:rsidRPr="00B72FFB">
        <w:t xml:space="preserve">staying together </w:t>
      </w:r>
    </w:p>
    <w:p w14:paraId="08F0AD8A" w14:textId="77777777" w:rsidR="002A6D81" w:rsidRPr="00B72FFB" w:rsidRDefault="002A6D81" w:rsidP="002A6D81">
      <w:pPr>
        <w:pStyle w:val="VCAAbullet"/>
        <w:spacing w:before="120" w:after="120"/>
        <w:ind w:left="360" w:hanging="360"/>
      </w:pPr>
      <w:r w:rsidRPr="00B72FFB">
        <w:t xml:space="preserve">being looked after by adults </w:t>
      </w:r>
    </w:p>
    <w:p w14:paraId="143E4D1E" w14:textId="77777777" w:rsidR="002A6D81" w:rsidRPr="00B72FFB" w:rsidRDefault="002A6D81" w:rsidP="002A6D81">
      <w:pPr>
        <w:pStyle w:val="VCAAbullet"/>
        <w:spacing w:before="120" w:after="120"/>
        <w:ind w:left="360" w:hanging="360"/>
      </w:pPr>
      <w:r w:rsidRPr="00B72FFB">
        <w:t xml:space="preserve">going to a place where the family will be safe. </w:t>
      </w:r>
    </w:p>
    <w:p w14:paraId="35214467" w14:textId="77777777" w:rsidR="002A6D81" w:rsidRDefault="002A6D81" w:rsidP="002A6D81">
      <w:pPr>
        <w:pStyle w:val="VCAAbody"/>
        <w:rPr>
          <w:noProof/>
        </w:rPr>
      </w:pPr>
      <w:r w:rsidRPr="0094197E">
        <w:rPr>
          <w:noProof/>
        </w:rPr>
        <w:t xml:space="preserve">Ask students to consider </w:t>
      </w:r>
      <w:r w:rsidRPr="0094197E">
        <w:t>where</w:t>
      </w:r>
      <w:r w:rsidRPr="0094197E">
        <w:rPr>
          <w:noProof/>
        </w:rPr>
        <w:t xml:space="preserve"> a safe place might be (e.g. a relative</w:t>
      </w:r>
      <w:r>
        <w:rPr>
          <w:noProof/>
        </w:rPr>
        <w:t>’</w:t>
      </w:r>
      <w:r w:rsidRPr="0094197E">
        <w:rPr>
          <w:noProof/>
        </w:rPr>
        <w:t xml:space="preserve">s home away from the bushfire area, or a community </w:t>
      </w:r>
      <w:r w:rsidRPr="00B72FFB">
        <w:t>place</w:t>
      </w:r>
      <w:r w:rsidRPr="0094197E">
        <w:rPr>
          <w:noProof/>
        </w:rPr>
        <w:t xml:space="preserve"> set up for families). </w:t>
      </w:r>
    </w:p>
    <w:p w14:paraId="5849E85A" w14:textId="77777777" w:rsidR="002A6D81" w:rsidRPr="0094197E" w:rsidRDefault="002A6D81" w:rsidP="002A6D81">
      <w:pPr>
        <w:pStyle w:val="VCAAbody"/>
      </w:pPr>
      <w:r w:rsidRPr="0094197E">
        <w:t xml:space="preserve">To assist with </w:t>
      </w:r>
      <w:r w:rsidRPr="00B72FFB">
        <w:t>completing</w:t>
      </w:r>
      <w:r w:rsidRPr="0094197E">
        <w:t xml:space="preserve"> these tasks, refer to</w:t>
      </w:r>
      <w:r>
        <w:t xml:space="preserve"> the</w:t>
      </w:r>
      <w:r w:rsidRPr="0094197E">
        <w:t xml:space="preserve"> </w:t>
      </w:r>
      <w:r>
        <w:t>‘Leave early’</w:t>
      </w:r>
      <w:r w:rsidRPr="0094197E">
        <w:t xml:space="preserve"> section of the CFA's </w:t>
      </w:r>
      <w:hyperlink r:id="rId22" w:tgtFrame="_blank" w:history="1">
        <w:r w:rsidRPr="0094197E">
          <w:rPr>
            <w:rStyle w:val="Hyperlink"/>
            <w:lang w:val="en-AU" w:eastAsia="en-AU"/>
          </w:rPr>
          <w:t>Fire Ready Kit</w:t>
        </w:r>
      </w:hyperlink>
      <w:r w:rsidRPr="0094197E">
        <w:t>.</w:t>
      </w:r>
    </w:p>
    <w:p w14:paraId="2663A2BB" w14:textId="77777777" w:rsidR="002A6D81" w:rsidRPr="00860259" w:rsidRDefault="002A6D81" w:rsidP="002A6D81">
      <w:pPr>
        <w:pStyle w:val="VCAAHeading2"/>
      </w:pPr>
      <w:r w:rsidRPr="00860259">
        <w:t>Extending</w:t>
      </w:r>
    </w:p>
    <w:p w14:paraId="5766B833" w14:textId="77777777" w:rsidR="002A6D81" w:rsidRPr="0094197E" w:rsidRDefault="002A6D81" w:rsidP="002A6D81">
      <w:pPr>
        <w:pStyle w:val="VCAAHeading3"/>
      </w:pPr>
      <w:r w:rsidRPr="0094197E">
        <w:t>Consider the fire dangers in your area</w:t>
      </w:r>
    </w:p>
    <w:p w14:paraId="1AB55552" w14:textId="77777777" w:rsidR="002A6D81" w:rsidRPr="0094197E" w:rsidRDefault="002A6D81" w:rsidP="002A6D81">
      <w:pPr>
        <w:pStyle w:val="VCAAbody"/>
      </w:pPr>
      <w:r w:rsidRPr="0094197E">
        <w:t xml:space="preserve">Students work in pairs or groups to consider fire danger risks in the area where they live. They could use photographs, illustrations and text to describe their ideas, and incorporate terms such as </w:t>
      </w:r>
      <w:r>
        <w:t>‘</w:t>
      </w:r>
      <w:r w:rsidRPr="0094197E">
        <w:t>weather</w:t>
      </w:r>
      <w:r>
        <w:t>’</w:t>
      </w:r>
      <w:r w:rsidRPr="0094197E">
        <w:t xml:space="preserve">, </w:t>
      </w:r>
      <w:r>
        <w:t>‘</w:t>
      </w:r>
      <w:r w:rsidRPr="0094197E">
        <w:t>vegetation</w:t>
      </w:r>
      <w:r>
        <w:t>’</w:t>
      </w:r>
      <w:r w:rsidRPr="0094197E">
        <w:t xml:space="preserve"> and </w:t>
      </w:r>
      <w:r>
        <w:t>‘</w:t>
      </w:r>
      <w:r w:rsidRPr="0094197E">
        <w:t>flammable materials</w:t>
      </w:r>
      <w:r>
        <w:t>’</w:t>
      </w:r>
      <w:r w:rsidRPr="0094197E">
        <w:t xml:space="preserve"> in their responses. </w:t>
      </w:r>
    </w:p>
    <w:p w14:paraId="3996E7A2" w14:textId="77777777" w:rsidR="002A6D81" w:rsidRPr="0094197E" w:rsidRDefault="002A6D81" w:rsidP="002A6D81">
      <w:pPr>
        <w:pStyle w:val="VCAAHeading3"/>
      </w:pPr>
      <w:r w:rsidRPr="0094197E">
        <w:t>Fire safety messages</w:t>
      </w:r>
    </w:p>
    <w:p w14:paraId="6D40F835" w14:textId="77777777" w:rsidR="002A6D81" w:rsidRPr="0094197E" w:rsidRDefault="002A6D81" w:rsidP="002A6D81">
      <w:pPr>
        <w:pStyle w:val="VCAAbody"/>
      </w:pPr>
      <w:r w:rsidRPr="0094197E">
        <w:t xml:space="preserve">Students will develop a series of messages to promote bushfire awareness and fire safety, including: </w:t>
      </w:r>
    </w:p>
    <w:p w14:paraId="707EF898" w14:textId="77777777" w:rsidR="002A6D81" w:rsidRPr="0094197E" w:rsidRDefault="002A6D81" w:rsidP="002A6D81">
      <w:pPr>
        <w:pStyle w:val="VCAAbullet"/>
        <w:spacing w:before="120" w:after="120"/>
        <w:ind w:left="360" w:hanging="360"/>
      </w:pPr>
      <w:r w:rsidRPr="0094197E">
        <w:t>when fires are most likely to occur</w:t>
      </w:r>
    </w:p>
    <w:p w14:paraId="5213DC6C" w14:textId="77777777" w:rsidR="002A6D81" w:rsidRPr="0094197E" w:rsidRDefault="002A6D81" w:rsidP="002A6D81">
      <w:pPr>
        <w:pStyle w:val="VCAAbullet"/>
        <w:spacing w:before="120" w:after="120"/>
        <w:ind w:left="360" w:hanging="360"/>
      </w:pPr>
      <w:r w:rsidRPr="0094197E">
        <w:t xml:space="preserve">conditions to watch out for </w:t>
      </w:r>
    </w:p>
    <w:p w14:paraId="30C908F8" w14:textId="3B860F21" w:rsidR="002647BB" w:rsidRPr="002A6D81" w:rsidRDefault="002A6D81" w:rsidP="000C4C07">
      <w:pPr>
        <w:pStyle w:val="VCAAbullet"/>
        <w:spacing w:before="120" w:after="120"/>
        <w:ind w:left="360" w:hanging="360"/>
      </w:pPr>
      <w:r w:rsidRPr="0094197E">
        <w:t>how to be prepared</w:t>
      </w:r>
      <w:r>
        <w:t>.</w:t>
      </w:r>
    </w:p>
    <w:sectPr w:rsidR="002647BB" w:rsidRPr="002A6D81" w:rsidSect="00BF7BCE">
      <w:headerReference w:type="default" r:id="rId23"/>
      <w:footerReference w:type="default" r:id="rId24"/>
      <w:headerReference w:type="first" r:id="rId25"/>
      <w:footerReference w:type="first" r:id="rId26"/>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D7A8" w14:textId="77777777" w:rsidR="00756FBD" w:rsidRDefault="00756FBD" w:rsidP="00304EA1">
      <w:pPr>
        <w:spacing w:after="0" w:line="240" w:lineRule="auto"/>
      </w:pPr>
      <w:r>
        <w:separator/>
      </w:r>
    </w:p>
  </w:endnote>
  <w:endnote w:type="continuationSeparator" w:id="0">
    <w:p w14:paraId="1C1B6994" w14:textId="77777777" w:rsidR="00756FBD" w:rsidRDefault="00756F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BF7BCE" w:rsidRPr="00D06414" w14:paraId="2C6A840C" w14:textId="77777777" w:rsidTr="00856569">
      <w:tc>
        <w:tcPr>
          <w:tcW w:w="1078" w:type="pct"/>
          <w:tcMar>
            <w:left w:w="0" w:type="dxa"/>
            <w:right w:w="0" w:type="dxa"/>
          </w:tcMar>
        </w:tcPr>
        <w:p w14:paraId="258A9388"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04A926F"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7E097D8" w14:textId="7D8CBDDB"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8151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E2E2C68"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4C76C490" w14:textId="17A7CDCE"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1B234813" wp14:editId="3390AFCF">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F7BCE" w:rsidRPr="00D06414" w14:paraId="3CD8418C" w14:textId="77777777" w:rsidTr="00856569">
      <w:tc>
        <w:tcPr>
          <w:tcW w:w="1459" w:type="pct"/>
          <w:tcMar>
            <w:left w:w="0" w:type="dxa"/>
            <w:right w:w="0" w:type="dxa"/>
          </w:tcMar>
        </w:tcPr>
        <w:p w14:paraId="0B2E7485"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38CD23"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E2281BE"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381BEF7F" w14:textId="67D4CEE7"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66B7C875" wp14:editId="33922CA9">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730D" w14:textId="77777777" w:rsidR="00756FBD" w:rsidRDefault="00756FBD" w:rsidP="00304EA1">
      <w:pPr>
        <w:spacing w:after="0" w:line="240" w:lineRule="auto"/>
      </w:pPr>
      <w:r>
        <w:separator/>
      </w:r>
    </w:p>
  </w:footnote>
  <w:footnote w:type="continuationSeparator" w:id="0">
    <w:p w14:paraId="223FF979" w14:textId="77777777" w:rsidR="00756FBD" w:rsidRDefault="00756F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8B6" w14:textId="709E56D1" w:rsidR="00BF7BCE" w:rsidRPr="00A7002E" w:rsidRDefault="0058151D" w:rsidP="00A7002E">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73619099F1440748EB9564F36B241AA"/>
        </w:placeholder>
        <w:dataBinding w:prefixMappings="xmlns:ns0='http://purl.org/dc/elements/1.1/' xmlns:ns1='http://schemas.openxmlformats.org/package/2006/metadata/core-properties' " w:xpath="/ns1:coreProperties[1]/ns0:title[1]" w:storeItemID="{6C3C8BC8-F283-45AE-878A-BAB7291924A1}"/>
        <w:text/>
      </w:sdtPr>
      <w:sdtEndPr/>
      <w:sdtContent>
        <w:r w:rsidR="002A6D81">
          <w:rPr>
            <w:rFonts w:ascii="Arial" w:eastAsia="Arial" w:hAnsi="Arial" w:cs="Arial"/>
            <w:color w:val="999999"/>
            <w:sz w:val="18"/>
            <w:szCs w:val="18"/>
          </w:rPr>
          <w:t>Preparing for the bushfire season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3813" w14:textId="77777777" w:rsidR="00BF7BCE" w:rsidRPr="006D593B" w:rsidRDefault="00BF7BCE" w:rsidP="00BF7BCE">
    <w:pPr>
      <w:ind w:left="-142"/>
    </w:pPr>
    <w:r>
      <w:rPr>
        <w:noProof/>
        <w:lang w:val="en-AU" w:eastAsia="en-AU"/>
      </w:rPr>
      <w:drawing>
        <wp:anchor distT="0" distB="0" distL="114300" distR="114300" simplePos="0" relativeHeight="251659264" behindDoc="1" locked="1" layoutInCell="1" allowOverlap="1" wp14:anchorId="012931DC" wp14:editId="246A694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54CF5D2" w14:textId="4EECD877" w:rsidR="00756FBD" w:rsidRPr="00BF7BCE" w:rsidRDefault="00756FBD" w:rsidP="00BF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57"/>
    <w:multiLevelType w:val="hybridMultilevel"/>
    <w:tmpl w:val="2ED8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11CC"/>
    <w:multiLevelType w:val="hybridMultilevel"/>
    <w:tmpl w:val="EBB0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437403C"/>
    <w:multiLevelType w:val="hybridMultilevel"/>
    <w:tmpl w:val="B7469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F7A59ED"/>
    <w:multiLevelType w:val="hybridMultilevel"/>
    <w:tmpl w:val="5D18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3"/>
  </w:num>
  <w:num w:numId="2">
    <w:abstractNumId w:val="2"/>
  </w:num>
  <w:num w:numId="3">
    <w:abstractNumId w:val="11"/>
  </w:num>
  <w:num w:numId="4">
    <w:abstractNumId w:val="9"/>
  </w:num>
  <w:num w:numId="5">
    <w:abstractNumId w:val="14"/>
  </w:num>
  <w:num w:numId="6">
    <w:abstractNumId w:val="4"/>
  </w:num>
  <w:num w:numId="7">
    <w:abstractNumId w:val="5"/>
  </w:num>
  <w:num w:numId="8">
    <w:abstractNumId w:val="6"/>
  </w:num>
  <w:num w:numId="9">
    <w:abstractNumId w:val="1"/>
  </w:num>
  <w:num w:numId="10">
    <w:abstractNumId w:val="10"/>
  </w:num>
  <w:num w:numId="11">
    <w:abstractNumId w:val="8"/>
  </w:num>
  <w:num w:numId="12">
    <w:abstractNumId w:val="12"/>
  </w:num>
  <w:num w:numId="13">
    <w:abstractNumId w:val="7"/>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885"/>
    <w:rsid w:val="00021127"/>
    <w:rsid w:val="000512D0"/>
    <w:rsid w:val="0005225F"/>
    <w:rsid w:val="0005780E"/>
    <w:rsid w:val="00064106"/>
    <w:rsid w:val="00065CC6"/>
    <w:rsid w:val="00077032"/>
    <w:rsid w:val="00082803"/>
    <w:rsid w:val="000872F0"/>
    <w:rsid w:val="00087A1A"/>
    <w:rsid w:val="0009131F"/>
    <w:rsid w:val="000A3E18"/>
    <w:rsid w:val="000A4E46"/>
    <w:rsid w:val="000A5896"/>
    <w:rsid w:val="000A71F7"/>
    <w:rsid w:val="000C4C07"/>
    <w:rsid w:val="000D04AE"/>
    <w:rsid w:val="000F09E4"/>
    <w:rsid w:val="000F16FD"/>
    <w:rsid w:val="00105BFD"/>
    <w:rsid w:val="00115028"/>
    <w:rsid w:val="00142739"/>
    <w:rsid w:val="00156F88"/>
    <w:rsid w:val="00184978"/>
    <w:rsid w:val="001C5D2C"/>
    <w:rsid w:val="001E5E2C"/>
    <w:rsid w:val="0021154B"/>
    <w:rsid w:val="00226C5B"/>
    <w:rsid w:val="002279BA"/>
    <w:rsid w:val="002329F3"/>
    <w:rsid w:val="00243F0D"/>
    <w:rsid w:val="00262225"/>
    <w:rsid w:val="002647BB"/>
    <w:rsid w:val="002754C1"/>
    <w:rsid w:val="002841C8"/>
    <w:rsid w:val="0028516B"/>
    <w:rsid w:val="002A6D81"/>
    <w:rsid w:val="002C4C48"/>
    <w:rsid w:val="002C6F90"/>
    <w:rsid w:val="002D3C97"/>
    <w:rsid w:val="002E4FB5"/>
    <w:rsid w:val="00302FB8"/>
    <w:rsid w:val="00304EA1"/>
    <w:rsid w:val="00314D81"/>
    <w:rsid w:val="00315FEB"/>
    <w:rsid w:val="00322FC6"/>
    <w:rsid w:val="00326102"/>
    <w:rsid w:val="00347B5F"/>
    <w:rsid w:val="00351A60"/>
    <w:rsid w:val="00367110"/>
    <w:rsid w:val="003769B0"/>
    <w:rsid w:val="00383232"/>
    <w:rsid w:val="00391986"/>
    <w:rsid w:val="003A00B4"/>
    <w:rsid w:val="003A78FB"/>
    <w:rsid w:val="003D7AC9"/>
    <w:rsid w:val="00411B14"/>
    <w:rsid w:val="00414E13"/>
    <w:rsid w:val="00417AA3"/>
    <w:rsid w:val="00436FC9"/>
    <w:rsid w:val="00440B32"/>
    <w:rsid w:val="00456270"/>
    <w:rsid w:val="0046078D"/>
    <w:rsid w:val="00463FCA"/>
    <w:rsid w:val="004721D6"/>
    <w:rsid w:val="00482672"/>
    <w:rsid w:val="0049311F"/>
    <w:rsid w:val="004A2ED8"/>
    <w:rsid w:val="004A78C3"/>
    <w:rsid w:val="004E15C9"/>
    <w:rsid w:val="004E4DD0"/>
    <w:rsid w:val="004F194E"/>
    <w:rsid w:val="004F5BDA"/>
    <w:rsid w:val="0051631E"/>
    <w:rsid w:val="00537A1F"/>
    <w:rsid w:val="00561B8E"/>
    <w:rsid w:val="00564F4C"/>
    <w:rsid w:val="00566029"/>
    <w:rsid w:val="00566687"/>
    <w:rsid w:val="00574E25"/>
    <w:rsid w:val="0058151D"/>
    <w:rsid w:val="00582E39"/>
    <w:rsid w:val="005923CB"/>
    <w:rsid w:val="00596DD2"/>
    <w:rsid w:val="005A5EEB"/>
    <w:rsid w:val="005B391B"/>
    <w:rsid w:val="005D3D78"/>
    <w:rsid w:val="005E145D"/>
    <w:rsid w:val="005E2EF0"/>
    <w:rsid w:val="005F16D9"/>
    <w:rsid w:val="00617142"/>
    <w:rsid w:val="00627AB4"/>
    <w:rsid w:val="00630702"/>
    <w:rsid w:val="0064290E"/>
    <w:rsid w:val="006510FF"/>
    <w:rsid w:val="00652573"/>
    <w:rsid w:val="00662226"/>
    <w:rsid w:val="00682791"/>
    <w:rsid w:val="00682BBE"/>
    <w:rsid w:val="0068471E"/>
    <w:rsid w:val="00684F98"/>
    <w:rsid w:val="00690E5C"/>
    <w:rsid w:val="00693FFD"/>
    <w:rsid w:val="006B39CF"/>
    <w:rsid w:val="006D2159"/>
    <w:rsid w:val="006D593B"/>
    <w:rsid w:val="006F50E3"/>
    <w:rsid w:val="006F787C"/>
    <w:rsid w:val="00702636"/>
    <w:rsid w:val="00703B02"/>
    <w:rsid w:val="00711E88"/>
    <w:rsid w:val="00724507"/>
    <w:rsid w:val="00725E16"/>
    <w:rsid w:val="007274D9"/>
    <w:rsid w:val="007338E1"/>
    <w:rsid w:val="00734766"/>
    <w:rsid w:val="00756FBD"/>
    <w:rsid w:val="007604B8"/>
    <w:rsid w:val="00773E6C"/>
    <w:rsid w:val="00781FB1"/>
    <w:rsid w:val="00790C98"/>
    <w:rsid w:val="007A351A"/>
    <w:rsid w:val="007B3907"/>
    <w:rsid w:val="007B5BF3"/>
    <w:rsid w:val="007C7C52"/>
    <w:rsid w:val="007D3FC0"/>
    <w:rsid w:val="007E7D52"/>
    <w:rsid w:val="00800D70"/>
    <w:rsid w:val="00813C37"/>
    <w:rsid w:val="008154B5"/>
    <w:rsid w:val="008171B8"/>
    <w:rsid w:val="00823962"/>
    <w:rsid w:val="00831ED9"/>
    <w:rsid w:val="00852719"/>
    <w:rsid w:val="00860115"/>
    <w:rsid w:val="00860259"/>
    <w:rsid w:val="00880B63"/>
    <w:rsid w:val="008836A4"/>
    <w:rsid w:val="0088783C"/>
    <w:rsid w:val="0089456F"/>
    <w:rsid w:val="008B6CC9"/>
    <w:rsid w:val="008C78A5"/>
    <w:rsid w:val="008D1D7C"/>
    <w:rsid w:val="008E07EA"/>
    <w:rsid w:val="0091165E"/>
    <w:rsid w:val="0092629B"/>
    <w:rsid w:val="0092638C"/>
    <w:rsid w:val="00930C80"/>
    <w:rsid w:val="009370BC"/>
    <w:rsid w:val="00944760"/>
    <w:rsid w:val="00956856"/>
    <w:rsid w:val="00966DB1"/>
    <w:rsid w:val="009859A7"/>
    <w:rsid w:val="0098739B"/>
    <w:rsid w:val="009C6CF8"/>
    <w:rsid w:val="009C7199"/>
    <w:rsid w:val="009C78A2"/>
    <w:rsid w:val="00A17661"/>
    <w:rsid w:val="00A24B2D"/>
    <w:rsid w:val="00A34B7E"/>
    <w:rsid w:val="00A40966"/>
    <w:rsid w:val="00A44E87"/>
    <w:rsid w:val="00A4675D"/>
    <w:rsid w:val="00A47E02"/>
    <w:rsid w:val="00A62CD0"/>
    <w:rsid w:val="00A642B0"/>
    <w:rsid w:val="00A7002E"/>
    <w:rsid w:val="00A85D16"/>
    <w:rsid w:val="00A921E0"/>
    <w:rsid w:val="00AB598A"/>
    <w:rsid w:val="00AC7D9E"/>
    <w:rsid w:val="00AD3B69"/>
    <w:rsid w:val="00AE0666"/>
    <w:rsid w:val="00AE39D8"/>
    <w:rsid w:val="00AF0082"/>
    <w:rsid w:val="00AF051B"/>
    <w:rsid w:val="00B02770"/>
    <w:rsid w:val="00B0468C"/>
    <w:rsid w:val="00B0738F"/>
    <w:rsid w:val="00B14B30"/>
    <w:rsid w:val="00B26215"/>
    <w:rsid w:val="00B26601"/>
    <w:rsid w:val="00B26BAF"/>
    <w:rsid w:val="00B41951"/>
    <w:rsid w:val="00B4285E"/>
    <w:rsid w:val="00B50685"/>
    <w:rsid w:val="00B53229"/>
    <w:rsid w:val="00B62480"/>
    <w:rsid w:val="00B70A5D"/>
    <w:rsid w:val="00B81B70"/>
    <w:rsid w:val="00B92540"/>
    <w:rsid w:val="00BC063A"/>
    <w:rsid w:val="00BC2E23"/>
    <w:rsid w:val="00BD0724"/>
    <w:rsid w:val="00BE5521"/>
    <w:rsid w:val="00BF7BCE"/>
    <w:rsid w:val="00C07239"/>
    <w:rsid w:val="00C2640F"/>
    <w:rsid w:val="00C40E7E"/>
    <w:rsid w:val="00C53263"/>
    <w:rsid w:val="00C552DC"/>
    <w:rsid w:val="00C75F1D"/>
    <w:rsid w:val="00C83199"/>
    <w:rsid w:val="00C9006E"/>
    <w:rsid w:val="00C9594F"/>
    <w:rsid w:val="00CA0EF0"/>
    <w:rsid w:val="00CD233F"/>
    <w:rsid w:val="00CE2D52"/>
    <w:rsid w:val="00CF0FD3"/>
    <w:rsid w:val="00D0495B"/>
    <w:rsid w:val="00D05A9D"/>
    <w:rsid w:val="00D338E4"/>
    <w:rsid w:val="00D51947"/>
    <w:rsid w:val="00D532F0"/>
    <w:rsid w:val="00D657FF"/>
    <w:rsid w:val="00D7101D"/>
    <w:rsid w:val="00D7300C"/>
    <w:rsid w:val="00D77413"/>
    <w:rsid w:val="00D82759"/>
    <w:rsid w:val="00D8308D"/>
    <w:rsid w:val="00D86DE4"/>
    <w:rsid w:val="00D96C1E"/>
    <w:rsid w:val="00DA2037"/>
    <w:rsid w:val="00DC0640"/>
    <w:rsid w:val="00DF1FED"/>
    <w:rsid w:val="00E13F5A"/>
    <w:rsid w:val="00E23F1D"/>
    <w:rsid w:val="00E24D0F"/>
    <w:rsid w:val="00E25382"/>
    <w:rsid w:val="00E35BD4"/>
    <w:rsid w:val="00E36361"/>
    <w:rsid w:val="00E55AE9"/>
    <w:rsid w:val="00E73143"/>
    <w:rsid w:val="00E8214D"/>
    <w:rsid w:val="00E8560A"/>
    <w:rsid w:val="00EA4C72"/>
    <w:rsid w:val="00EB38DC"/>
    <w:rsid w:val="00ED2B8A"/>
    <w:rsid w:val="00ED48C2"/>
    <w:rsid w:val="00EE1BC8"/>
    <w:rsid w:val="00EE7AB3"/>
    <w:rsid w:val="00EF40E5"/>
    <w:rsid w:val="00EF6394"/>
    <w:rsid w:val="00F22EBC"/>
    <w:rsid w:val="00F2430F"/>
    <w:rsid w:val="00F2637A"/>
    <w:rsid w:val="00F40D53"/>
    <w:rsid w:val="00F4525C"/>
    <w:rsid w:val="00F50D86"/>
    <w:rsid w:val="00F67644"/>
    <w:rsid w:val="00F8364F"/>
    <w:rsid w:val="00F84A66"/>
    <w:rsid w:val="00F86837"/>
    <w:rsid w:val="00F917DC"/>
    <w:rsid w:val="00FC0E57"/>
    <w:rsid w:val="00FE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6E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6D81"/>
  </w:style>
  <w:style w:type="character" w:default="1" w:styleId="DefaultParagraphFont">
    <w:name w:val="Default Paragraph Font"/>
    <w:uiPriority w:val="1"/>
    <w:semiHidden/>
    <w:unhideWhenUsed/>
    <w:rsid w:val="002A6D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D81"/>
  </w:style>
  <w:style w:type="paragraph" w:styleId="Header">
    <w:name w:val="header"/>
    <w:basedOn w:val="Normal"/>
    <w:link w:val="HeaderChar"/>
    <w:uiPriority w:val="99"/>
    <w:semiHidden/>
    <w:rsid w:val="002A6D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D81"/>
  </w:style>
  <w:style w:type="paragraph" w:styleId="Footer">
    <w:name w:val="footer"/>
    <w:basedOn w:val="Normal"/>
    <w:link w:val="FooterChar"/>
    <w:uiPriority w:val="99"/>
    <w:semiHidden/>
    <w:rsid w:val="002A6D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6D81"/>
  </w:style>
  <w:style w:type="paragraph" w:styleId="BalloonText">
    <w:name w:val="Balloon Text"/>
    <w:basedOn w:val="Normal"/>
    <w:link w:val="BalloonTextChar"/>
    <w:uiPriority w:val="99"/>
    <w:semiHidden/>
    <w:unhideWhenUsed/>
    <w:rsid w:val="002A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81"/>
    <w:rPr>
      <w:rFonts w:ascii="Tahoma" w:hAnsi="Tahoma" w:cs="Tahoma"/>
      <w:sz w:val="16"/>
      <w:szCs w:val="16"/>
    </w:rPr>
  </w:style>
  <w:style w:type="paragraph" w:customStyle="1" w:styleId="VCAADocumenttitle">
    <w:name w:val="VCAA Document title"/>
    <w:basedOn w:val="Normal"/>
    <w:qFormat/>
    <w:rsid w:val="002A6D81"/>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2A6D81"/>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A6D81"/>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A6D81"/>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A6D81"/>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2A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2A6D81"/>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2A6D81"/>
    <w:rPr>
      <w:color w:val="FFFFFF" w:themeColor="background1"/>
    </w:rPr>
  </w:style>
  <w:style w:type="paragraph" w:customStyle="1" w:styleId="VCAAbullet">
    <w:name w:val="VCAA bullet"/>
    <w:basedOn w:val="VCAAbody"/>
    <w:autoRedefine/>
    <w:qFormat/>
    <w:rsid w:val="002A6D81"/>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A6D81"/>
    <w:pPr>
      <w:numPr>
        <w:numId w:val="4"/>
      </w:numPr>
      <w:ind w:left="850" w:hanging="425"/>
    </w:pPr>
  </w:style>
  <w:style w:type="paragraph" w:customStyle="1" w:styleId="VCAAnumbers">
    <w:name w:val="VCAA numbers"/>
    <w:basedOn w:val="VCAAbullet"/>
    <w:qFormat/>
    <w:rsid w:val="002A6D81"/>
    <w:pPr>
      <w:numPr>
        <w:numId w:val="8"/>
      </w:numPr>
      <w:ind w:left="425" w:hanging="425"/>
    </w:pPr>
    <w:rPr>
      <w:lang w:val="en-US"/>
    </w:rPr>
  </w:style>
  <w:style w:type="paragraph" w:customStyle="1" w:styleId="VCAAtablecondensedbullet">
    <w:name w:val="VCAA table condensed bullet"/>
    <w:basedOn w:val="Normal"/>
    <w:qFormat/>
    <w:rsid w:val="002A6D81"/>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2A6D81"/>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2A6D81"/>
    <w:pPr>
      <w:spacing w:after="360"/>
    </w:pPr>
    <w:rPr>
      <w:sz w:val="18"/>
      <w:szCs w:val="18"/>
    </w:rPr>
  </w:style>
  <w:style w:type="paragraph" w:customStyle="1" w:styleId="VCAAHeading5">
    <w:name w:val="VCAA Heading 5"/>
    <w:next w:val="VCAAbody"/>
    <w:qFormat/>
    <w:rsid w:val="002A6D81"/>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A6D81"/>
    <w:pPr>
      <w:spacing w:after="0" w:line="200" w:lineRule="exact"/>
    </w:pPr>
    <w:rPr>
      <w:sz w:val="16"/>
      <w:szCs w:val="16"/>
    </w:rPr>
  </w:style>
  <w:style w:type="character" w:styleId="PlaceholderText">
    <w:name w:val="Placeholder Text"/>
    <w:basedOn w:val="DefaultParagraphFont"/>
    <w:uiPriority w:val="99"/>
    <w:semiHidden/>
    <w:rsid w:val="002A6D81"/>
    <w:rPr>
      <w:color w:val="808080"/>
    </w:rPr>
  </w:style>
  <w:style w:type="table" w:styleId="LightShading">
    <w:name w:val="Light Shading"/>
    <w:basedOn w:val="TableNormal"/>
    <w:uiPriority w:val="60"/>
    <w:rsid w:val="002A6D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A6D81"/>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2A6D81"/>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2A6D81"/>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2A6D81"/>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2A6D81"/>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A6D81"/>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2A6D81"/>
    <w:pPr>
      <w:numPr>
        <w:numId w:val="10"/>
      </w:numPr>
      <w:ind w:left="850" w:hanging="425"/>
    </w:pPr>
    <w:rPr>
      <w:color w:val="000000" w:themeColor="text1"/>
    </w:rPr>
  </w:style>
  <w:style w:type="table" w:customStyle="1" w:styleId="VCAATableClosed">
    <w:name w:val="VCAA Table Closed"/>
    <w:basedOn w:val="VCAATable"/>
    <w:uiPriority w:val="99"/>
    <w:rsid w:val="002A6D8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2A6D81"/>
    <w:pPr>
      <w:spacing w:after="0" w:line="240" w:lineRule="auto"/>
    </w:pPr>
    <w:tblPr/>
  </w:style>
  <w:style w:type="table" w:styleId="MediumShading2-Accent5">
    <w:name w:val="Medium Shading 2 Accent 5"/>
    <w:basedOn w:val="TableNormal"/>
    <w:uiPriority w:val="64"/>
    <w:rsid w:val="002A6D81"/>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2A6D81"/>
    <w:rPr>
      <w:color w:val="0000FF" w:themeColor="hyperlink"/>
      <w:u w:val="single"/>
    </w:rPr>
  </w:style>
  <w:style w:type="paragraph" w:customStyle="1" w:styleId="VCAAtableheading">
    <w:name w:val="VCAA table heading"/>
    <w:basedOn w:val="VCAAbody"/>
    <w:qFormat/>
    <w:rsid w:val="002A6D81"/>
    <w:rPr>
      <w:color w:val="FFFFFF" w:themeColor="background1"/>
    </w:rPr>
  </w:style>
  <w:style w:type="character" w:customStyle="1" w:styleId="EmphasisBold">
    <w:name w:val="Emphasis (Bold)"/>
    <w:basedOn w:val="DefaultParagraphFont"/>
    <w:uiPriority w:val="1"/>
    <w:qFormat/>
    <w:rsid w:val="002A6D81"/>
    <w:rPr>
      <w:b/>
    </w:rPr>
  </w:style>
  <w:style w:type="character" w:customStyle="1" w:styleId="TitlesItalics">
    <w:name w:val="Titles (Italics)"/>
    <w:basedOn w:val="DefaultParagraphFont"/>
    <w:uiPriority w:val="1"/>
    <w:qFormat/>
    <w:rsid w:val="002A6D81"/>
    <w:rPr>
      <w:i/>
    </w:rPr>
  </w:style>
  <w:style w:type="paragraph" w:customStyle="1" w:styleId="VCAADocumentsubtitle">
    <w:name w:val="VCAA Document subtitle"/>
    <w:basedOn w:val="Normal"/>
    <w:qFormat/>
    <w:rsid w:val="002A6D81"/>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7F3F9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2A6D81"/>
    <w:pPr>
      <w:ind w:left="720"/>
      <w:contextualSpacing/>
    </w:pPr>
  </w:style>
  <w:style w:type="paragraph" w:styleId="NormalWeb">
    <w:name w:val="Normal (Web)"/>
    <w:basedOn w:val="Normal"/>
    <w:uiPriority w:val="99"/>
    <w:unhideWhenUsed/>
    <w:rsid w:val="002A6D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2A6D81"/>
    <w:rPr>
      <w:i/>
      <w:iCs/>
    </w:rPr>
  </w:style>
  <w:style w:type="character" w:styleId="FollowedHyperlink">
    <w:name w:val="FollowedHyperlink"/>
    <w:basedOn w:val="DefaultParagraphFont"/>
    <w:uiPriority w:val="99"/>
    <w:semiHidden/>
    <w:unhideWhenUsed/>
    <w:rsid w:val="002A6D81"/>
    <w:rPr>
      <w:color w:val="8DB3E2" w:themeColor="followedHyperlink"/>
      <w:u w:val="single"/>
    </w:rPr>
  </w:style>
  <w:style w:type="character" w:styleId="Strong">
    <w:name w:val="Strong"/>
    <w:basedOn w:val="DefaultParagraphFont"/>
    <w:uiPriority w:val="22"/>
    <w:qFormat/>
    <w:rsid w:val="002A6D81"/>
    <w:rPr>
      <w:b/>
      <w:bCs/>
    </w:rPr>
  </w:style>
  <w:style w:type="character" w:styleId="CommentReference">
    <w:name w:val="annotation reference"/>
    <w:basedOn w:val="DefaultParagraphFont"/>
    <w:uiPriority w:val="99"/>
    <w:semiHidden/>
    <w:unhideWhenUsed/>
    <w:rsid w:val="002A6D81"/>
    <w:rPr>
      <w:sz w:val="16"/>
      <w:szCs w:val="16"/>
    </w:rPr>
  </w:style>
  <w:style w:type="paragraph" w:styleId="CommentText">
    <w:name w:val="annotation text"/>
    <w:basedOn w:val="Normal"/>
    <w:link w:val="CommentTextChar"/>
    <w:uiPriority w:val="99"/>
    <w:semiHidden/>
    <w:unhideWhenUsed/>
    <w:rsid w:val="002A6D81"/>
    <w:pPr>
      <w:spacing w:line="240" w:lineRule="auto"/>
    </w:pPr>
    <w:rPr>
      <w:sz w:val="20"/>
      <w:szCs w:val="20"/>
    </w:rPr>
  </w:style>
  <w:style w:type="character" w:customStyle="1" w:styleId="CommentTextChar">
    <w:name w:val="Comment Text Char"/>
    <w:basedOn w:val="DefaultParagraphFont"/>
    <w:link w:val="CommentText"/>
    <w:uiPriority w:val="99"/>
    <w:semiHidden/>
    <w:rsid w:val="002A6D81"/>
    <w:rPr>
      <w:sz w:val="20"/>
      <w:szCs w:val="20"/>
    </w:rPr>
  </w:style>
  <w:style w:type="paragraph" w:styleId="CommentSubject">
    <w:name w:val="annotation subject"/>
    <w:basedOn w:val="CommentText"/>
    <w:next w:val="CommentText"/>
    <w:link w:val="CommentSubjectChar"/>
    <w:uiPriority w:val="99"/>
    <w:semiHidden/>
    <w:unhideWhenUsed/>
    <w:rsid w:val="002A6D81"/>
    <w:rPr>
      <w:b/>
      <w:bCs/>
    </w:rPr>
  </w:style>
  <w:style w:type="character" w:customStyle="1" w:styleId="CommentSubjectChar">
    <w:name w:val="Comment Subject Char"/>
    <w:basedOn w:val="CommentTextChar"/>
    <w:link w:val="CommentSubject"/>
    <w:uiPriority w:val="99"/>
    <w:semiHidden/>
    <w:rsid w:val="002A6D81"/>
    <w:rPr>
      <w:b/>
      <w:bCs/>
      <w:sz w:val="20"/>
      <w:szCs w:val="20"/>
    </w:rPr>
  </w:style>
  <w:style w:type="character" w:customStyle="1" w:styleId="VCAAbodyChar">
    <w:name w:val="VCAA body Char"/>
    <w:basedOn w:val="DefaultParagraphFont"/>
    <w:link w:val="VCAAbody"/>
    <w:rsid w:val="002A6D81"/>
    <w:rPr>
      <w:rFonts w:ascii="Arial" w:hAnsi="Arial" w:cs="Arial"/>
      <w:color w:val="000000" w:themeColor="text1"/>
      <w:sz w:val="20"/>
    </w:rPr>
  </w:style>
  <w:style w:type="paragraph" w:customStyle="1" w:styleId="VCAAbullettriangle">
    <w:name w:val="VCAA bullet triangle"/>
    <w:basedOn w:val="VCAAbody"/>
    <w:qFormat/>
    <w:rsid w:val="002A6D81"/>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2A6D81"/>
    <w:pPr>
      <w:numPr>
        <w:numId w:val="6"/>
      </w:numPr>
    </w:pPr>
  </w:style>
  <w:style w:type="paragraph" w:customStyle="1" w:styleId="VCAADocumentsubtitleB">
    <w:name w:val="VCAA Document subtitle B"/>
    <w:basedOn w:val="VCAADocumentsubtitle"/>
    <w:qFormat/>
    <w:rsid w:val="002A6D81"/>
  </w:style>
  <w:style w:type="paragraph" w:customStyle="1" w:styleId="VCAAfigures">
    <w:name w:val="VCAA figures"/>
    <w:basedOn w:val="VCAAbody"/>
    <w:link w:val="VCAAfiguresChar"/>
    <w:qFormat/>
    <w:rsid w:val="002A6D81"/>
    <w:pPr>
      <w:spacing w:line="240" w:lineRule="auto"/>
      <w:jc w:val="center"/>
    </w:pPr>
    <w:rPr>
      <w:noProof/>
    </w:rPr>
  </w:style>
  <w:style w:type="character" w:customStyle="1" w:styleId="VCAAfiguresChar">
    <w:name w:val="VCAA figures Char"/>
    <w:basedOn w:val="VCAAbodyChar"/>
    <w:link w:val="VCAAfigures"/>
    <w:rsid w:val="002A6D81"/>
    <w:rPr>
      <w:rFonts w:ascii="Arial" w:hAnsi="Arial" w:cs="Arial"/>
      <w:noProof/>
      <w:color w:val="000000" w:themeColor="text1"/>
      <w:sz w:val="20"/>
    </w:rPr>
  </w:style>
  <w:style w:type="paragraph" w:customStyle="1" w:styleId="VCAAHeading2-classtask">
    <w:name w:val="VCAA Heading 2 - class task"/>
    <w:basedOn w:val="VCAAHeading2"/>
    <w:qFormat/>
    <w:rsid w:val="002A6D81"/>
    <w:rPr>
      <w:color w:val="808080" w:themeColor="background1" w:themeShade="80"/>
    </w:rPr>
  </w:style>
  <w:style w:type="paragraph" w:customStyle="1" w:styleId="VCAAnumbering">
    <w:name w:val="VCAA numbering"/>
    <w:basedOn w:val="VCAAbullet"/>
    <w:qFormat/>
    <w:rsid w:val="002A6D81"/>
    <w:pPr>
      <w:numPr>
        <w:numId w:val="7"/>
      </w:numPr>
      <w:tabs>
        <w:tab w:val="clear" w:pos="425"/>
      </w:tabs>
    </w:pPr>
    <w:rPr>
      <w:noProof/>
    </w:rPr>
  </w:style>
  <w:style w:type="paragraph" w:customStyle="1" w:styleId="VCAAPubManagernote">
    <w:name w:val="VCAA Pub Manager note"/>
    <w:basedOn w:val="VCAAbullet"/>
    <w:qFormat/>
    <w:rsid w:val="002A6D81"/>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2A6D81"/>
    <w:rPr>
      <w:b/>
      <w:color w:val="808080" w:themeColor="background1" w:themeShade="80"/>
      <w:lang w:val="en-AU"/>
    </w:rPr>
  </w:style>
  <w:style w:type="paragraph" w:customStyle="1" w:styleId="VCAAtipboxtext">
    <w:name w:val="VCAA tip box text"/>
    <w:basedOn w:val="VCAAtablecondensed"/>
    <w:qFormat/>
    <w:rsid w:val="002A6D81"/>
    <w:rPr>
      <w:rFonts w:ascii="Arial" w:hAnsi="Arial" w:cstheme="majorHAnsi"/>
      <w:color w:val="1F497D" w:themeColor="text2"/>
    </w:rPr>
  </w:style>
  <w:style w:type="paragraph" w:customStyle="1" w:styleId="VCAAcontentdescription">
    <w:name w:val="VCAA content description"/>
    <w:basedOn w:val="VCAAbody"/>
    <w:qFormat/>
    <w:rsid w:val="002A6D81"/>
    <w:pPr>
      <w:ind w:left="284" w:right="1134"/>
    </w:pPr>
  </w:style>
  <w:style w:type="paragraph" w:customStyle="1" w:styleId="VCAAsectionheading">
    <w:name w:val="VCAA section heading"/>
    <w:basedOn w:val="VCAAHeading1"/>
    <w:qFormat/>
    <w:rsid w:val="002A6D81"/>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2A6D81"/>
    <w:rPr>
      <w:color w:val="605E5C"/>
      <w:shd w:val="clear" w:color="auto" w:fill="E1DFDD"/>
    </w:rPr>
  </w:style>
  <w:style w:type="paragraph" w:styleId="Revision">
    <w:name w:val="Revision"/>
    <w:hidden/>
    <w:uiPriority w:val="99"/>
    <w:semiHidden/>
    <w:rsid w:val="002A6D81"/>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K068" TargetMode="External"/><Relationship Id="rId18" Type="http://schemas.openxmlformats.org/officeDocument/2006/relationships/hyperlink" Target="https://www.vcaa.vic.edu.au/curriculum/foundation-10/crosscurriculumresources/bushfireeductation/Pages/Resource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fa.vic.gov.au/schools/primary-schools"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GGC062" TargetMode="External"/><Relationship Id="rId17" Type="http://schemas.openxmlformats.org/officeDocument/2006/relationships/hyperlink" Target="https://www.vcaa.vic.edu.au/curriculum/foundation-10/crosscurriculumresources/bushfireeductation/Pages/Resources.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HPEP074" TargetMode="External"/><Relationship Id="rId20" Type="http://schemas.openxmlformats.org/officeDocument/2006/relationships/hyperlink" Target="https://www.cfa.vic.gov.au/schools/primary-schools/activities/activ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LY222"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fa.vic.gov.au/plan-prepare/how-to-prepare-your-proper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PSCSE010" TargetMode="External"/><Relationship Id="rId22" Type="http://schemas.openxmlformats.org/officeDocument/2006/relationships/hyperlink" Target="https://www.cfa.vic.gov.au/plan-prepare/before-and-during-a-fire/fire-ready-k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urpl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619099F1440748EB9564F36B241AA"/>
        <w:category>
          <w:name w:val="General"/>
          <w:gallery w:val="placeholder"/>
        </w:category>
        <w:types>
          <w:type w:val="bbPlcHdr"/>
        </w:types>
        <w:behaviors>
          <w:behavior w:val="content"/>
        </w:behaviors>
        <w:guid w:val="{D6A927A7-4BDB-40D3-B038-B9F69F13AD0B}"/>
      </w:docPartPr>
      <w:docPartBody>
        <w:p w:rsidR="00DF3B7E" w:rsidRDefault="008646AE" w:rsidP="008646AE">
          <w:pPr>
            <w:pStyle w:val="373619099F1440748EB9564F36B241A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AE"/>
    <w:rsid w:val="008646AE"/>
    <w:rsid w:val="00DF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6AE"/>
    <w:rPr>
      <w:color w:val="808080"/>
    </w:rPr>
  </w:style>
  <w:style w:type="paragraph" w:customStyle="1" w:styleId="373619099F1440748EB9564F36B241AA">
    <w:name w:val="373619099F1440748EB9564F36B241AA"/>
    <w:rsid w:val="0086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27CD-458B-44D4-9C69-5CD2D643E80D}"/>
</file>

<file path=customXml/itemProps2.xml><?xml version="1.0" encoding="utf-8"?>
<ds:datastoreItem xmlns:ds="http://schemas.openxmlformats.org/officeDocument/2006/customXml" ds:itemID="{60F4968F-02F5-4BB3-B9B4-1061439A5315}">
  <ds:schemaRefs>
    <ds:schemaRef ds:uri="http://schemas.microsoft.com/sharepoint/v3/contenttype/forms"/>
  </ds:schemaRefs>
</ds:datastoreItem>
</file>

<file path=customXml/itemProps3.xml><?xml version="1.0" encoding="utf-8"?>
<ds:datastoreItem xmlns:ds="http://schemas.openxmlformats.org/officeDocument/2006/customXml" ds:itemID="{7331E8F6-09F9-46F9-A90A-FF44E8092FF0}">
  <ds:schemaRef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1aab662d-a6b2-42d6-996b-a574723d1ad8"/>
    <ds:schemaRef ds:uri="http://purl.org/dc/dcmitype/"/>
  </ds:schemaRefs>
</ds:datastoreItem>
</file>

<file path=customXml/itemProps4.xml><?xml version="1.0" encoding="utf-8"?>
<ds:datastoreItem xmlns:ds="http://schemas.openxmlformats.org/officeDocument/2006/customXml" ds:itemID="{C3896C3B-93E4-4E13-A6F2-2CE7222E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Bushfires-template-2022-purple3.dotx</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Bushfires matter to all Victorians</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the bushfire season</dc:title>
  <dc:creator/>
  <cp:keywords>Bushfire Education, Victorian Curriculum, Level 1, Level 2</cp:keywords>
  <cp:lastModifiedBy/>
  <cp:revision>1</cp:revision>
  <dcterms:created xsi:type="dcterms:W3CDTF">2022-03-15T23:41:00Z</dcterms:created>
  <dcterms:modified xsi:type="dcterms:W3CDTF">2022-04-29T04:29:00Z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