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D5DD3" w14:textId="49E89969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6772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0"/>
        <w:gridCol w:w="565"/>
        <w:gridCol w:w="1108"/>
        <w:gridCol w:w="8"/>
        <w:gridCol w:w="585"/>
        <w:gridCol w:w="1134"/>
        <w:gridCol w:w="567"/>
        <w:gridCol w:w="1138"/>
        <w:gridCol w:w="567"/>
        <w:gridCol w:w="1134"/>
        <w:gridCol w:w="567"/>
        <w:gridCol w:w="992"/>
        <w:gridCol w:w="567"/>
        <w:gridCol w:w="1134"/>
        <w:gridCol w:w="567"/>
        <w:gridCol w:w="1134"/>
        <w:gridCol w:w="567"/>
        <w:gridCol w:w="1138"/>
        <w:gridCol w:w="563"/>
        <w:gridCol w:w="1138"/>
        <w:gridCol w:w="563"/>
        <w:gridCol w:w="1138"/>
        <w:gridCol w:w="563"/>
        <w:gridCol w:w="1138"/>
      </w:tblGrid>
      <w:tr w:rsidR="000D02B8" w:rsidRPr="00E03DF5" w14:paraId="246D5DD9" w14:textId="77777777" w:rsidTr="00273997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5DD4" w14:textId="77777777" w:rsidR="000D02B8" w:rsidRPr="002A15A7" w:rsidRDefault="000D02B8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D5DD5" w14:textId="77777777" w:rsidR="000D02B8" w:rsidRPr="002A15A7" w:rsidRDefault="000D02B8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105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D5DD6" w14:textId="77777777" w:rsidR="000D02B8" w:rsidRPr="002A15A7" w:rsidRDefault="000D02B8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Questions and Possibilities</w:t>
            </w:r>
          </w:p>
        </w:tc>
        <w:tc>
          <w:tcPr>
            <w:tcW w:w="8367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D5DD7" w14:textId="77777777" w:rsidR="000D02B8" w:rsidRPr="00CB4115" w:rsidRDefault="000D02B8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Reasoning</w:t>
            </w:r>
          </w:p>
        </w:tc>
        <w:tc>
          <w:tcPr>
            <w:tcW w:w="5103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D5DD8" w14:textId="77777777" w:rsidR="000D02B8" w:rsidRPr="00CB4115" w:rsidRDefault="000D02B8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Meta-Cognition</w:t>
            </w:r>
          </w:p>
        </w:tc>
      </w:tr>
      <w:tr w:rsidR="00EF2077" w:rsidRPr="00E03DF5" w14:paraId="246D5DF2" w14:textId="77777777" w:rsidTr="00273997">
        <w:trPr>
          <w:trHeight w:val="2366"/>
        </w:trPr>
        <w:tc>
          <w:tcPr>
            <w:tcW w:w="184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5DDA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46D5DDB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673" w:type="dxa"/>
            <w:gridSpan w:val="2"/>
          </w:tcPr>
          <w:p w14:paraId="246D5DDC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Construct and use open and closed questions for different purposes </w:t>
            </w:r>
          </w:p>
          <w:p w14:paraId="246D5DDD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CCTQ010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(VCCCTQ010)</w:t>
              </w:r>
            </w:hyperlink>
          </w:p>
        </w:tc>
        <w:tc>
          <w:tcPr>
            <w:tcW w:w="1727" w:type="dxa"/>
            <w:gridSpan w:val="3"/>
          </w:tcPr>
          <w:p w14:paraId="246D5DDE" w14:textId="77777777" w:rsidR="00E276E5" w:rsidRDefault="00E276E5" w:rsidP="00E276E5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Explore reactions to a given situation or problem and consider the effect of pre-established preferences</w:t>
            </w:r>
          </w:p>
          <w:p w14:paraId="246D5DDF" w14:textId="77777777" w:rsidR="00EF2077" w:rsidRPr="0023348C" w:rsidRDefault="00126772" w:rsidP="00E276E5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CCTQ011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(VCCCTQ011)</w:t>
              </w:r>
            </w:hyperlink>
          </w:p>
        </w:tc>
        <w:tc>
          <w:tcPr>
            <w:tcW w:w="1705" w:type="dxa"/>
            <w:gridSpan w:val="2"/>
          </w:tcPr>
          <w:p w14:paraId="246D5DE0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Investigate different techniques to sort facts and extend known ideas to generate novel and imaginative ideas</w:t>
            </w:r>
          </w:p>
          <w:p w14:paraId="246D5DE1" w14:textId="77777777" w:rsidR="00EF2077" w:rsidRPr="0023348C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 </w:t>
            </w:r>
            <w:hyperlink r:id="rId14" w:tooltip="View elaborations and additional details of VCCCTQ012" w:history="1">
              <w:r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(VCCCTQ012)</w:t>
              </w:r>
            </w:hyperlink>
          </w:p>
        </w:tc>
        <w:tc>
          <w:tcPr>
            <w:tcW w:w="1701" w:type="dxa"/>
            <w:gridSpan w:val="2"/>
          </w:tcPr>
          <w:p w14:paraId="246D5DE2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Examine and use the structure of a basic argument, with an aim, reasons and conclusion to present a point of view </w:t>
            </w:r>
          </w:p>
          <w:p w14:paraId="246D5DE3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CCTR013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(VCCCTR013)</w:t>
              </w:r>
            </w:hyperlink>
          </w:p>
        </w:tc>
        <w:tc>
          <w:tcPr>
            <w:tcW w:w="1559" w:type="dxa"/>
            <w:gridSpan w:val="2"/>
          </w:tcPr>
          <w:p w14:paraId="246D5DE4" w14:textId="77777777" w:rsidR="00E276E5" w:rsidRDefault="00E276E5" w:rsidP="00E276E5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Distinguish between main and peripheral ideas in own and others information and points of view</w:t>
            </w:r>
          </w:p>
          <w:p w14:paraId="246D5DE5" w14:textId="77777777" w:rsidR="00EF2077" w:rsidRPr="0023348C" w:rsidRDefault="00126772" w:rsidP="00E276E5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CCTR014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(VCCCTR014)</w:t>
              </w:r>
            </w:hyperlink>
          </w:p>
        </w:tc>
        <w:tc>
          <w:tcPr>
            <w:tcW w:w="1701" w:type="dxa"/>
            <w:gridSpan w:val="2"/>
          </w:tcPr>
          <w:p w14:paraId="246D5DE6" w14:textId="77777777" w:rsidR="00E276E5" w:rsidRDefault="00E276E5" w:rsidP="00E276E5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Investigate why and when the consequences of a point of view should be considered </w:t>
            </w:r>
          </w:p>
          <w:p w14:paraId="246D5DE7" w14:textId="77777777" w:rsidR="00EF2077" w:rsidRPr="0023348C" w:rsidRDefault="00126772" w:rsidP="00E276E5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CCTR015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(VCCCTR015)</w:t>
              </w:r>
            </w:hyperlink>
          </w:p>
        </w:tc>
        <w:tc>
          <w:tcPr>
            <w:tcW w:w="1701" w:type="dxa"/>
            <w:gridSpan w:val="2"/>
          </w:tcPr>
          <w:p w14:paraId="246D5DE8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Identify and use ‘If, then…’ and ‘what if…’ reasoning</w:t>
            </w:r>
          </w:p>
          <w:p w14:paraId="246D5DE9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CCTR016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(VCCCTR016)</w:t>
              </w:r>
            </w:hyperlink>
          </w:p>
        </w:tc>
        <w:tc>
          <w:tcPr>
            <w:tcW w:w="1705" w:type="dxa"/>
            <w:gridSpan w:val="2"/>
          </w:tcPr>
          <w:p w14:paraId="246D5DEA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 xml:space="preserve">Explore distinctions when </w:t>
            </w:r>
            <w:proofErr w:type="spellStart"/>
            <w:r w:rsidRPr="00E276E5">
              <w:rPr>
                <w:rFonts w:ascii="Arial Narrow" w:hAnsi="Arial Narrow"/>
                <w:sz w:val="18"/>
                <w:szCs w:val="18"/>
              </w:rPr>
              <w:t>organising</w:t>
            </w:r>
            <w:proofErr w:type="spellEnd"/>
            <w:r w:rsidRPr="00E276E5">
              <w:rPr>
                <w:rFonts w:ascii="Arial Narrow" w:hAnsi="Arial Narrow"/>
                <w:sz w:val="18"/>
                <w:szCs w:val="18"/>
              </w:rPr>
              <w:t xml:space="preserve"> and sorting information and ideas from a range of sources</w:t>
            </w:r>
          </w:p>
          <w:p w14:paraId="246D5DEB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CCTR017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(VCCCTR017)</w:t>
              </w:r>
            </w:hyperlink>
          </w:p>
        </w:tc>
        <w:tc>
          <w:tcPr>
            <w:tcW w:w="1701" w:type="dxa"/>
            <w:gridSpan w:val="2"/>
          </w:tcPr>
          <w:p w14:paraId="246D5DEC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 xml:space="preserve">Consider concrete and pictorial models to facilitate thinking, including a range of </w:t>
            </w:r>
            <w:proofErr w:type="spellStart"/>
            <w:r w:rsidRPr="00E276E5">
              <w:rPr>
                <w:rFonts w:ascii="Arial Narrow" w:hAnsi="Arial Narrow"/>
                <w:sz w:val="18"/>
                <w:szCs w:val="18"/>
              </w:rPr>
              <w:t>visualisation</w:t>
            </w:r>
            <w:proofErr w:type="spellEnd"/>
            <w:r w:rsidRPr="00E276E5">
              <w:rPr>
                <w:rFonts w:ascii="Arial Narrow" w:hAnsi="Arial Narrow"/>
                <w:sz w:val="18"/>
                <w:szCs w:val="18"/>
              </w:rPr>
              <w:t xml:space="preserve"> strategies</w:t>
            </w:r>
          </w:p>
          <w:p w14:paraId="246D5DED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CCTM018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(VCCCTM018)</w:t>
              </w:r>
            </w:hyperlink>
          </w:p>
        </w:tc>
        <w:tc>
          <w:tcPr>
            <w:tcW w:w="1701" w:type="dxa"/>
            <w:gridSpan w:val="2"/>
          </w:tcPr>
          <w:p w14:paraId="246D5DEE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 xml:space="preserve">Examine an increased range of learning strategies, including </w:t>
            </w:r>
            <w:proofErr w:type="spellStart"/>
            <w:r w:rsidRPr="00E276E5">
              <w:rPr>
                <w:rFonts w:ascii="Arial Narrow" w:hAnsi="Arial Narrow"/>
                <w:sz w:val="18"/>
                <w:szCs w:val="18"/>
              </w:rPr>
              <w:t>visualisation</w:t>
            </w:r>
            <w:proofErr w:type="spellEnd"/>
            <w:r w:rsidRPr="00E276E5">
              <w:rPr>
                <w:rFonts w:ascii="Arial Narrow" w:hAnsi="Arial Narrow"/>
                <w:sz w:val="18"/>
                <w:szCs w:val="18"/>
              </w:rPr>
              <w:t>, note-taking, peer instruction and incubation, and reflect on how these can be applied to different tasks to reach a goal</w:t>
            </w:r>
          </w:p>
          <w:p w14:paraId="246D5DEF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CCTM019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(VCCCTM019)</w:t>
              </w:r>
            </w:hyperlink>
          </w:p>
        </w:tc>
        <w:tc>
          <w:tcPr>
            <w:tcW w:w="1701" w:type="dxa"/>
            <w:gridSpan w:val="2"/>
          </w:tcPr>
          <w:p w14:paraId="246D5DF0" w14:textId="77777777" w:rsidR="00E276E5" w:rsidRDefault="00E276E5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E276E5">
              <w:rPr>
                <w:rFonts w:ascii="Arial Narrow" w:hAnsi="Arial Narrow"/>
                <w:sz w:val="18"/>
                <w:szCs w:val="18"/>
              </w:rPr>
              <w:t>Investigate a range of problem-solving strategies, including brainstorming, identifying, comparing and selecting options, and developing and testing hypotheses </w:t>
            </w:r>
          </w:p>
          <w:p w14:paraId="246D5DF1" w14:textId="77777777" w:rsidR="00EF2077" w:rsidRPr="0023348C" w:rsidRDefault="00126772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CCTM020" w:history="1">
              <w:r w:rsidR="00E276E5" w:rsidRPr="00E276E5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(VCCCTM020)</w:t>
              </w:r>
            </w:hyperlink>
          </w:p>
        </w:tc>
      </w:tr>
      <w:tr w:rsidR="00273997" w:rsidRPr="00E03DF5" w14:paraId="246D5E0C" w14:textId="77777777" w:rsidTr="00273997">
        <w:trPr>
          <w:cantSplit/>
          <w:trHeight w:val="397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D5DF3" w14:textId="77777777" w:rsidR="00EF2077" w:rsidRPr="00E03DF5" w:rsidRDefault="00EF207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6D5DF4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246D5DF5" w14:textId="77777777" w:rsidR="00EF2077" w:rsidRPr="00E03DF5" w:rsidRDefault="0027399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246D5DF6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16" w:type="dxa"/>
            <w:gridSpan w:val="2"/>
            <w:shd w:val="clear" w:color="auto" w:fill="F2F2F2" w:themeFill="background1" w:themeFillShade="F2"/>
            <w:vAlign w:val="center"/>
          </w:tcPr>
          <w:p w14:paraId="246D5DF7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246D5DF8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6D5DF9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6D5DFA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46D5DFB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6D5DFC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6D5DFD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6D5DFE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6D5DFF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6D5E00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6D5E01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6D5E02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6D5E03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6D5E04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46D5E05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46D5E06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46D5E07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46D5E08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46D5E09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46D5E0A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46D5E0B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73997" w:rsidRPr="00E03DF5" w14:paraId="246D5E26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0D" w14:textId="77777777" w:rsidR="00EF2077" w:rsidRPr="002D0506" w:rsidRDefault="00EF2077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0E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0F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1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12.75pt;height:18pt" o:ole="">
                  <v:imagedata r:id="rId23" o:title=""/>
                </v:shape>
                <w:control r:id="rId24" w:name="CheckBox1131181111" w:shapeid="_x0000_i1145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1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1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3" o:title=""/>
                </v:shape>
                <w:control r:id="rId25" w:name="CheckBox113118111" w:shapeid="_x0000_i114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1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1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3" o:title=""/>
                </v:shape>
                <w:control r:id="rId26" w:name="CheckBox11311811" w:shapeid="_x0000_i114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1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1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3" o:title=""/>
                </v:shape>
                <w:control r:id="rId27" w:name="CheckBox1131189" w:shapeid="_x0000_i11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1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1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3" o:title=""/>
                </v:shape>
                <w:control r:id="rId28" w:name="CheckBox1131188" w:shapeid="_x0000_i115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1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1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3" o:title=""/>
                </v:shape>
                <w:control r:id="rId29" w:name="CheckBox1131187" w:shapeid="_x0000_i11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1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1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3" o:title=""/>
                </v:shape>
                <w:control r:id="rId30" w:name="CheckBox1131186" w:shapeid="_x0000_i115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1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1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3" o:title=""/>
                </v:shape>
                <w:control r:id="rId31" w:name="CheckBox1131185" w:shapeid="_x0000_i115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1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2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3" o:title=""/>
                </v:shape>
                <w:control r:id="rId32" w:name="CheckBox1131184" w:shapeid="_x0000_i116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2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2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3" o:title=""/>
                </v:shape>
                <w:control r:id="rId33" w:name="CheckBox1131183" w:shapeid="_x0000_i116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2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2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3" o:title=""/>
                </v:shape>
                <w:control r:id="rId34" w:name="CheckBox1131182" w:shapeid="_x0000_i116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2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40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27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28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29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2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3" o:title=""/>
                </v:shape>
                <w:control r:id="rId35" w:name="CheckBox113111111111" w:shapeid="_x0000_i1167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2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2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3" o:title=""/>
                </v:shape>
                <w:control r:id="rId36" w:name="CheckBox11311111111" w:shapeid="_x0000_i11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2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2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3" o:title=""/>
                </v:shape>
                <w:control r:id="rId37" w:name="CheckBox1131111111" w:shapeid="_x0000_i117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2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3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3" o:title=""/>
                </v:shape>
                <w:control r:id="rId38" w:name="CheckBox113111131" w:shapeid="_x0000_i117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3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3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3" o:title=""/>
                </v:shape>
                <w:control r:id="rId39" w:name="CheckBox113111121" w:shapeid="_x0000_i117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3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3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3" o:title=""/>
                </v:shape>
                <w:control r:id="rId40" w:name="CheckBox113111111" w:shapeid="_x0000_i11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3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3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3" o:title=""/>
                </v:shape>
                <w:control r:id="rId41" w:name="CheckBox11311116" w:shapeid="_x0000_i117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3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3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3" o:title=""/>
                </v:shape>
                <w:control r:id="rId42" w:name="CheckBox11311115" w:shapeid="_x0000_i118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3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3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3" o:title=""/>
                </v:shape>
                <w:control r:id="rId43" w:name="CheckBox11311114" w:shapeid="_x0000_i118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3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3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3" o:title=""/>
                </v:shape>
                <w:control r:id="rId44" w:name="CheckBox11311113" w:shapeid="_x0000_i118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3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3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3" o:title=""/>
                </v:shape>
                <w:control r:id="rId45" w:name="CheckBox11311112" w:shapeid="_x0000_i118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3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5A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41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42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43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4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3" o:title=""/>
                </v:shape>
                <w:control r:id="rId46" w:name="CheckBox113112111111" w:shapeid="_x0000_i1189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4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4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3" o:title=""/>
                </v:shape>
                <w:control r:id="rId47" w:name="CheckBox1131121112" w:shapeid="_x0000_i119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4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4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3" o:title=""/>
                </v:shape>
                <w:control r:id="rId48" w:name="CheckBox11311211112" w:shapeid="_x0000_i119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4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4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3" o:title=""/>
                </v:shape>
                <w:control r:id="rId49" w:name="CheckBox113112112" w:shapeid="_x0000_i119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4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4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3" o:title=""/>
                </v:shape>
                <w:control r:id="rId50" w:name="CheckBox11311211111" w:shapeid="_x0000_i119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4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4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3" o:title=""/>
                </v:shape>
                <w:control r:id="rId51" w:name="CheckBox1131121111" w:shapeid="_x0000_i11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4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5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3" o:title=""/>
                </v:shape>
                <w:control r:id="rId52" w:name="CheckBox113112111" w:shapeid="_x0000_i12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5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5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3" o:title=""/>
                </v:shape>
                <w:control r:id="rId53" w:name="CheckBox11311215" w:shapeid="_x0000_i120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5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5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3" o:title=""/>
                </v:shape>
                <w:control r:id="rId54" w:name="CheckBox11311214" w:shapeid="_x0000_i120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5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5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3" o:title=""/>
                </v:shape>
                <w:control r:id="rId55" w:name="CheckBox11311213" w:shapeid="_x0000_i120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5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5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3" o:title=""/>
                </v:shape>
                <w:control r:id="rId56" w:name="CheckBox11311212" w:shapeid="_x0000_i120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5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74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5B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5C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5D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5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3" o:title=""/>
                </v:shape>
                <w:control r:id="rId57" w:name="CheckBox113113111111111" w:shapeid="_x0000_i1211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5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6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3" o:title=""/>
                </v:shape>
                <w:control r:id="rId58" w:name="CheckBox11311311111111" w:shapeid="_x0000_i121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6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6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3" o:title=""/>
                </v:shape>
                <w:control r:id="rId59" w:name="CheckBox1131131111111" w:shapeid="_x0000_i121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6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6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3" o:title=""/>
                </v:shape>
                <w:control r:id="rId60" w:name="CheckBox113113111111" w:shapeid="_x0000_i121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6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6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3" o:title=""/>
                </v:shape>
                <w:control r:id="rId61" w:name="CheckBox11311311111" w:shapeid="_x0000_i121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6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6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3" o:title=""/>
                </v:shape>
                <w:control r:id="rId62" w:name="CheckBox1131131111" w:shapeid="_x0000_i12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6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6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3" o:title=""/>
                </v:shape>
                <w:control r:id="rId63" w:name="CheckBox113113111" w:shapeid="_x0000_i12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6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6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3" o:title=""/>
                </v:shape>
                <w:control r:id="rId64" w:name="CheckBox11311315" w:shapeid="_x0000_i122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6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6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3" o:title=""/>
                </v:shape>
                <w:control r:id="rId65" w:name="CheckBox11311314" w:shapeid="_x0000_i122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6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7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3" o:title=""/>
                </v:shape>
                <w:control r:id="rId66" w:name="CheckBox11311313" w:shapeid="_x0000_i122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7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7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3" o:title=""/>
                </v:shape>
                <w:control r:id="rId67" w:name="CheckBox11311312" w:shapeid="_x0000_i123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7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8E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75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76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77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7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3" o:title=""/>
                </v:shape>
                <w:control r:id="rId68" w:name="CheckBox113114111111111" w:shapeid="_x0000_i1233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7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7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3" o:title=""/>
                </v:shape>
                <w:control r:id="rId69" w:name="CheckBox11311411111111" w:shapeid="_x0000_i123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7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7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3" o:title=""/>
                </v:shape>
                <w:control r:id="rId70" w:name="CheckBox1131141111112" w:shapeid="_x0000_i123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7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7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3" o:title=""/>
                </v:shape>
                <w:control r:id="rId71" w:name="CheckBox1131141111111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7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8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3" o:title=""/>
                </v:shape>
                <w:control r:id="rId72" w:name="CheckBox113114111111" w:shapeid="_x0000_i124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8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8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3" o:title=""/>
                </v:shape>
                <w:control r:id="rId73" w:name="CheckBox11311411111" w:shapeid="_x0000_i12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8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8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3" o:title=""/>
                </v:shape>
                <w:control r:id="rId74" w:name="CheckBox1131141111" w:shapeid="_x0000_i12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8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8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3" o:title=""/>
                </v:shape>
                <w:control r:id="rId75" w:name="CheckBox113114111" w:shapeid="_x0000_i124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8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8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3" o:title=""/>
                </v:shape>
                <w:control r:id="rId76" w:name="CheckBox11311414" w:shapeid="_x0000_i124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8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8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3" o:title=""/>
                </v:shape>
                <w:control r:id="rId77" w:name="CheckBox11311413" w:shapeid="_x0000_i125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8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8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3" o:title=""/>
                </v:shape>
                <w:control r:id="rId78" w:name="CheckBox11311412" w:shapeid="_x0000_i125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8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A8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8F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90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91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9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3" o:title=""/>
                </v:shape>
                <w:control r:id="rId79" w:name="CheckBox1131151111111111" w:shapeid="_x0000_i1255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9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9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3" o:title=""/>
                </v:shape>
                <w:control r:id="rId80" w:name="CheckBox113115111111111" w:shapeid="_x0000_i125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9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9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3" o:title=""/>
                </v:shape>
                <w:control r:id="rId81" w:name="CheckBox11311511111111" w:shapeid="_x0000_i125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9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9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3" o:title=""/>
                </v:shape>
                <w:control r:id="rId82" w:name="CheckBox1131151111111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9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9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3" o:title=""/>
                </v:shape>
                <w:control r:id="rId83" w:name="CheckBox113115111111" w:shapeid="_x0000_i126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9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9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3" o:title=""/>
                </v:shape>
                <w:control r:id="rId84" w:name="CheckBox11311511111" w:shapeid="_x0000_i12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9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9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3" o:title=""/>
                </v:shape>
                <w:control r:id="rId85" w:name="CheckBox1131151111" w:shapeid="_x0000_i12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9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A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3" o:title=""/>
                </v:shape>
                <w:control r:id="rId86" w:name="CheckBox113115112" w:shapeid="_x0000_i126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A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A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3" o:title=""/>
                </v:shape>
                <w:control r:id="rId87" w:name="CheckBox113115111" w:shapeid="_x0000_i127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A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A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3" o:title=""/>
                </v:shape>
                <w:control r:id="rId88" w:name="CheckBox11311513" w:shapeid="_x0000_i127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A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A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3" o:title=""/>
                </v:shape>
                <w:control r:id="rId89" w:name="CheckBox11311512" w:shapeid="_x0000_i127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A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C2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A9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AA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AB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A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3" o:title=""/>
                </v:shape>
                <w:control r:id="rId90" w:name="CheckBox11311611111111112" w:shapeid="_x0000_i1277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A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A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3" o:title=""/>
                </v:shape>
                <w:control r:id="rId91" w:name="CheckBox11311611111111111" w:shapeid="_x0000_i127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A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B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3" o:title=""/>
                </v:shape>
                <w:control r:id="rId92" w:name="CheckBox1131161111111112" w:shapeid="_x0000_i128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B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B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3" o:title=""/>
                </v:shape>
                <w:control r:id="rId93" w:name="CheckBox1131161111111111" w:shapeid="_x0000_i12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B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B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3" o:title=""/>
                </v:shape>
                <w:control r:id="rId94" w:name="CheckBox113116111111111" w:shapeid="_x0000_i128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B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B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3" o:title=""/>
                </v:shape>
                <w:control r:id="rId95" w:name="CheckBox11311611111111" w:shapeid="_x0000_i128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B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B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3" o:title=""/>
                </v:shape>
                <w:control r:id="rId96" w:name="CheckBox1131161111111" w:shapeid="_x0000_i12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B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B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3" o:title=""/>
                </v:shape>
                <w:control r:id="rId97" w:name="CheckBox113116111111" w:shapeid="_x0000_i129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B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B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3" o:title=""/>
                </v:shape>
                <w:control r:id="rId98" w:name="CheckBox11311611111" w:shapeid="_x0000_i129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B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B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3" o:title=""/>
                </v:shape>
                <w:control r:id="rId99" w:name="CheckBox1131161111" w:shapeid="_x0000_i129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B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C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3" o:title=""/>
                </v:shape>
                <w:control r:id="rId100" w:name="CheckBox113116111" w:shapeid="_x0000_i129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C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73997" w:rsidRPr="00E03DF5" w14:paraId="246D5EDC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C3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C4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C5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C6" w14:textId="77777777" w:rsidR="00EF2077" w:rsidRPr="00CC3C99" w:rsidRDefault="00EF207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3" o:title=""/>
                </v:shape>
                <w:control r:id="rId101" w:name="CheckBox11319122" w:shapeid="_x0000_i1299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C7" w14:textId="77777777" w:rsidR="00EF2077" w:rsidRPr="00CC3C99" w:rsidRDefault="00EF2077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C8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3" o:title=""/>
                </v:shape>
                <w:control r:id="rId102" w:name="CheckBox1131912" w:shapeid="_x0000_i13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C9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CA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3" o:title=""/>
                </v:shape>
                <w:control r:id="rId103" w:name="CheckBox1131911" w:shapeid="_x0000_i130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CB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CC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3" o:title=""/>
                </v:shape>
                <w:control r:id="rId104" w:name="CheckBox1131921" w:shapeid="_x0000_i13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CD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CE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3" o:title=""/>
                </v:shape>
                <w:control r:id="rId105" w:name="CheckBox1131931" w:shapeid="_x0000_i130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CF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D0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3" o:title=""/>
                </v:shape>
                <w:control r:id="rId106" w:name="CheckBox1131941" w:shapeid="_x0000_i130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D1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D2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3" o:title=""/>
                </v:shape>
                <w:control r:id="rId107" w:name="CheckBox1131951" w:shapeid="_x0000_i13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D3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D4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3" o:title=""/>
                </v:shape>
                <w:control r:id="rId108" w:name="CheckBox1131961" w:shapeid="_x0000_i131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D5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D6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3" o:title=""/>
                </v:shape>
                <w:control r:id="rId109" w:name="CheckBox1131971" w:shapeid="_x0000_i131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D7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D8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3" o:title=""/>
                </v:shape>
                <w:control r:id="rId110" w:name="CheckBox1131981" w:shapeid="_x0000_i131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D9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46D5EDA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3" o:title=""/>
                </v:shape>
                <w:control r:id="rId111" w:name="CheckBox11319101" w:shapeid="_x0000_i1319"/>
              </w:object>
            </w:r>
          </w:p>
        </w:tc>
        <w:tc>
          <w:tcPr>
            <w:tcW w:w="1138" w:type="dxa"/>
            <w:vAlign w:val="center"/>
          </w:tcPr>
          <w:p w14:paraId="246D5EDB" w14:textId="77777777" w:rsidR="00EF2077" w:rsidRPr="00CC3C99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73997" w:rsidRPr="00E03DF5" w14:paraId="246D5EF6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DD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DE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DF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E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3" o:title=""/>
                </v:shape>
                <w:control r:id="rId112" w:name="CheckBox11319121" w:shapeid="_x0000_i1321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E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E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3" o:title=""/>
                </v:shape>
                <w:control r:id="rId113" w:name="CheckBox11319123" w:shapeid="_x0000_i13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E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E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3" o:title=""/>
                </v:shape>
                <w:control r:id="rId114" w:name="CheckBox11319124" w:shapeid="_x0000_i132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E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E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3" o:title=""/>
                </v:shape>
                <w:control r:id="rId115" w:name="CheckBox11319125" w:shapeid="_x0000_i13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E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E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3" o:title=""/>
                </v:shape>
                <w:control r:id="rId116" w:name="CheckBox11319126" w:shapeid="_x0000_i132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EE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E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3" o:title=""/>
                </v:shape>
                <w:control r:id="rId117" w:name="CheckBox11319127" w:shapeid="_x0000_i133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E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E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3" o:title=""/>
                </v:shape>
                <w:control r:id="rId118" w:name="CheckBox11319128" w:shapeid="_x0000_i13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E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E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3" o:title=""/>
                </v:shape>
                <w:control r:id="rId119" w:name="CheckBox11319129" w:shapeid="_x0000_i1335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E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F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3" o:title=""/>
                </v:shape>
                <w:control r:id="rId120" w:name="CheckBox113191210" w:shapeid="_x0000_i133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F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F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3" o:title=""/>
                </v:shape>
                <w:control r:id="rId121" w:name="CheckBox113191211" w:shapeid="_x0000_i133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F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EF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3" o:title=""/>
                </v:shape>
                <w:control r:id="rId122" w:name="CheckBox113191212" w:shapeid="_x0000_i134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F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73997" w:rsidRPr="00E03DF5" w14:paraId="246D5F10" w14:textId="77777777" w:rsidTr="00273997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46D5EF7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D5EF8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46D5EF9" w14:textId="77777777" w:rsidR="00EF2077" w:rsidRPr="002D0506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D5EF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3" o:title=""/>
                </v:shape>
                <w:control r:id="rId123" w:name="CheckBox11311711111111111111" w:shapeid="_x0000_i1343"/>
              </w:objec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46D5EF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46D5EF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3" o:title=""/>
                </v:shape>
                <w:control r:id="rId124" w:name="CheckBox1131171111111111112" w:shapeid="_x0000_i13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EF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EF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3" o:title=""/>
                </v:shape>
                <w:control r:id="rId125" w:name="CheckBox113117111111111112" w:shapeid="_x0000_i134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EF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F00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3" o:title=""/>
                </v:shape>
                <w:control r:id="rId126" w:name="CheckBox11311711111111112" w:shapeid="_x0000_i13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F01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F02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3" o:title=""/>
                </v:shape>
                <w:control r:id="rId127" w:name="CheckBox1131171111111112" w:shapeid="_x0000_i135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D5F03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F04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3" o:title=""/>
                </v:shape>
                <w:control r:id="rId128" w:name="CheckBox113117111111112" w:shapeid="_x0000_i135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F05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F06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3" o:title=""/>
                </v:shape>
                <w:control r:id="rId129" w:name="CheckBox11311711111112" w:shapeid="_x0000_i13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5F07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D5F08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3" o:title=""/>
                </v:shape>
                <w:control r:id="rId130" w:name="CheckBox1131171111112" w:shapeid="_x0000_i1357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F09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F0A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3" o:title=""/>
                </v:shape>
                <w:control r:id="rId131" w:name="CheckBox113117111112" w:shapeid="_x0000_i1359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F0B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F0C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3" o:title=""/>
                </v:shape>
                <w:control r:id="rId132" w:name="CheckBox11311711112" w:shapeid="_x0000_i1361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F0D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6D5F0E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3" o:title=""/>
                </v:shape>
                <w:control r:id="rId133" w:name="CheckBox1131171112" w:shapeid="_x0000_i1363"/>
              </w:objec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6D5F0F" w14:textId="77777777" w:rsidR="00EF2077" w:rsidRPr="00CC3C99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46D5F11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7560"/>
        <w:gridCol w:w="7844"/>
      </w:tblGrid>
      <w:tr w:rsidR="000D2707" w14:paraId="246D5F15" w14:textId="77777777" w:rsidTr="00273997">
        <w:trPr>
          <w:trHeight w:val="283"/>
        </w:trPr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46D5F12" w14:textId="77777777" w:rsidR="000D2707" w:rsidRPr="00763150" w:rsidRDefault="00A74538" w:rsidP="00A7453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– </w:t>
            </w:r>
            <w:r w:rsidR="000D2707" w:rsidRPr="000D2707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2</w:t>
            </w:r>
            <w:r w:rsidR="000D2707"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46D5F13" w14:textId="77777777" w:rsidR="000D2707" w:rsidRPr="00763150" w:rsidRDefault="000D2707" w:rsidP="003C5A64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3C5A64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3C5A64">
              <w:rPr>
                <w:rFonts w:ascii="Calibri" w:hAnsi="Calibri" w:cs="Calibri"/>
                <w:b/>
                <w:lang w:val="en-AU"/>
              </w:rPr>
              <w:t>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46D5F14" w14:textId="77777777" w:rsidR="000D2707" w:rsidRDefault="000D270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3C5A64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3C5A64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C5A64" w:rsidRPr="00145826" w14:paraId="246D5F30" w14:textId="77777777" w:rsidTr="00273997">
        <w:trPr>
          <w:trHeight w:val="3348"/>
        </w:trPr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5F16" w14:textId="77777777" w:rsidR="003C5A64" w:rsidRPr="003C5A64" w:rsidRDefault="003C5A64" w:rsidP="003C5A64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By the end of Level 2</w:t>
            </w:r>
          </w:p>
          <w:p w14:paraId="246D5F17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Students use and give examples of different kinds of questions. </w:t>
            </w:r>
          </w:p>
          <w:p w14:paraId="246D5F18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Students generate ideas that are new to them and make choices after considering personal preferences.</w:t>
            </w:r>
          </w:p>
          <w:p w14:paraId="246D5F19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Students identify words that indicate components of a point of view. </w:t>
            </w:r>
          </w:p>
          <w:p w14:paraId="246D5F1A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They use reasons and examples for different purposes.</w:t>
            </w:r>
          </w:p>
          <w:p w14:paraId="246D5F1B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Students express and describe thinking activity. </w:t>
            </w:r>
          </w:p>
          <w:p w14:paraId="246D5F1C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 xml:space="preserve">They practice some learning strategies. </w:t>
            </w:r>
          </w:p>
          <w:p w14:paraId="246D5F1D" w14:textId="77777777" w:rsidR="003C5A64" w:rsidRPr="003C5A64" w:rsidRDefault="003C5A64" w:rsidP="003C5A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3C5A64">
              <w:rPr>
                <w:rFonts w:ascii="Calibri" w:hAnsi="Calibri" w:cs="Calibri"/>
                <w:sz w:val="18"/>
                <w:szCs w:val="18"/>
              </w:rPr>
              <w:t>Students demonstrate and articulate some problem-solving approaches.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5F1E" w14:textId="77777777" w:rsidR="003C5A64" w:rsidRDefault="003C5A64" w:rsidP="00311363">
            <w:pPr>
              <w:pStyle w:val="ListParagraph"/>
              <w:ind w:left="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5232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246D5F1F" w14:textId="77777777" w:rsidR="003C5A64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tudents explain how to construct open and closed questions and use them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46D5F20" w14:textId="77777777" w:rsidR="003C5A64" w:rsidRPr="00A71A75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select and apply techniques to generate a range of ideas that extend how problems are solved.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246D5F21" w14:textId="77777777" w:rsidR="003C5A64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and structure arguments with clearly identified aims, premises and conclusions.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246D5F22" w14:textId="77777777" w:rsidR="003C5A64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use and explain a range of strategies to develop their arguments.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46D5F23" w14:textId="77777777" w:rsidR="003C5A64" w:rsidRPr="00A71A75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the need to make distinctions and apply strategies to make these.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46D5F24" w14:textId="77777777" w:rsidR="003C5A64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concrete and pictorial models to facilitate thinking, including a range of visualisation strategies.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46D5F25" w14:textId="77777777" w:rsidR="003C5A64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practice and apply an increased range of learning strategies, including visualisation, note-taking, peer instruction and incubation.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(7)</w:t>
            </w: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46D5F26" w14:textId="77777777" w:rsidR="003C5A64" w:rsidRPr="007B5859" w:rsidRDefault="003C5A64" w:rsidP="0031136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select and apply a range of problem-solving strategies.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(8)</w:t>
            </w:r>
          </w:p>
        </w:tc>
        <w:tc>
          <w:tcPr>
            <w:tcW w:w="7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5F27" w14:textId="77777777" w:rsidR="003C5A64" w:rsidRDefault="003C5A64" w:rsidP="0031136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7E562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By the end of Level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6</w:t>
            </w:r>
            <w:r w:rsidRPr="00813E2B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46D5F28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apply questioning as a tool to focus or expand thinking.</w:t>
            </w:r>
          </w:p>
          <w:p w14:paraId="246D5F29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use appropriate techniques to copy, borrow and compare aspects of existing solutions in order to identify relationships and apply these to new situations.</w:t>
            </w:r>
          </w:p>
          <w:p w14:paraId="246D5F2A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distinguish between valid and sound arguments and between deductive and inductive reasoning.</w:t>
            </w:r>
          </w:p>
          <w:p w14:paraId="246D5F2B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explain how reasons and evidence can be evaluated.</w:t>
            </w:r>
          </w:p>
          <w:p w14:paraId="246D5F2C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explain and apply basic techniques to construct valid arguments and test the strength of arguments.</w:t>
            </w:r>
          </w:p>
          <w:p w14:paraId="246D5F2D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represent thinking processes using visual models and language.</w:t>
            </w:r>
          </w:p>
          <w:p w14:paraId="246D5F2E" w14:textId="77777777" w:rsidR="003C5A64" w:rsidRPr="00A71A75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practice and apply learning strategies, including constructing analogies, visualising ideas, summarising and paraphrasing information.</w:t>
            </w:r>
          </w:p>
          <w:p w14:paraId="246D5F2F" w14:textId="77777777" w:rsidR="003C5A64" w:rsidRPr="00652320" w:rsidRDefault="003C5A64" w:rsidP="0031136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A71A75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disaggregate ideas and problems into smaller elements or ideas, develop criteria to assess and test thinking, and identify and seek out new relevant information as required.</w:t>
            </w:r>
          </w:p>
        </w:tc>
      </w:tr>
    </w:tbl>
    <w:p w14:paraId="246D5F31" w14:textId="77777777"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FE2E66" w:rsidRPr="0095748C" w14:paraId="246D5F35" w14:textId="77777777" w:rsidTr="00FE2E66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46D5F32" w14:textId="77777777" w:rsidR="00FE2E66" w:rsidRPr="007C5018" w:rsidRDefault="00EF0E5A" w:rsidP="00FE2E6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E2E66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5F33" w14:textId="77777777" w:rsidR="00FE2E66" w:rsidRPr="007C5018" w:rsidRDefault="00FE2E66" w:rsidP="00FE2E6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46D5F34" w14:textId="77777777" w:rsidR="00FE2E66" w:rsidRPr="007C5018" w:rsidRDefault="00FE2E66" w:rsidP="00FE2E6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246D5F3D" w14:textId="77777777" w:rsidTr="00FE2E66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6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7" w14:textId="77777777" w:rsidR="000D02B8" w:rsidRPr="007C5018" w:rsidRDefault="00EF0E5A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5F38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46D5F39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A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B" w14:textId="77777777" w:rsidR="000D02B8" w:rsidRPr="007C5018" w:rsidRDefault="00EF0E5A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C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246D5F45" w14:textId="77777777" w:rsidTr="00FE2E6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3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5F4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5F4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46D5F4D" w14:textId="77777777" w:rsidTr="00FE2E6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5F4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5F4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46D5F55" w14:textId="77777777" w:rsidTr="00FE2E6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4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5F5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5F5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46D5F5D" w14:textId="77777777" w:rsidTr="00FE2E6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5F5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5F5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46D5F5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246D5F5E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083E00">
      <w:headerReference w:type="default" r:id="rId134"/>
      <w:footerReference w:type="default" r:id="rId135"/>
      <w:headerReference w:type="first" r:id="rId136"/>
      <w:footerReference w:type="first" r:id="rId13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5FCF" w14:textId="77777777" w:rsidR="00EF2077" w:rsidRDefault="00EF2077" w:rsidP="00304EA1">
      <w:pPr>
        <w:spacing w:after="0" w:line="240" w:lineRule="auto"/>
      </w:pPr>
      <w:r>
        <w:separator/>
      </w:r>
    </w:p>
  </w:endnote>
  <w:endnote w:type="continuationSeparator" w:id="0">
    <w:p w14:paraId="246D5FD0" w14:textId="77777777" w:rsidR="00EF2077" w:rsidRDefault="00EF207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F2077" w14:paraId="246D5FD4" w14:textId="77777777" w:rsidTr="00083E00">
      <w:trPr>
        <w:trHeight w:val="701"/>
      </w:trPr>
      <w:tc>
        <w:tcPr>
          <w:tcW w:w="2835" w:type="dxa"/>
          <w:vAlign w:val="center"/>
        </w:tcPr>
        <w:p w14:paraId="246D5FD2" w14:textId="77777777" w:rsidR="00EF2077" w:rsidRPr="002329F3" w:rsidRDefault="00EF207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46D5FD3" w14:textId="77777777" w:rsidR="00EF2077" w:rsidRPr="00B41951" w:rsidRDefault="00EF207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73997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46D5FD5" w14:textId="77777777" w:rsidR="00EF2077" w:rsidRPr="00243F0D" w:rsidRDefault="00EF2077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F2077" w14:paraId="246D5FDA" w14:textId="77777777" w:rsidTr="004174A4">
      <w:trPr>
        <w:trHeight w:val="709"/>
      </w:trPr>
      <w:tc>
        <w:tcPr>
          <w:tcW w:w="7607" w:type="dxa"/>
          <w:vAlign w:val="center"/>
        </w:tcPr>
        <w:p w14:paraId="246D5FD7" w14:textId="77777777" w:rsidR="00EF2077" w:rsidRPr="004A2ED8" w:rsidRDefault="00EF2077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46D5FD8" w14:textId="77777777" w:rsidR="00EF2077" w:rsidRPr="00B41951" w:rsidRDefault="00EF207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46D5FD9" w14:textId="77777777" w:rsidR="00EF2077" w:rsidRDefault="00EF207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46D5FDB" w14:textId="77777777" w:rsidR="00EF2077" w:rsidRDefault="00EF207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D5FCD" w14:textId="77777777" w:rsidR="00EF2077" w:rsidRDefault="00EF2077" w:rsidP="00304EA1">
      <w:pPr>
        <w:spacing w:after="0" w:line="240" w:lineRule="auto"/>
      </w:pPr>
      <w:r>
        <w:separator/>
      </w:r>
    </w:p>
  </w:footnote>
  <w:footnote w:type="continuationSeparator" w:id="0">
    <w:p w14:paraId="246D5FCE" w14:textId="77777777" w:rsidR="00EF2077" w:rsidRDefault="00EF207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6D5FD1" w14:textId="77777777" w:rsidR="00EF2077" w:rsidRPr="00D86DE4" w:rsidRDefault="0048796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Critical and Creative Thinking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5FD6" w14:textId="77777777" w:rsidR="00EF2077" w:rsidRPr="009370BC" w:rsidRDefault="00EF2077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46D5FDC" wp14:editId="246D5FD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Critical and Creative Thinking </w:t>
        </w:r>
        <w:r w:rsidR="00035463">
          <w:rPr>
            <w:sz w:val="28"/>
            <w:szCs w:val="28"/>
          </w:rPr>
          <w:t>–</w:t>
        </w:r>
        <w:r w:rsidR="00487967">
          <w:rPr>
            <w:sz w:val="28"/>
            <w:szCs w:val="28"/>
          </w:rPr>
          <w:t xml:space="preserve"> </w:t>
        </w:r>
        <w:r w:rsidR="003C5A64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and </w:t>
        </w:r>
        <w:r w:rsidR="003C5A64">
          <w:rPr>
            <w:sz w:val="28"/>
            <w:szCs w:val="28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772"/>
    <w:rsid w:val="00127607"/>
    <w:rsid w:val="00134F8B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480E"/>
    <w:rsid w:val="0028516B"/>
    <w:rsid w:val="002947D7"/>
    <w:rsid w:val="002A15A7"/>
    <w:rsid w:val="002C68A5"/>
    <w:rsid w:val="002C6F90"/>
    <w:rsid w:val="002D0506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87967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76E5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0E5A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6D5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4.xml"/><Relationship Id="rId21" Type="http://schemas.openxmlformats.org/officeDocument/2006/relationships/hyperlink" Target="http://victoriancurriculum.vcaa.vic.edu.au/Curriculum/ContentDescription/VCCCTM019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38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CCTR014" TargetMode="External"/><Relationship Id="rId107" Type="http://schemas.openxmlformats.org/officeDocument/2006/relationships/control" Target="activeX/activeX84.xml"/><Relationship Id="rId11" Type="http://schemas.openxmlformats.org/officeDocument/2006/relationships/endnotes" Target="endnotes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28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hyperlink" Target="http://victoriancurriculum.vcaa.vic.edu.au/Curriculum/ContentDescription/VCCCTM020" TargetMode="External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34" Type="http://schemas.openxmlformats.org/officeDocument/2006/relationships/header" Target="header1.xml"/><Relationship Id="rId139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CCTQ010" TargetMode="External"/><Relationship Id="rId17" Type="http://schemas.openxmlformats.org/officeDocument/2006/relationships/hyperlink" Target="http://victoriancurriculum.vcaa.vic.edu.au/Curriculum/ContentDescription/VCCCTR015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101.xml"/><Relationship Id="rId129" Type="http://schemas.openxmlformats.org/officeDocument/2006/relationships/control" Target="activeX/activeX106.xml"/><Relationship Id="rId137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CCTM018" TargetMode="Externa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CCTR013" TargetMode="Externa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control" Target="activeX/activeX104.xml"/><Relationship Id="rId10" Type="http://schemas.openxmlformats.org/officeDocument/2006/relationships/footnotes" Target="footnotes.xml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7.xml"/><Relationship Id="rId13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CCTQ011" TargetMode="External"/><Relationship Id="rId18" Type="http://schemas.openxmlformats.org/officeDocument/2006/relationships/hyperlink" Target="http://victoriancurriculum.vcaa.vic.edu.au/Curriculum/ContentDescription/VCCCTR016" TargetMode="External"/><Relationship Id="rId39" Type="http://schemas.openxmlformats.org/officeDocument/2006/relationships/control" Target="activeX/activeX16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7" Type="http://schemas.microsoft.com/office/2007/relationships/stylesWithEffects" Target="stylesWithEffect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header" Target="header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9" Type="http://schemas.openxmlformats.org/officeDocument/2006/relationships/hyperlink" Target="http://victoriancurriculum.vcaa.vic.edu.au/Curriculum/ContentDescription/VCCCTR017" TargetMode="External"/><Relationship Id="rId14" Type="http://schemas.openxmlformats.org/officeDocument/2006/relationships/hyperlink" Target="http://victoriancurriculum.vcaa.vic.edu.au/Curriculum/ContentDescription/VCCCTQ012" TargetMode="Externa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4C05B2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05B2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9DD5-4540-4E08-86F6-88E933942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5CEFA-1847-473C-88D8-B650510A6B35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5D8FA1-DEBA-4097-B55F-475A5D37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DA9FE-A9BF-4519-AE39-E980B322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33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Critical and Creative Thinking – Year 3 and Year 4</vt:lpstr>
    </vt:vector>
  </TitlesOfParts>
  <Company>Victorian Curriculum and Assessment Authority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Critical and Creative Thinking – 3 and 4</dc:title>
  <dc:creator>Andrea, Campbell J</dc:creator>
  <cp:keywords>Critical and Creative Thinking; CCT; Mapping; Curriculum Mapping; Levels 3 and 4</cp:keywords>
  <cp:lastModifiedBy>McMahon, Carole C</cp:lastModifiedBy>
  <cp:revision>17</cp:revision>
  <cp:lastPrinted>2015-11-17T22:11:00Z</cp:lastPrinted>
  <dcterms:created xsi:type="dcterms:W3CDTF">2015-10-27T05:31:00Z</dcterms:created>
  <dcterms:modified xsi:type="dcterms:W3CDTF">2019-08-15T03:22:00Z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