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D026" w14:textId="77777777" w:rsidR="003038CA" w:rsidRDefault="003038CA" w:rsidP="003038CA">
      <w:pPr>
        <w:spacing w:after="0" w:line="240" w:lineRule="auto"/>
      </w:pPr>
      <w:bookmarkStart w:id="0" w:name="_GoBack"/>
      <w:bookmarkEnd w:id="0"/>
    </w:p>
    <w:tbl>
      <w:tblPr>
        <w:tblStyle w:val="TableGrid"/>
        <w:tblW w:w="0" w:type="auto"/>
        <w:tblLook w:val="04A0" w:firstRow="1" w:lastRow="0" w:firstColumn="1" w:lastColumn="0" w:noHBand="0" w:noVBand="1"/>
      </w:tblPr>
      <w:tblGrid>
        <w:gridCol w:w="4724"/>
        <w:gridCol w:w="3181"/>
        <w:gridCol w:w="7229"/>
      </w:tblGrid>
      <w:tr w:rsidR="003038CA" w14:paraId="2E21E4E8" w14:textId="77777777" w:rsidTr="003E14F4">
        <w:tc>
          <w:tcPr>
            <w:tcW w:w="4724" w:type="dxa"/>
          </w:tcPr>
          <w:p w14:paraId="78A718A5" w14:textId="77777777" w:rsidR="003038CA" w:rsidRDefault="003038CA" w:rsidP="003038CA">
            <w:pPr>
              <w:rPr>
                <w:b/>
              </w:rPr>
            </w:pPr>
            <w:r w:rsidRPr="003038CA">
              <w:rPr>
                <w:b/>
              </w:rPr>
              <w:t>Unit title:</w:t>
            </w:r>
          </w:p>
          <w:p w14:paraId="3D695FC9" w14:textId="1464AEF3" w:rsidR="00706FDD" w:rsidRPr="003038CA" w:rsidRDefault="00433572" w:rsidP="003038CA">
            <w:pPr>
              <w:rPr>
                <w:b/>
              </w:rPr>
            </w:pPr>
            <w:r>
              <w:rPr>
                <w:b/>
              </w:rPr>
              <w:t>Distinguishing between the ethical and non-ethical</w:t>
            </w:r>
            <w:r w:rsidR="00694206">
              <w:rPr>
                <w:b/>
              </w:rPr>
              <w:t xml:space="preserve"> in complex issues</w:t>
            </w:r>
          </w:p>
        </w:tc>
        <w:tc>
          <w:tcPr>
            <w:tcW w:w="3181" w:type="dxa"/>
          </w:tcPr>
          <w:p w14:paraId="0E8C86F4" w14:textId="77777777" w:rsidR="003038CA" w:rsidRPr="003038CA" w:rsidRDefault="003038CA" w:rsidP="003038CA">
            <w:pPr>
              <w:rPr>
                <w:b/>
              </w:rPr>
            </w:pPr>
            <w:r w:rsidRPr="003038CA">
              <w:rPr>
                <w:b/>
              </w:rPr>
              <w:t>Term /date:</w:t>
            </w:r>
          </w:p>
        </w:tc>
        <w:tc>
          <w:tcPr>
            <w:tcW w:w="7229" w:type="dxa"/>
          </w:tcPr>
          <w:p w14:paraId="4021E574" w14:textId="77777777" w:rsidR="003038CA" w:rsidRDefault="003038CA" w:rsidP="008F7522">
            <w:pPr>
              <w:rPr>
                <w:b/>
              </w:rPr>
            </w:pPr>
            <w:r w:rsidRPr="003038CA">
              <w:rPr>
                <w:b/>
              </w:rPr>
              <w:t xml:space="preserve">Duration: </w:t>
            </w:r>
            <w:r w:rsidR="008F7522" w:rsidRPr="008F7522">
              <w:t>(</w:t>
            </w:r>
            <w:r w:rsidRPr="008F7522">
              <w:t>number of sessions / hours / weeks</w:t>
            </w:r>
            <w:r w:rsidR="008F7522" w:rsidRPr="008F7522">
              <w:t>)</w:t>
            </w:r>
            <w:r w:rsidRPr="003038CA">
              <w:rPr>
                <w:b/>
              </w:rPr>
              <w:t xml:space="preserve"> </w:t>
            </w:r>
          </w:p>
          <w:p w14:paraId="6F6C706C" w14:textId="77777777" w:rsidR="00D52BF7" w:rsidRPr="003038CA" w:rsidRDefault="00311B29" w:rsidP="008F7522">
            <w:pPr>
              <w:rPr>
                <w:b/>
              </w:rPr>
            </w:pPr>
            <w:r>
              <w:rPr>
                <w:b/>
              </w:rPr>
              <w:t xml:space="preserve">1 </w:t>
            </w:r>
            <w:r w:rsidR="00D52BF7">
              <w:rPr>
                <w:b/>
              </w:rPr>
              <w:t>session: 50 minutes</w:t>
            </w:r>
          </w:p>
        </w:tc>
      </w:tr>
    </w:tbl>
    <w:p w14:paraId="655773EB" w14:textId="77777777" w:rsidR="003038CA" w:rsidRDefault="003038CA" w:rsidP="003038CA">
      <w:pPr>
        <w:spacing w:after="0" w:line="240" w:lineRule="auto"/>
      </w:pPr>
    </w:p>
    <w:tbl>
      <w:tblPr>
        <w:tblStyle w:val="TableGrid"/>
        <w:tblW w:w="0" w:type="auto"/>
        <w:tblLook w:val="04A0" w:firstRow="1" w:lastRow="0" w:firstColumn="1" w:lastColumn="0" w:noHBand="0" w:noVBand="1"/>
      </w:tblPr>
      <w:tblGrid>
        <w:gridCol w:w="7087"/>
        <w:gridCol w:w="8047"/>
      </w:tblGrid>
      <w:tr w:rsidR="003038CA" w14:paraId="74BF3312" w14:textId="77777777" w:rsidTr="003E14F4">
        <w:tc>
          <w:tcPr>
            <w:tcW w:w="7087" w:type="dxa"/>
          </w:tcPr>
          <w:p w14:paraId="6706DDD4" w14:textId="77777777" w:rsidR="003038CA" w:rsidRDefault="003038CA" w:rsidP="003038CA">
            <w:r w:rsidRPr="003038CA">
              <w:rPr>
                <w:b/>
              </w:rPr>
              <w:t>Big ideas:</w:t>
            </w:r>
            <w:r>
              <w:t xml:space="preserve"> (What is the main theme/s? What do you want the students to specifically cover? What misconceptions do you want to challenge?)</w:t>
            </w:r>
          </w:p>
        </w:tc>
        <w:tc>
          <w:tcPr>
            <w:tcW w:w="8047" w:type="dxa"/>
          </w:tcPr>
          <w:p w14:paraId="0D78F798" w14:textId="77777777" w:rsidR="003038CA" w:rsidRDefault="003038CA" w:rsidP="003038CA">
            <w:r w:rsidRPr="003038CA">
              <w:rPr>
                <w:b/>
              </w:rPr>
              <w:t>Essential questions:</w:t>
            </w:r>
            <w:r>
              <w:t xml:space="preserve"> (What will inspire /extend / support inquiry / challenge thinking?)</w:t>
            </w:r>
          </w:p>
        </w:tc>
      </w:tr>
      <w:tr w:rsidR="003038CA" w14:paraId="4F73219B" w14:textId="77777777" w:rsidTr="003E14F4">
        <w:tc>
          <w:tcPr>
            <w:tcW w:w="7087" w:type="dxa"/>
          </w:tcPr>
          <w:p w14:paraId="661723DC" w14:textId="08C70DC7" w:rsidR="003038CA" w:rsidRDefault="003038CA" w:rsidP="003038CA"/>
          <w:p w14:paraId="20C7A589" w14:textId="255F6950" w:rsidR="00EE3824" w:rsidRDefault="008451FD" w:rsidP="008451FD">
            <w:pPr>
              <w:pStyle w:val="ListParagraph"/>
              <w:numPr>
                <w:ilvl w:val="0"/>
                <w:numId w:val="2"/>
              </w:numPr>
            </w:pPr>
            <w:r>
              <w:t xml:space="preserve">Complex issues often include a range of different </w:t>
            </w:r>
            <w:r w:rsidR="00BC3DEF">
              <w:t xml:space="preserve">ethical </w:t>
            </w:r>
            <w:r>
              <w:t>considerations</w:t>
            </w:r>
          </w:p>
          <w:p w14:paraId="305524FF" w14:textId="77777777" w:rsidR="008451FD" w:rsidRDefault="008451FD" w:rsidP="008451FD">
            <w:pPr>
              <w:pStyle w:val="ListParagraph"/>
              <w:numPr>
                <w:ilvl w:val="0"/>
                <w:numId w:val="2"/>
              </w:numPr>
            </w:pPr>
            <w:r>
              <w:t>Some, but not all, considerations are ethical</w:t>
            </w:r>
          </w:p>
          <w:p w14:paraId="50D10F5A" w14:textId="7B775BE9" w:rsidR="008451FD" w:rsidRDefault="008451FD" w:rsidP="008451FD">
            <w:pPr>
              <w:pStyle w:val="ListParagraph"/>
              <w:numPr>
                <w:ilvl w:val="0"/>
                <w:numId w:val="2"/>
              </w:numPr>
            </w:pPr>
            <w:r>
              <w:t>When assessing our response to complex issues, we can distinguish between the ethical and the non-ethical</w:t>
            </w:r>
            <w:r w:rsidR="001C4EF3">
              <w:t xml:space="preserve"> and assess their importance</w:t>
            </w:r>
          </w:p>
          <w:p w14:paraId="7F46C1AA" w14:textId="5484F97B" w:rsidR="008451FD" w:rsidRDefault="008451FD" w:rsidP="008451FD">
            <w:pPr>
              <w:pStyle w:val="ListParagraph"/>
              <w:numPr>
                <w:ilvl w:val="0"/>
                <w:numId w:val="2"/>
              </w:numPr>
            </w:pPr>
            <w:r>
              <w:t>Non-et</w:t>
            </w:r>
            <w:r w:rsidR="002349D7">
              <w:t>hical considerations can sometimes be found in</w:t>
            </w:r>
            <w:r>
              <w:t xml:space="preserve"> (but are not limited to) legality, rules/protocols, codes of culture or conduct.</w:t>
            </w:r>
          </w:p>
          <w:p w14:paraId="4DA32DDB" w14:textId="77777777" w:rsidR="008451FD" w:rsidRDefault="008451FD" w:rsidP="008451FD">
            <w:pPr>
              <w:pStyle w:val="ListParagraph"/>
              <w:numPr>
                <w:ilvl w:val="0"/>
                <w:numId w:val="2"/>
              </w:numPr>
            </w:pPr>
            <w:r>
              <w:t>Even where there may be no laws (or rules) broken, there may still be ethical objections</w:t>
            </w:r>
          </w:p>
          <w:p w14:paraId="435E03DD" w14:textId="576852A0" w:rsidR="008451FD" w:rsidRDefault="008451FD" w:rsidP="008451FD">
            <w:pPr>
              <w:pStyle w:val="ListParagraph"/>
              <w:numPr>
                <w:ilvl w:val="0"/>
                <w:numId w:val="2"/>
              </w:numPr>
            </w:pPr>
            <w:r>
              <w:t>Likewise, ethical obligations/duties may exist where there are no legal obligations.</w:t>
            </w:r>
          </w:p>
          <w:p w14:paraId="58369AF7" w14:textId="01FB18FA" w:rsidR="008451FD" w:rsidRDefault="008451FD" w:rsidP="008451FD">
            <w:pPr>
              <w:pStyle w:val="ListParagraph"/>
              <w:numPr>
                <w:ilvl w:val="0"/>
                <w:numId w:val="2"/>
              </w:numPr>
            </w:pPr>
            <w:r>
              <w:t>A society’s laws are not (necessarily) a reflection of ethical obligations/principles</w:t>
            </w:r>
            <w:r w:rsidR="00A147E6">
              <w:t xml:space="preserve">. This must be shown case by case. </w:t>
            </w:r>
          </w:p>
          <w:p w14:paraId="38EF8B38" w14:textId="77777777" w:rsidR="008451FD" w:rsidRDefault="008451FD" w:rsidP="003038CA"/>
          <w:p w14:paraId="262640DA" w14:textId="77777777" w:rsidR="00706FDD" w:rsidRDefault="00706FDD" w:rsidP="003038CA"/>
        </w:tc>
        <w:tc>
          <w:tcPr>
            <w:tcW w:w="8047" w:type="dxa"/>
          </w:tcPr>
          <w:p w14:paraId="2492BAFF" w14:textId="77777777" w:rsidR="003038CA" w:rsidRDefault="003038CA" w:rsidP="003038CA"/>
          <w:p w14:paraId="5C4D87CB" w14:textId="77777777" w:rsidR="00BC3DEF" w:rsidRDefault="00BC3DEF" w:rsidP="00BC3DEF">
            <w:pPr>
              <w:pStyle w:val="ListParagraph"/>
              <w:numPr>
                <w:ilvl w:val="0"/>
                <w:numId w:val="2"/>
              </w:numPr>
            </w:pPr>
            <w:r>
              <w:t>What are the characteristics of complex issues?</w:t>
            </w:r>
          </w:p>
          <w:p w14:paraId="647DD605" w14:textId="77777777" w:rsidR="00EC08A2" w:rsidRDefault="008451FD" w:rsidP="008451FD">
            <w:pPr>
              <w:pStyle w:val="ListParagraph"/>
              <w:numPr>
                <w:ilvl w:val="0"/>
                <w:numId w:val="2"/>
              </w:numPr>
            </w:pPr>
            <w:r>
              <w:t>How can we assess the ethical considerations in complex issues?</w:t>
            </w:r>
          </w:p>
          <w:p w14:paraId="18895574" w14:textId="77777777" w:rsidR="00361E1F" w:rsidRDefault="00361E1F" w:rsidP="008451FD">
            <w:pPr>
              <w:pStyle w:val="ListParagraph"/>
              <w:numPr>
                <w:ilvl w:val="0"/>
                <w:numId w:val="2"/>
              </w:numPr>
            </w:pPr>
            <w:r>
              <w:t>When might an ethical obligation apply where no legal obligation exists?</w:t>
            </w:r>
          </w:p>
          <w:p w14:paraId="0273B2A8" w14:textId="77777777" w:rsidR="00361E1F" w:rsidRDefault="00361E1F" w:rsidP="008451FD">
            <w:pPr>
              <w:pStyle w:val="ListParagraph"/>
              <w:numPr>
                <w:ilvl w:val="0"/>
                <w:numId w:val="2"/>
              </w:numPr>
            </w:pPr>
            <w:r>
              <w:t>Are there any legal acts which we should still consider unethical?</w:t>
            </w:r>
          </w:p>
          <w:p w14:paraId="5E647897" w14:textId="1EFD5C5F" w:rsidR="00361E1F" w:rsidRDefault="00361E1F" w:rsidP="00361E1F">
            <w:pPr>
              <w:pStyle w:val="ListParagraph"/>
              <w:numPr>
                <w:ilvl w:val="0"/>
                <w:numId w:val="2"/>
              </w:numPr>
            </w:pPr>
            <w:r>
              <w:t>What is the relationship between the law and our ethics? What relationship should there be (if any)?</w:t>
            </w:r>
          </w:p>
        </w:tc>
      </w:tr>
    </w:tbl>
    <w:p w14:paraId="0EDD0E9A" w14:textId="3B12D66C" w:rsidR="003038CA" w:rsidRDefault="003038CA" w:rsidP="003038CA">
      <w:pPr>
        <w:spacing w:after="0" w:line="240" w:lineRule="auto"/>
      </w:pPr>
    </w:p>
    <w:tbl>
      <w:tblPr>
        <w:tblStyle w:val="TableGrid"/>
        <w:tblW w:w="0" w:type="auto"/>
        <w:tblLook w:val="04A0" w:firstRow="1" w:lastRow="0" w:firstColumn="1" w:lastColumn="0" w:noHBand="0" w:noVBand="1"/>
      </w:tblPr>
      <w:tblGrid>
        <w:gridCol w:w="2927"/>
        <w:gridCol w:w="6064"/>
        <w:gridCol w:w="6067"/>
      </w:tblGrid>
      <w:tr w:rsidR="003038CA" w:rsidRPr="003038CA" w14:paraId="1B10016E" w14:textId="77777777" w:rsidTr="00EC08A2">
        <w:trPr>
          <w:trHeight w:val="498"/>
        </w:trPr>
        <w:tc>
          <w:tcPr>
            <w:tcW w:w="15058" w:type="dxa"/>
            <w:gridSpan w:val="3"/>
          </w:tcPr>
          <w:p w14:paraId="5185F4DF" w14:textId="35F45F08" w:rsidR="003038CA" w:rsidRPr="003038CA" w:rsidRDefault="003756F6" w:rsidP="003038CA">
            <w:pPr>
              <w:jc w:val="center"/>
              <w:rPr>
                <w:b/>
              </w:rPr>
            </w:pPr>
            <w:r>
              <w:rPr>
                <w:b/>
              </w:rPr>
              <w:t>Learning</w:t>
            </w:r>
            <w:r w:rsidR="003C2911">
              <w:rPr>
                <w:b/>
              </w:rPr>
              <w:t xml:space="preserve"> – This sample program targets content description VCECU021 at Levels 9-10. This is located on a developmental continuum, as shown below.</w:t>
            </w:r>
          </w:p>
        </w:tc>
      </w:tr>
      <w:tr w:rsidR="003038CA" w14:paraId="7B485822" w14:textId="77777777" w:rsidTr="00EC08A2">
        <w:trPr>
          <w:trHeight w:val="570"/>
        </w:trPr>
        <w:tc>
          <w:tcPr>
            <w:tcW w:w="2927" w:type="dxa"/>
          </w:tcPr>
          <w:p w14:paraId="1B18FE2E" w14:textId="7AEE76A4" w:rsidR="008C223A" w:rsidRPr="00423CB8" w:rsidRDefault="00423CB8" w:rsidP="00423CB8">
            <w:pPr>
              <w:jc w:val="center"/>
              <w:rPr>
                <w:b/>
                <w:sz w:val="24"/>
                <w:szCs w:val="24"/>
              </w:rPr>
            </w:pPr>
            <w:r>
              <w:rPr>
                <w:b/>
                <w:sz w:val="24"/>
                <w:szCs w:val="24"/>
              </w:rPr>
              <w:t>Ethical Capability strand and level</w:t>
            </w:r>
            <w:r w:rsidR="003C2911">
              <w:rPr>
                <w:b/>
                <w:sz w:val="24"/>
                <w:szCs w:val="24"/>
              </w:rPr>
              <w:t>s</w:t>
            </w:r>
          </w:p>
        </w:tc>
        <w:tc>
          <w:tcPr>
            <w:tcW w:w="6064" w:type="dxa"/>
          </w:tcPr>
          <w:p w14:paraId="28DBDA5E" w14:textId="77777777" w:rsidR="003038CA" w:rsidRPr="003038CA" w:rsidRDefault="00432CC5" w:rsidP="00432CC5">
            <w:pPr>
              <w:jc w:val="center"/>
              <w:rPr>
                <w:b/>
              </w:rPr>
            </w:pPr>
            <w:r>
              <w:rPr>
                <w:b/>
              </w:rPr>
              <w:t xml:space="preserve">Dimension / </w:t>
            </w:r>
            <w:r w:rsidR="003038CA" w:rsidRPr="003038CA">
              <w:rPr>
                <w:b/>
              </w:rPr>
              <w:t>Content descriptions</w:t>
            </w:r>
          </w:p>
        </w:tc>
        <w:tc>
          <w:tcPr>
            <w:tcW w:w="6067" w:type="dxa"/>
          </w:tcPr>
          <w:p w14:paraId="15550FB5" w14:textId="77777777" w:rsidR="003038CA" w:rsidRPr="003038CA" w:rsidRDefault="003038CA" w:rsidP="003038CA">
            <w:pPr>
              <w:jc w:val="center"/>
              <w:rPr>
                <w:b/>
              </w:rPr>
            </w:pPr>
            <w:r w:rsidRPr="003038CA">
              <w:rPr>
                <w:b/>
              </w:rPr>
              <w:t>Achievement standards</w:t>
            </w:r>
          </w:p>
        </w:tc>
      </w:tr>
      <w:tr w:rsidR="00423CB8" w14:paraId="5E72B8A7" w14:textId="77777777" w:rsidTr="00EC08A2">
        <w:trPr>
          <w:trHeight w:val="900"/>
        </w:trPr>
        <w:tc>
          <w:tcPr>
            <w:tcW w:w="2927" w:type="dxa"/>
          </w:tcPr>
          <w:p w14:paraId="7222BC8D" w14:textId="39A85DEA" w:rsidR="00423CB8" w:rsidRDefault="00423CB8">
            <w:r>
              <w:t xml:space="preserve">Understanding Concepts </w:t>
            </w:r>
          </w:p>
          <w:p w14:paraId="48CC0DB8" w14:textId="36022AA7" w:rsidR="00423CB8" w:rsidRDefault="00B57A19">
            <w:r>
              <w:t xml:space="preserve">(7 and </w:t>
            </w:r>
            <w:r w:rsidR="00423CB8">
              <w:t>8)</w:t>
            </w:r>
          </w:p>
        </w:tc>
        <w:tc>
          <w:tcPr>
            <w:tcW w:w="6064" w:type="dxa"/>
          </w:tcPr>
          <w:p w14:paraId="57371520" w14:textId="03AB661A" w:rsidR="00423CB8" w:rsidRDefault="00423CB8">
            <w:pPr>
              <w:rPr>
                <w:rFonts w:ascii="Arial" w:hAnsi="Arial" w:cs="Arial"/>
                <w:color w:val="535353"/>
                <w:sz w:val="18"/>
                <w:szCs w:val="18"/>
                <w:shd w:val="clear" w:color="auto" w:fill="FFFFFF"/>
              </w:rPr>
            </w:pPr>
            <w:r w:rsidRPr="0092182B">
              <w:rPr>
                <w:sz w:val="20"/>
                <w:szCs w:val="20"/>
              </w:rPr>
              <w:t>Investigate criteria for determining the relative importance of matters of ethical concern</w:t>
            </w:r>
          </w:p>
        </w:tc>
        <w:tc>
          <w:tcPr>
            <w:tcW w:w="6067" w:type="dxa"/>
          </w:tcPr>
          <w:p w14:paraId="2CC9C7EE" w14:textId="4A861032" w:rsidR="00423CB8" w:rsidRPr="003C2911" w:rsidRDefault="00423CB8" w:rsidP="00423CB8">
            <w:pPr>
              <w:pStyle w:val="VCAAtablecondensed"/>
              <w:spacing w:before="0"/>
              <w:rPr>
                <w:rFonts w:asciiTheme="minorHAnsi" w:hAnsiTheme="minorHAnsi" w:cstheme="minorHAnsi"/>
                <w:sz w:val="20"/>
                <w:szCs w:val="20"/>
                <w:lang w:val="en-AU"/>
              </w:rPr>
            </w:pPr>
            <w:r w:rsidRPr="003C2911">
              <w:rPr>
                <w:rFonts w:asciiTheme="minorHAnsi" w:hAnsiTheme="minorHAnsi" w:cstheme="minorHAnsi"/>
                <w:sz w:val="20"/>
                <w:szCs w:val="20"/>
                <w:lang w:val="en-AU"/>
              </w:rPr>
              <w:t xml:space="preserve">Articulate how criteria can be applied to determine the importance of ethical concerns. </w:t>
            </w:r>
          </w:p>
          <w:p w14:paraId="7732444A" w14:textId="77777777" w:rsidR="00423CB8" w:rsidRPr="003C2911" w:rsidRDefault="00423CB8" w:rsidP="000C6C9A">
            <w:pPr>
              <w:rPr>
                <w:rFonts w:cstheme="minorHAnsi"/>
                <w:sz w:val="20"/>
                <w:szCs w:val="20"/>
              </w:rPr>
            </w:pPr>
          </w:p>
        </w:tc>
      </w:tr>
      <w:tr w:rsidR="003038CA" w14:paraId="69F6B45F" w14:textId="77777777" w:rsidTr="00EC08A2">
        <w:trPr>
          <w:trHeight w:val="900"/>
        </w:trPr>
        <w:tc>
          <w:tcPr>
            <w:tcW w:w="2927" w:type="dxa"/>
          </w:tcPr>
          <w:p w14:paraId="61AD5B35" w14:textId="0B9F3C66" w:rsidR="003038CA" w:rsidRDefault="00423CB8">
            <w:r>
              <w:t>Understanding Concepts</w:t>
            </w:r>
          </w:p>
          <w:p w14:paraId="5290E256" w14:textId="6C7336EF" w:rsidR="0013666E" w:rsidRDefault="00B57A19">
            <w:r>
              <w:t xml:space="preserve">(9 and </w:t>
            </w:r>
            <w:r w:rsidR="0013666E">
              <w:t>10)</w:t>
            </w:r>
          </w:p>
        </w:tc>
        <w:tc>
          <w:tcPr>
            <w:tcW w:w="6064" w:type="dxa"/>
          </w:tcPr>
          <w:p w14:paraId="1B47CE2B" w14:textId="306DE9B4" w:rsidR="003038CA" w:rsidRPr="00694206" w:rsidRDefault="00423CB8">
            <w:pPr>
              <w:rPr>
                <w:rFonts w:cstheme="minorHAnsi"/>
                <w:b/>
                <w:sz w:val="20"/>
                <w:szCs w:val="20"/>
              </w:rPr>
            </w:pPr>
            <w:r w:rsidRPr="00694206">
              <w:rPr>
                <w:rFonts w:cstheme="minorHAnsi"/>
                <w:b/>
                <w:sz w:val="20"/>
                <w:szCs w:val="20"/>
                <w:shd w:val="clear" w:color="auto" w:fill="FFFFFF"/>
              </w:rPr>
              <w:t xml:space="preserve">Target Content Description: </w:t>
            </w:r>
            <w:r w:rsidR="00361E1F" w:rsidRPr="00694206">
              <w:rPr>
                <w:rFonts w:cstheme="minorHAnsi"/>
                <w:sz w:val="20"/>
                <w:szCs w:val="20"/>
                <w:shd w:val="clear" w:color="auto" w:fill="FFFFFF"/>
              </w:rPr>
              <w:t>Distinguish between the ethical and non-ethical dimensions of complex issues, including the distinction between ethical and legal issues</w:t>
            </w:r>
            <w:r w:rsidR="00361E1F" w:rsidRPr="00694206">
              <w:rPr>
                <w:rStyle w:val="apple-converted-space"/>
                <w:rFonts w:cstheme="minorHAnsi"/>
                <w:sz w:val="20"/>
                <w:szCs w:val="20"/>
                <w:shd w:val="clear" w:color="auto" w:fill="FFFFFF"/>
              </w:rPr>
              <w:t> </w:t>
            </w:r>
            <w:hyperlink r:id="rId11" w:tooltip="View elaborations and additional details of VCECU021" w:history="1">
              <w:r w:rsidR="00361E1F" w:rsidRPr="00694206">
                <w:rPr>
                  <w:rStyle w:val="Hyperlink"/>
                  <w:rFonts w:cstheme="minorHAnsi"/>
                  <w:color w:val="auto"/>
                  <w:sz w:val="20"/>
                  <w:szCs w:val="20"/>
                  <w:bdr w:val="none" w:sz="0" w:space="0" w:color="auto" w:frame="1"/>
                  <w:shd w:val="clear" w:color="auto" w:fill="FFFFFF"/>
                </w:rPr>
                <w:t>(VCECU021)</w:t>
              </w:r>
            </w:hyperlink>
          </w:p>
        </w:tc>
        <w:tc>
          <w:tcPr>
            <w:tcW w:w="6067" w:type="dxa"/>
          </w:tcPr>
          <w:p w14:paraId="2CBD01B1" w14:textId="1F9BAC3D" w:rsidR="003038CA" w:rsidRPr="003C2911" w:rsidRDefault="00423CB8" w:rsidP="000C6C9A">
            <w:pPr>
              <w:rPr>
                <w:rFonts w:cstheme="minorHAnsi"/>
                <w:sz w:val="20"/>
                <w:szCs w:val="20"/>
              </w:rPr>
            </w:pPr>
            <w:r w:rsidRPr="003C2911">
              <w:rPr>
                <w:rFonts w:cstheme="minorHAnsi"/>
                <w:sz w:val="20"/>
                <w:szCs w:val="20"/>
              </w:rPr>
              <w:t>E</w:t>
            </w:r>
            <w:r w:rsidR="000C6C9A" w:rsidRPr="003C2911">
              <w:rPr>
                <w:rFonts w:cstheme="minorHAnsi"/>
                <w:color w:val="535353"/>
                <w:sz w:val="20"/>
                <w:szCs w:val="20"/>
                <w:shd w:val="clear" w:color="auto" w:fill="FFFFFF"/>
              </w:rPr>
              <w:t xml:space="preserve">xamine complex issues </w:t>
            </w:r>
            <w:r w:rsidR="003C2911">
              <w:rPr>
                <w:rFonts w:cstheme="minorHAnsi"/>
                <w:color w:val="535353"/>
                <w:sz w:val="20"/>
                <w:szCs w:val="20"/>
                <w:shd w:val="clear" w:color="auto" w:fill="FFFFFF"/>
              </w:rPr>
              <w:t>(</w:t>
            </w:r>
            <w:r w:rsidR="000C6C9A" w:rsidRPr="003C2911">
              <w:rPr>
                <w:rFonts w:cstheme="minorHAnsi"/>
                <w:color w:val="535353"/>
                <w:sz w:val="20"/>
                <w:szCs w:val="20"/>
                <w:shd w:val="clear" w:color="auto" w:fill="FFFFFF"/>
              </w:rPr>
              <w:t>and</w:t>
            </w:r>
            <w:r w:rsidR="003C2911">
              <w:rPr>
                <w:rFonts w:cstheme="minorHAnsi"/>
                <w:color w:val="535353"/>
                <w:sz w:val="20"/>
                <w:szCs w:val="20"/>
                <w:shd w:val="clear" w:color="auto" w:fill="FFFFFF"/>
              </w:rPr>
              <w:t>)</w:t>
            </w:r>
            <w:r w:rsidR="000C6C9A" w:rsidRPr="003C2911">
              <w:rPr>
                <w:rFonts w:cstheme="minorHAnsi"/>
                <w:color w:val="535353"/>
                <w:sz w:val="20"/>
                <w:szCs w:val="20"/>
                <w:shd w:val="clear" w:color="auto" w:fill="FFFFFF"/>
              </w:rPr>
              <w:t xml:space="preserve"> identify the ethical dimensions…</w:t>
            </w:r>
          </w:p>
        </w:tc>
      </w:tr>
    </w:tbl>
    <w:p w14:paraId="38728EE2" w14:textId="77777777" w:rsidR="00EC08A2" w:rsidRDefault="00EC08A2"/>
    <w:tbl>
      <w:tblPr>
        <w:tblStyle w:val="TableGrid"/>
        <w:tblW w:w="0" w:type="auto"/>
        <w:tblLook w:val="04A0" w:firstRow="1" w:lastRow="0" w:firstColumn="1" w:lastColumn="0" w:noHBand="0" w:noVBand="1"/>
      </w:tblPr>
      <w:tblGrid>
        <w:gridCol w:w="4786"/>
        <w:gridCol w:w="5245"/>
        <w:gridCol w:w="5103"/>
      </w:tblGrid>
      <w:tr w:rsidR="005B70EB" w14:paraId="3E8E6594" w14:textId="77777777" w:rsidTr="003E14F4">
        <w:tc>
          <w:tcPr>
            <w:tcW w:w="15134" w:type="dxa"/>
            <w:gridSpan w:val="3"/>
          </w:tcPr>
          <w:p w14:paraId="1DE03CEF" w14:textId="77777777" w:rsidR="005B70EB" w:rsidRDefault="005B70EB" w:rsidP="006F2024">
            <w:pPr>
              <w:jc w:val="center"/>
              <w:rPr>
                <w:b/>
              </w:rPr>
            </w:pPr>
            <w:r>
              <w:rPr>
                <w:b/>
              </w:rPr>
              <w:t xml:space="preserve">Assessment Evidence / Activities </w:t>
            </w:r>
          </w:p>
        </w:tc>
      </w:tr>
      <w:tr w:rsidR="003038CA" w14:paraId="3764A53A" w14:textId="77777777" w:rsidTr="003E14F4">
        <w:tc>
          <w:tcPr>
            <w:tcW w:w="4786" w:type="dxa"/>
          </w:tcPr>
          <w:p w14:paraId="77DBC6EA" w14:textId="77777777" w:rsidR="003038CA" w:rsidRPr="003038CA" w:rsidRDefault="003038CA" w:rsidP="003038CA">
            <w:pPr>
              <w:jc w:val="center"/>
              <w:rPr>
                <w:b/>
              </w:rPr>
            </w:pPr>
            <w:r>
              <w:rPr>
                <w:b/>
              </w:rPr>
              <w:t>Pre-assessment:</w:t>
            </w:r>
          </w:p>
        </w:tc>
        <w:tc>
          <w:tcPr>
            <w:tcW w:w="5245" w:type="dxa"/>
          </w:tcPr>
          <w:p w14:paraId="456AEB47" w14:textId="77777777" w:rsidR="003038CA" w:rsidRPr="003038CA" w:rsidRDefault="003038CA" w:rsidP="003038CA">
            <w:pPr>
              <w:jc w:val="center"/>
              <w:rPr>
                <w:b/>
              </w:rPr>
            </w:pPr>
            <w:r>
              <w:rPr>
                <w:b/>
              </w:rPr>
              <w:t>Ongoing formative assessment</w:t>
            </w:r>
            <w:r w:rsidR="00EE3824">
              <w:rPr>
                <w:b/>
              </w:rPr>
              <w:t>/s</w:t>
            </w:r>
            <w:r w:rsidRPr="003038CA">
              <w:rPr>
                <w:b/>
              </w:rPr>
              <w:t>:</w:t>
            </w:r>
          </w:p>
        </w:tc>
        <w:tc>
          <w:tcPr>
            <w:tcW w:w="5103" w:type="dxa"/>
          </w:tcPr>
          <w:p w14:paraId="31D0EEC4" w14:textId="77777777" w:rsidR="003038CA" w:rsidRPr="003038CA" w:rsidRDefault="003038CA" w:rsidP="003038CA">
            <w:pPr>
              <w:jc w:val="center"/>
              <w:rPr>
                <w:b/>
              </w:rPr>
            </w:pPr>
            <w:r>
              <w:rPr>
                <w:b/>
              </w:rPr>
              <w:t>Summative assessment</w:t>
            </w:r>
            <w:r w:rsidR="00EE3824">
              <w:rPr>
                <w:b/>
              </w:rPr>
              <w:t>/s</w:t>
            </w:r>
            <w:r>
              <w:rPr>
                <w:b/>
              </w:rPr>
              <w:t>:</w:t>
            </w:r>
          </w:p>
        </w:tc>
      </w:tr>
      <w:tr w:rsidR="003038CA" w14:paraId="046208B6" w14:textId="77777777" w:rsidTr="003E14F4">
        <w:tc>
          <w:tcPr>
            <w:tcW w:w="4786" w:type="dxa"/>
          </w:tcPr>
          <w:p w14:paraId="21EEE251" w14:textId="77777777" w:rsidR="00361E1F" w:rsidRDefault="001C4EF3" w:rsidP="001C4EF3">
            <w:r>
              <w:t>Discussion</w:t>
            </w:r>
            <w:r w:rsidR="000B578C" w:rsidRPr="00A147E6">
              <w:t xml:space="preserve"> in the Introduction phase to determine if students </w:t>
            </w:r>
            <w:r>
              <w:t xml:space="preserve">can apply criteria to determine the importance of ethical considerations. </w:t>
            </w:r>
          </w:p>
          <w:p w14:paraId="0B49EBD6" w14:textId="187293CB" w:rsidR="001C4EF3" w:rsidRPr="00361E1F" w:rsidRDefault="001C4EF3" w:rsidP="001C4EF3">
            <w:pPr>
              <w:rPr>
                <w:sz w:val="23"/>
                <w:szCs w:val="23"/>
              </w:rPr>
            </w:pPr>
            <w:r>
              <w:t xml:space="preserve">Discussion to assess initial student thinking on the distinction between the ethical and legal. </w:t>
            </w:r>
          </w:p>
        </w:tc>
        <w:tc>
          <w:tcPr>
            <w:tcW w:w="5245" w:type="dxa"/>
          </w:tcPr>
          <w:p w14:paraId="2DE93441" w14:textId="77777777" w:rsidR="003038CA" w:rsidRPr="00A147E6" w:rsidRDefault="0013666E" w:rsidP="003038CA">
            <w:r w:rsidRPr="00A147E6">
              <w:t>Teacher observation during Shared and Independent Learning phases.</w:t>
            </w:r>
          </w:p>
        </w:tc>
        <w:tc>
          <w:tcPr>
            <w:tcW w:w="5103" w:type="dxa"/>
          </w:tcPr>
          <w:p w14:paraId="66866E56" w14:textId="77777777" w:rsidR="0013666E" w:rsidRDefault="0013666E" w:rsidP="003038CA">
            <w:pPr>
              <w:rPr>
                <w:b/>
              </w:rPr>
            </w:pPr>
            <w:r>
              <w:rPr>
                <w:b/>
              </w:rPr>
              <w:t>Of students’ work completed in the Independent phase:</w:t>
            </w:r>
          </w:p>
          <w:p w14:paraId="415CC440" w14:textId="77777777" w:rsidR="0013666E" w:rsidRDefault="00B57A19" w:rsidP="0013666E">
            <w:pPr>
              <w:rPr>
                <w:b/>
              </w:rPr>
            </w:pPr>
            <w:r>
              <w:rPr>
                <w:b/>
              </w:rPr>
              <w:t>7 and 8 Achievement:</w:t>
            </w:r>
          </w:p>
          <w:p w14:paraId="21BC60DA" w14:textId="4DAD56FC" w:rsidR="00B57A19" w:rsidRPr="00B57A19" w:rsidRDefault="008E6D76" w:rsidP="0013666E">
            <w:r>
              <w:t xml:space="preserve">Student examined </w:t>
            </w:r>
            <w:r w:rsidR="00B57A19">
              <w:t xml:space="preserve">a complex issue </w:t>
            </w:r>
            <w:r w:rsidR="00F86BF0">
              <w:t xml:space="preserve">(sweatshop fashion) </w:t>
            </w:r>
            <w:r w:rsidR="00B57A19">
              <w:t>and applied criteria to determine the importance of ethical concerns</w:t>
            </w:r>
          </w:p>
          <w:p w14:paraId="1EE19BA7" w14:textId="75C856F1" w:rsidR="0013666E" w:rsidRDefault="00B57A19" w:rsidP="0013666E">
            <w:pPr>
              <w:rPr>
                <w:b/>
              </w:rPr>
            </w:pPr>
            <w:r>
              <w:rPr>
                <w:b/>
              </w:rPr>
              <w:t xml:space="preserve">9 and </w:t>
            </w:r>
            <w:r w:rsidR="0013666E" w:rsidRPr="0013666E">
              <w:rPr>
                <w:b/>
              </w:rPr>
              <w:t>10 Achievement:</w:t>
            </w:r>
            <w:r w:rsidR="0013666E">
              <w:rPr>
                <w:b/>
              </w:rPr>
              <w:t xml:space="preserve"> </w:t>
            </w:r>
          </w:p>
          <w:p w14:paraId="501D0552" w14:textId="69CA13A4" w:rsidR="0013666E" w:rsidRPr="0013666E" w:rsidRDefault="0013666E" w:rsidP="000C6C9A">
            <w:r>
              <w:t xml:space="preserve">Student </w:t>
            </w:r>
            <w:r w:rsidR="004078B9">
              <w:t xml:space="preserve">examined a complex issue </w:t>
            </w:r>
            <w:r w:rsidR="000C6C9A">
              <w:t xml:space="preserve">(sweatshop </w:t>
            </w:r>
            <w:r w:rsidR="004078B9">
              <w:t>fashion),</w:t>
            </w:r>
            <w:r w:rsidR="00B57A19">
              <w:t xml:space="preserve"> and</w:t>
            </w:r>
            <w:r w:rsidR="004078B9">
              <w:t xml:space="preserve"> distinguished between</w:t>
            </w:r>
            <w:r w:rsidR="00B57A19">
              <w:t xml:space="preserve"> the</w:t>
            </w:r>
            <w:r w:rsidR="004078B9">
              <w:t xml:space="preserve"> ethical and non-ethical (including legal) considerations</w:t>
            </w:r>
            <w:r w:rsidR="00F86BF0">
              <w:t>, and assessed their importance</w:t>
            </w:r>
            <w:r w:rsidR="000C6C9A">
              <w:t>.</w:t>
            </w:r>
          </w:p>
        </w:tc>
      </w:tr>
    </w:tbl>
    <w:p w14:paraId="3FF4F380" w14:textId="52DC4411" w:rsidR="00EC08A2" w:rsidRDefault="00EC08A2"/>
    <w:tbl>
      <w:tblPr>
        <w:tblStyle w:val="TableGrid"/>
        <w:tblW w:w="0" w:type="auto"/>
        <w:tblLook w:val="04A0" w:firstRow="1" w:lastRow="0" w:firstColumn="1" w:lastColumn="0" w:noHBand="0" w:noVBand="1"/>
      </w:tblPr>
      <w:tblGrid>
        <w:gridCol w:w="1384"/>
        <w:gridCol w:w="13743"/>
      </w:tblGrid>
      <w:tr w:rsidR="005B70EB" w:rsidRPr="005B70EB" w14:paraId="13CBC117" w14:textId="77777777" w:rsidTr="00311B29">
        <w:tc>
          <w:tcPr>
            <w:tcW w:w="15127" w:type="dxa"/>
            <w:gridSpan w:val="2"/>
          </w:tcPr>
          <w:p w14:paraId="332E56FC" w14:textId="77777777" w:rsidR="005B70EB" w:rsidRPr="005B70EB" w:rsidRDefault="005B70EB" w:rsidP="005B70EB">
            <w:pPr>
              <w:jc w:val="center"/>
              <w:rPr>
                <w:b/>
              </w:rPr>
            </w:pPr>
            <w:r w:rsidRPr="005B70EB">
              <w:rPr>
                <w:b/>
              </w:rPr>
              <w:t>Learning Sequence Overview</w:t>
            </w:r>
          </w:p>
        </w:tc>
      </w:tr>
      <w:tr w:rsidR="005B70EB" w:rsidRPr="005B70EB" w14:paraId="6D84E55C" w14:textId="77777777" w:rsidTr="00311B29">
        <w:tc>
          <w:tcPr>
            <w:tcW w:w="1384" w:type="dxa"/>
          </w:tcPr>
          <w:p w14:paraId="0ABB4409" w14:textId="77777777" w:rsidR="005B70EB" w:rsidRPr="005B70EB" w:rsidRDefault="005B70EB" w:rsidP="005B70EB">
            <w:pPr>
              <w:jc w:val="center"/>
              <w:rPr>
                <w:b/>
              </w:rPr>
            </w:pPr>
            <w:r w:rsidRPr="005B70EB">
              <w:rPr>
                <w:b/>
              </w:rPr>
              <w:t>Session</w:t>
            </w:r>
          </w:p>
        </w:tc>
        <w:tc>
          <w:tcPr>
            <w:tcW w:w="13743" w:type="dxa"/>
          </w:tcPr>
          <w:p w14:paraId="4D2DB4FB" w14:textId="77777777" w:rsidR="005B70EB" w:rsidRPr="005B70EB" w:rsidRDefault="005B70EB" w:rsidP="005B70EB">
            <w:pPr>
              <w:jc w:val="center"/>
              <w:rPr>
                <w:b/>
              </w:rPr>
            </w:pPr>
            <w:r w:rsidRPr="005B70EB">
              <w:rPr>
                <w:b/>
              </w:rPr>
              <w:t>Major focus</w:t>
            </w:r>
            <w:r>
              <w:rPr>
                <w:b/>
              </w:rPr>
              <w:t xml:space="preserve"> / intention</w:t>
            </w:r>
          </w:p>
        </w:tc>
      </w:tr>
      <w:tr w:rsidR="005B70EB" w14:paraId="3B0EE126" w14:textId="77777777" w:rsidTr="00311B29">
        <w:tc>
          <w:tcPr>
            <w:tcW w:w="1384" w:type="dxa"/>
          </w:tcPr>
          <w:p w14:paraId="1E5FF502" w14:textId="77777777" w:rsidR="00311B29" w:rsidRDefault="00311B29" w:rsidP="005B70EB"/>
          <w:p w14:paraId="6247077F" w14:textId="77777777" w:rsidR="005B70EB" w:rsidRDefault="005B70EB" w:rsidP="005B70EB">
            <w:r>
              <w:t>Session 1</w:t>
            </w:r>
          </w:p>
        </w:tc>
        <w:tc>
          <w:tcPr>
            <w:tcW w:w="13743" w:type="dxa"/>
          </w:tcPr>
          <w:p w14:paraId="59F76EB3" w14:textId="77777777" w:rsidR="005B70EB" w:rsidRDefault="005B70EB"/>
          <w:p w14:paraId="045EA186" w14:textId="1C3A9FE7" w:rsidR="00730DBA" w:rsidRDefault="00311B29">
            <w:r>
              <w:t>E</w:t>
            </w:r>
            <w:r w:rsidR="004078B9">
              <w:t>xploring the complex issue of sweatshop fashion</w:t>
            </w:r>
            <w:r w:rsidR="00A147E6">
              <w:t>, as an example to help build capacity to distinguish between ethical and non-ethical considerations</w:t>
            </w:r>
            <w:r w:rsidR="00F27372">
              <w:t>, including ethical and legal</w:t>
            </w:r>
            <w:r w:rsidR="008E6D76">
              <w:t xml:space="preserve">. Students are introduced to questions that can help to identify ethical considerations for any issue. </w:t>
            </w:r>
          </w:p>
          <w:p w14:paraId="3D6732A6" w14:textId="77777777" w:rsidR="00EC08A2" w:rsidRDefault="00EC08A2"/>
        </w:tc>
      </w:tr>
    </w:tbl>
    <w:p w14:paraId="44E03649" w14:textId="77777777" w:rsidR="00EC08A2" w:rsidRDefault="00EC08A2"/>
    <w:tbl>
      <w:tblPr>
        <w:tblStyle w:val="TableGrid"/>
        <w:tblW w:w="0" w:type="auto"/>
        <w:tblLook w:val="04A0" w:firstRow="1" w:lastRow="0" w:firstColumn="1" w:lastColumn="0" w:noHBand="0" w:noVBand="1"/>
      </w:tblPr>
      <w:tblGrid>
        <w:gridCol w:w="15127"/>
      </w:tblGrid>
      <w:tr w:rsidR="00F003D6" w14:paraId="62471036" w14:textId="77777777" w:rsidTr="00F003D6">
        <w:tc>
          <w:tcPr>
            <w:tcW w:w="15127" w:type="dxa"/>
          </w:tcPr>
          <w:p w14:paraId="688F734C" w14:textId="77777777" w:rsidR="00F003D6" w:rsidRDefault="00F003D6" w:rsidP="00F003D6">
            <w:pPr>
              <w:jc w:val="center"/>
            </w:pPr>
            <w:r>
              <w:rPr>
                <w:b/>
              </w:rPr>
              <w:t>Further Resources</w:t>
            </w:r>
          </w:p>
        </w:tc>
      </w:tr>
      <w:tr w:rsidR="00F003D6" w14:paraId="519FF8F5" w14:textId="77777777" w:rsidTr="00F003D6">
        <w:tc>
          <w:tcPr>
            <w:tcW w:w="15127" w:type="dxa"/>
          </w:tcPr>
          <w:p w14:paraId="3C1CFEB7" w14:textId="3E95A83B" w:rsidR="004078B9" w:rsidRPr="00E92861" w:rsidRDefault="004078B9" w:rsidP="00F003D6">
            <w:pPr>
              <w:rPr>
                <w:b/>
              </w:rPr>
            </w:pPr>
            <w:r w:rsidRPr="004078B9">
              <w:rPr>
                <w:b/>
              </w:rPr>
              <w:t>In Lesson:</w:t>
            </w:r>
          </w:p>
          <w:p w14:paraId="3D7B6C76" w14:textId="35BA663D" w:rsidR="004078B9" w:rsidRDefault="004078B9" w:rsidP="00F003D6">
            <w:pPr>
              <w:rPr>
                <w:sz w:val="20"/>
                <w:szCs w:val="20"/>
              </w:rPr>
            </w:pPr>
            <w:r>
              <w:rPr>
                <w:sz w:val="20"/>
                <w:szCs w:val="20"/>
              </w:rPr>
              <w:t xml:space="preserve">Trailer to ‘True Cost’ documentary </w:t>
            </w:r>
            <w:hyperlink r:id="rId12" w:history="1">
              <w:r w:rsidRPr="00B0271B">
                <w:rPr>
                  <w:rStyle w:val="Hyperlink"/>
                  <w:sz w:val="20"/>
                  <w:szCs w:val="20"/>
                </w:rPr>
                <w:t>https://youtu.be/OaGp5_Sfbss</w:t>
              </w:r>
            </w:hyperlink>
          </w:p>
          <w:p w14:paraId="7EBE088B" w14:textId="77777777" w:rsidR="004078B9" w:rsidRDefault="004078B9" w:rsidP="00F003D6">
            <w:pPr>
              <w:rPr>
                <w:sz w:val="20"/>
                <w:szCs w:val="20"/>
              </w:rPr>
            </w:pPr>
            <w:r>
              <w:rPr>
                <w:sz w:val="20"/>
                <w:szCs w:val="20"/>
              </w:rPr>
              <w:t>Supporting articles sourced by students and possibly including:</w:t>
            </w:r>
          </w:p>
          <w:p w14:paraId="66A0ED9A" w14:textId="77777777" w:rsidR="004078B9" w:rsidRDefault="009522A3" w:rsidP="004078B9">
            <w:pPr>
              <w:rPr>
                <w:sz w:val="23"/>
                <w:szCs w:val="23"/>
              </w:rPr>
            </w:pPr>
            <w:hyperlink r:id="rId13" w:history="1">
              <w:r w:rsidR="004078B9" w:rsidRPr="0028325B">
                <w:rPr>
                  <w:rStyle w:val="Hyperlink"/>
                  <w:sz w:val="23"/>
                  <w:szCs w:val="23"/>
                </w:rPr>
                <w:t>http://www.dailylife.com.au/dl-fashion/fashion-coverage/beyonc-clothing-range-is-made-by-sweat-shop-labourers-on-850-a-day-20160515-govt85.html</w:t>
              </w:r>
            </w:hyperlink>
          </w:p>
          <w:p w14:paraId="46C81DB6" w14:textId="77777777" w:rsidR="004078B9" w:rsidRDefault="009522A3" w:rsidP="004078B9">
            <w:pPr>
              <w:rPr>
                <w:sz w:val="23"/>
                <w:szCs w:val="23"/>
              </w:rPr>
            </w:pPr>
            <w:hyperlink r:id="rId14" w:history="1">
              <w:r w:rsidR="004078B9" w:rsidRPr="0028325B">
                <w:rPr>
                  <w:rStyle w:val="Hyperlink"/>
                  <w:sz w:val="23"/>
                  <w:szCs w:val="23"/>
                </w:rPr>
                <w:t>http://www.fastcodesign.com/3048061/a-must-watch-fast-fashion-documentary-is-now-on-netflix</w:t>
              </w:r>
            </w:hyperlink>
          </w:p>
          <w:p w14:paraId="0628B71F" w14:textId="77777777" w:rsidR="004078B9" w:rsidRDefault="009522A3" w:rsidP="004078B9">
            <w:pPr>
              <w:rPr>
                <w:sz w:val="23"/>
                <w:szCs w:val="23"/>
              </w:rPr>
            </w:pPr>
            <w:hyperlink r:id="rId15" w:anchor="!/kategori/10514/sweatshop-deadly-fashion" w:history="1">
              <w:r w:rsidR="004078B9" w:rsidRPr="0028325B">
                <w:rPr>
                  <w:rStyle w:val="Hyperlink"/>
                </w:rPr>
                <w:t>http://www.aftenposten.no/webtv/#!/kategori/10514/sweatshop-deadly-fashion</w:t>
              </w:r>
            </w:hyperlink>
          </w:p>
          <w:p w14:paraId="2DEEEDD5" w14:textId="6305D83B" w:rsidR="004078B9" w:rsidRDefault="009522A3" w:rsidP="004078B9">
            <w:pPr>
              <w:rPr>
                <w:rStyle w:val="Hyperlink"/>
                <w:sz w:val="23"/>
                <w:szCs w:val="23"/>
              </w:rPr>
            </w:pPr>
            <w:hyperlink r:id="rId16" w:history="1">
              <w:r w:rsidR="004078B9" w:rsidRPr="0028325B">
                <w:rPr>
                  <w:rStyle w:val="Hyperlink"/>
                  <w:sz w:val="23"/>
                  <w:szCs w:val="23"/>
                </w:rPr>
                <w:t>http://www.businessinsider.com.au/how-nike-solved-its-sweatshop-problem-2013-5?r=US&amp;IR=T</w:t>
              </w:r>
            </w:hyperlink>
          </w:p>
          <w:p w14:paraId="72454392" w14:textId="77777777" w:rsidR="004078B9" w:rsidRDefault="004078B9" w:rsidP="004078B9">
            <w:pPr>
              <w:rPr>
                <w:rStyle w:val="Hyperlink"/>
                <w:sz w:val="23"/>
                <w:szCs w:val="23"/>
              </w:rPr>
            </w:pPr>
          </w:p>
          <w:p w14:paraId="663E26B5" w14:textId="77777777" w:rsidR="004078B9" w:rsidRDefault="004078B9" w:rsidP="004078B9">
            <w:pPr>
              <w:rPr>
                <w:b/>
                <w:sz w:val="20"/>
                <w:szCs w:val="20"/>
              </w:rPr>
            </w:pPr>
            <w:r>
              <w:rPr>
                <w:b/>
                <w:sz w:val="20"/>
                <w:szCs w:val="20"/>
              </w:rPr>
              <w:t>Background:</w:t>
            </w:r>
          </w:p>
          <w:p w14:paraId="795FD287" w14:textId="7281B1E7" w:rsidR="004078B9" w:rsidRDefault="004078B9" w:rsidP="004078B9">
            <w:pPr>
              <w:rPr>
                <w:sz w:val="20"/>
                <w:szCs w:val="20"/>
              </w:rPr>
            </w:pPr>
            <w:r>
              <w:rPr>
                <w:sz w:val="20"/>
                <w:szCs w:val="20"/>
              </w:rPr>
              <w:t xml:space="preserve">‘True Cost’ documentary: </w:t>
            </w:r>
            <w:hyperlink r:id="rId17" w:history="1">
              <w:r w:rsidRPr="00B0271B">
                <w:rPr>
                  <w:rStyle w:val="Hyperlink"/>
                  <w:sz w:val="20"/>
                  <w:szCs w:val="20"/>
                </w:rPr>
                <w:t>http://truecostmovie.com/</w:t>
              </w:r>
            </w:hyperlink>
          </w:p>
          <w:p w14:paraId="73AD4284" w14:textId="2524D761" w:rsidR="004078B9" w:rsidRDefault="004078B9" w:rsidP="004078B9">
            <w:pPr>
              <w:rPr>
                <w:sz w:val="20"/>
                <w:szCs w:val="20"/>
              </w:rPr>
            </w:pPr>
            <w:r>
              <w:rPr>
                <w:sz w:val="20"/>
                <w:szCs w:val="20"/>
              </w:rPr>
              <w:t xml:space="preserve">Norwegian documentary/reality TV episode </w:t>
            </w:r>
            <w:hyperlink r:id="rId18" w:anchor="!/video/21035/sweatshop-ep-2-our-bathroom-is-larger-than-her-entire-house" w:history="1">
              <w:r w:rsidRPr="00B0271B">
                <w:rPr>
                  <w:rStyle w:val="Hyperlink"/>
                  <w:sz w:val="20"/>
                  <w:szCs w:val="20"/>
                </w:rPr>
                <w:t>http://www.aftenposten.no/webtv/#!/video/21035/sweatshop-ep-2-our-bathroom-is-larger-than-her-entire-house</w:t>
              </w:r>
            </w:hyperlink>
          </w:p>
          <w:p w14:paraId="1B7E1994" w14:textId="77777777" w:rsidR="004078B9" w:rsidRDefault="004078B9" w:rsidP="004078B9">
            <w:pPr>
              <w:rPr>
                <w:sz w:val="20"/>
                <w:szCs w:val="20"/>
              </w:rPr>
            </w:pPr>
          </w:p>
          <w:p w14:paraId="176A6173" w14:textId="48A7AA98" w:rsidR="004078B9" w:rsidRDefault="004078B9" w:rsidP="004078B9">
            <w:pPr>
              <w:rPr>
                <w:sz w:val="20"/>
                <w:szCs w:val="20"/>
              </w:rPr>
            </w:pPr>
            <w:r>
              <w:rPr>
                <w:sz w:val="20"/>
                <w:szCs w:val="20"/>
              </w:rPr>
              <w:t>Sweatshops in Asia:</w:t>
            </w:r>
          </w:p>
          <w:p w14:paraId="4CB5BDBE" w14:textId="509ABA93" w:rsidR="004078B9" w:rsidRDefault="009522A3" w:rsidP="004078B9">
            <w:pPr>
              <w:rPr>
                <w:sz w:val="20"/>
                <w:szCs w:val="20"/>
              </w:rPr>
            </w:pPr>
            <w:hyperlink r:id="rId19" w:history="1">
              <w:r w:rsidR="004078B9" w:rsidRPr="00B0271B">
                <w:rPr>
                  <w:rStyle w:val="Hyperlink"/>
                  <w:sz w:val="20"/>
                  <w:szCs w:val="20"/>
                </w:rPr>
                <w:t>https://www.thenation.com/article/when-we-made-mistakes-in-our-sewing-they-slapped-us/</w:t>
              </w:r>
            </w:hyperlink>
          </w:p>
          <w:p w14:paraId="3BDE3A2A" w14:textId="736137F9" w:rsidR="004078B9" w:rsidRDefault="009522A3" w:rsidP="004078B9">
            <w:pPr>
              <w:rPr>
                <w:sz w:val="20"/>
                <w:szCs w:val="20"/>
              </w:rPr>
            </w:pPr>
            <w:hyperlink r:id="rId20" w:history="1">
              <w:r w:rsidR="004078B9" w:rsidRPr="00B0271B">
                <w:rPr>
                  <w:rStyle w:val="Hyperlink"/>
                  <w:sz w:val="20"/>
                  <w:szCs w:val="20"/>
                </w:rPr>
                <w:t>https://www.hrw.org/report/2015/03/11/work-faster-or-get-out/labor-rights-abuses-cambodias-garment-industry</w:t>
              </w:r>
            </w:hyperlink>
          </w:p>
          <w:p w14:paraId="4625AFFA" w14:textId="7A2CA2B5" w:rsidR="004078B9" w:rsidRDefault="004078B9" w:rsidP="004078B9">
            <w:pPr>
              <w:rPr>
                <w:sz w:val="20"/>
                <w:szCs w:val="20"/>
              </w:rPr>
            </w:pPr>
            <w:r>
              <w:rPr>
                <w:sz w:val="20"/>
                <w:szCs w:val="20"/>
              </w:rPr>
              <w:t>Sweatshops in America:</w:t>
            </w:r>
            <w:r>
              <w:rPr>
                <w:sz w:val="20"/>
                <w:szCs w:val="20"/>
              </w:rPr>
              <w:br/>
            </w:r>
            <w:hyperlink r:id="rId21" w:history="1">
              <w:r w:rsidRPr="00B0271B">
                <w:rPr>
                  <w:rStyle w:val="Hyperlink"/>
                  <w:sz w:val="20"/>
                  <w:szCs w:val="20"/>
                </w:rPr>
                <w:t>http://americanhistory.si.edu/sweatshops/intro/intro.htm</w:t>
              </w:r>
            </w:hyperlink>
          </w:p>
          <w:p w14:paraId="51736097" w14:textId="77777777" w:rsidR="004078B9" w:rsidRDefault="004078B9" w:rsidP="004078B9">
            <w:pPr>
              <w:rPr>
                <w:sz w:val="20"/>
                <w:szCs w:val="20"/>
              </w:rPr>
            </w:pPr>
          </w:p>
          <w:p w14:paraId="7492E68C" w14:textId="676CF56C" w:rsidR="004078B9" w:rsidRDefault="004078B9" w:rsidP="004078B9">
            <w:pPr>
              <w:rPr>
                <w:sz w:val="20"/>
                <w:szCs w:val="20"/>
              </w:rPr>
            </w:pPr>
            <w:r>
              <w:rPr>
                <w:sz w:val="20"/>
                <w:szCs w:val="20"/>
              </w:rPr>
              <w:t xml:space="preserve">Fairtrade movement: </w:t>
            </w:r>
            <w:hyperlink r:id="rId22" w:history="1">
              <w:r w:rsidRPr="00B0271B">
                <w:rPr>
                  <w:rStyle w:val="Hyperlink"/>
                  <w:sz w:val="20"/>
                  <w:szCs w:val="20"/>
                </w:rPr>
                <w:t>http://fairtrade.com.au/</w:t>
              </w:r>
            </w:hyperlink>
          </w:p>
          <w:p w14:paraId="2C4C725A" w14:textId="77777777" w:rsidR="004078B9" w:rsidRDefault="004078B9" w:rsidP="004078B9">
            <w:pPr>
              <w:rPr>
                <w:sz w:val="20"/>
                <w:szCs w:val="20"/>
              </w:rPr>
            </w:pPr>
          </w:p>
          <w:p w14:paraId="2D0CF670" w14:textId="6556E76C" w:rsidR="009A053D" w:rsidRPr="009A053D" w:rsidRDefault="009A053D" w:rsidP="004078B9">
            <w:pPr>
              <w:rPr>
                <w:b/>
                <w:sz w:val="20"/>
                <w:szCs w:val="20"/>
              </w:rPr>
            </w:pPr>
            <w:r w:rsidRPr="009A053D">
              <w:rPr>
                <w:b/>
                <w:sz w:val="20"/>
                <w:szCs w:val="20"/>
              </w:rPr>
              <w:t>For teachers:</w:t>
            </w:r>
          </w:p>
          <w:p w14:paraId="5A1018AF" w14:textId="51F9180A" w:rsidR="004078B9" w:rsidRDefault="004078B9" w:rsidP="004078B9">
            <w:pPr>
              <w:rPr>
                <w:sz w:val="20"/>
                <w:szCs w:val="20"/>
              </w:rPr>
            </w:pPr>
            <w:r>
              <w:rPr>
                <w:sz w:val="20"/>
                <w:szCs w:val="20"/>
              </w:rPr>
              <w:lastRenderedPageBreak/>
              <w:t>Ethical objections/critiques</w:t>
            </w:r>
            <w:r w:rsidR="009A053D">
              <w:rPr>
                <w:sz w:val="20"/>
                <w:szCs w:val="20"/>
              </w:rPr>
              <w:t xml:space="preserve"> (contestability)</w:t>
            </w:r>
            <w:r>
              <w:rPr>
                <w:sz w:val="20"/>
                <w:szCs w:val="20"/>
              </w:rPr>
              <w:t xml:space="preserve"> of Fairtrade:</w:t>
            </w:r>
            <w:r>
              <w:rPr>
                <w:sz w:val="20"/>
                <w:szCs w:val="20"/>
              </w:rPr>
              <w:br/>
            </w:r>
            <w:hyperlink r:id="rId23" w:history="1">
              <w:r w:rsidRPr="00B0271B">
                <w:rPr>
                  <w:rStyle w:val="Hyperlink"/>
                  <w:sz w:val="20"/>
                  <w:szCs w:val="20"/>
                </w:rPr>
                <w:t>http://www.griffithsspeaker.com/Fairtrade/Ethical%20Objections%20to%20Fairtrade%20web.pdf</w:t>
              </w:r>
            </w:hyperlink>
          </w:p>
          <w:p w14:paraId="1CB8EFF0" w14:textId="18B965AB" w:rsidR="004078B9" w:rsidRDefault="009522A3" w:rsidP="004078B9">
            <w:pPr>
              <w:rPr>
                <w:sz w:val="20"/>
                <w:szCs w:val="20"/>
              </w:rPr>
            </w:pPr>
            <w:hyperlink r:id="rId24" w:history="1">
              <w:r w:rsidR="004078B9" w:rsidRPr="00B0271B">
                <w:rPr>
                  <w:rStyle w:val="Hyperlink"/>
                  <w:sz w:val="20"/>
                  <w:szCs w:val="20"/>
                </w:rPr>
                <w:t>http://ethique.perso.sfr.fr/Working%20paper%20FREE-Cahier%20FREE%20n%B05-2010.pdf</w:t>
              </w:r>
            </w:hyperlink>
          </w:p>
          <w:p w14:paraId="00E3A168" w14:textId="77777777" w:rsidR="004078B9" w:rsidRPr="004078B9" w:rsidRDefault="004078B9" w:rsidP="004078B9">
            <w:pPr>
              <w:rPr>
                <w:sz w:val="20"/>
                <w:szCs w:val="20"/>
              </w:rPr>
            </w:pPr>
          </w:p>
          <w:p w14:paraId="71BF43FB" w14:textId="77777777" w:rsidR="00F003D6" w:rsidRDefault="00F003D6" w:rsidP="00F003D6"/>
        </w:tc>
      </w:tr>
    </w:tbl>
    <w:p w14:paraId="011EA3C1" w14:textId="77777777" w:rsidR="00F003D6" w:rsidRDefault="00F003D6"/>
    <w:tbl>
      <w:tblPr>
        <w:tblStyle w:val="TableGrid"/>
        <w:tblW w:w="0" w:type="auto"/>
        <w:tblLook w:val="04A0" w:firstRow="1" w:lastRow="0" w:firstColumn="1" w:lastColumn="0" w:noHBand="0" w:noVBand="1"/>
      </w:tblPr>
      <w:tblGrid>
        <w:gridCol w:w="1809"/>
        <w:gridCol w:w="9634"/>
        <w:gridCol w:w="3684"/>
      </w:tblGrid>
      <w:tr w:rsidR="005B70EB" w:rsidRPr="005B70EB" w14:paraId="400275E7" w14:textId="77777777" w:rsidTr="00F003D6">
        <w:tc>
          <w:tcPr>
            <w:tcW w:w="15127" w:type="dxa"/>
            <w:gridSpan w:val="3"/>
          </w:tcPr>
          <w:p w14:paraId="0F7CC0F0" w14:textId="0A9A05EC" w:rsidR="005B70EB" w:rsidRPr="005B70EB" w:rsidRDefault="005B70EB" w:rsidP="005B70EB">
            <w:pPr>
              <w:jc w:val="center"/>
              <w:rPr>
                <w:b/>
              </w:rPr>
            </w:pPr>
            <w:r w:rsidRPr="005B70EB">
              <w:rPr>
                <w:b/>
              </w:rPr>
              <w:t>Reflections</w:t>
            </w:r>
            <w:r w:rsidR="00F27372">
              <w:rPr>
                <w:b/>
              </w:rPr>
              <w:t xml:space="preserve"> – for teacher use</w:t>
            </w:r>
          </w:p>
        </w:tc>
      </w:tr>
      <w:tr w:rsidR="005B70EB" w:rsidRPr="005B70EB" w14:paraId="5AD4DD04" w14:textId="77777777" w:rsidTr="00F003D6">
        <w:tc>
          <w:tcPr>
            <w:tcW w:w="1809" w:type="dxa"/>
          </w:tcPr>
          <w:p w14:paraId="39720588" w14:textId="77777777" w:rsidR="005B70EB" w:rsidRPr="005B70EB" w:rsidRDefault="005B70EB" w:rsidP="005B70EB">
            <w:pPr>
              <w:jc w:val="center"/>
              <w:rPr>
                <w:b/>
              </w:rPr>
            </w:pPr>
            <w:r w:rsidRPr="005B70EB">
              <w:rPr>
                <w:b/>
              </w:rPr>
              <w:t>Date</w:t>
            </w:r>
          </w:p>
        </w:tc>
        <w:tc>
          <w:tcPr>
            <w:tcW w:w="9634" w:type="dxa"/>
          </w:tcPr>
          <w:p w14:paraId="664B160F" w14:textId="77777777" w:rsidR="005B70EB" w:rsidRPr="005B70EB" w:rsidRDefault="005B70EB" w:rsidP="005B70EB">
            <w:pPr>
              <w:jc w:val="center"/>
              <w:rPr>
                <w:b/>
              </w:rPr>
            </w:pPr>
            <w:r w:rsidRPr="005B70EB">
              <w:rPr>
                <w:b/>
              </w:rPr>
              <w:t>Comments</w:t>
            </w:r>
          </w:p>
        </w:tc>
        <w:tc>
          <w:tcPr>
            <w:tcW w:w="3684" w:type="dxa"/>
          </w:tcPr>
          <w:p w14:paraId="699A2D9D" w14:textId="77777777" w:rsidR="005B70EB" w:rsidRPr="005B70EB" w:rsidRDefault="005B70EB" w:rsidP="005B70EB">
            <w:pPr>
              <w:jc w:val="center"/>
              <w:rPr>
                <w:b/>
              </w:rPr>
            </w:pPr>
            <w:r w:rsidRPr="005B70EB">
              <w:rPr>
                <w:b/>
              </w:rPr>
              <w:t>Teacher</w:t>
            </w:r>
          </w:p>
        </w:tc>
      </w:tr>
      <w:tr w:rsidR="005B70EB" w14:paraId="467759B7" w14:textId="77777777" w:rsidTr="00F003D6">
        <w:tc>
          <w:tcPr>
            <w:tcW w:w="1809" w:type="dxa"/>
          </w:tcPr>
          <w:p w14:paraId="332FBB65" w14:textId="77777777" w:rsidR="005B70EB" w:rsidRDefault="005B70EB"/>
        </w:tc>
        <w:tc>
          <w:tcPr>
            <w:tcW w:w="9634" w:type="dxa"/>
          </w:tcPr>
          <w:p w14:paraId="4934DC78" w14:textId="77777777" w:rsidR="005B70EB" w:rsidRDefault="005B70EB"/>
          <w:p w14:paraId="0BFACC13" w14:textId="77777777" w:rsidR="00EC08A2" w:rsidRDefault="00EC08A2"/>
          <w:p w14:paraId="2F73BEA2" w14:textId="77777777" w:rsidR="00EC08A2" w:rsidRDefault="00EC08A2"/>
          <w:p w14:paraId="06651C81" w14:textId="77777777" w:rsidR="00EC08A2" w:rsidRDefault="00EC08A2"/>
        </w:tc>
        <w:tc>
          <w:tcPr>
            <w:tcW w:w="3684" w:type="dxa"/>
          </w:tcPr>
          <w:p w14:paraId="7003378F" w14:textId="77777777" w:rsidR="005B70EB" w:rsidRDefault="005B70EB"/>
        </w:tc>
      </w:tr>
    </w:tbl>
    <w:p w14:paraId="6BB9A98E" w14:textId="3E4D5814" w:rsidR="00433572" w:rsidRDefault="00433572" w:rsidP="008C223A">
      <w:pPr>
        <w:spacing w:after="0" w:line="360" w:lineRule="auto"/>
      </w:pPr>
    </w:p>
    <w:p w14:paraId="3838C0FF" w14:textId="77777777" w:rsidR="00433572" w:rsidRDefault="00433572">
      <w:r>
        <w:br w:type="page"/>
      </w:r>
    </w:p>
    <w:tbl>
      <w:tblPr>
        <w:tblStyle w:val="TableGrid"/>
        <w:tblW w:w="0" w:type="auto"/>
        <w:tblLayout w:type="fixed"/>
        <w:tblLook w:val="04A0" w:firstRow="1" w:lastRow="0" w:firstColumn="1" w:lastColumn="0" w:noHBand="0" w:noVBand="1"/>
      </w:tblPr>
      <w:tblGrid>
        <w:gridCol w:w="2376"/>
        <w:gridCol w:w="7159"/>
        <w:gridCol w:w="4590"/>
      </w:tblGrid>
      <w:tr w:rsidR="00433572" w:rsidRPr="009613FA" w14:paraId="59D3BB94" w14:textId="77777777" w:rsidTr="00620054">
        <w:trPr>
          <w:trHeight w:val="525"/>
        </w:trPr>
        <w:tc>
          <w:tcPr>
            <w:tcW w:w="14125" w:type="dxa"/>
            <w:gridSpan w:val="3"/>
          </w:tcPr>
          <w:p w14:paraId="7450C648" w14:textId="77777777" w:rsidR="00433572" w:rsidRPr="009613FA" w:rsidRDefault="00433572" w:rsidP="00620054">
            <w:pPr>
              <w:jc w:val="center"/>
              <w:rPr>
                <w:b/>
                <w:sz w:val="32"/>
              </w:rPr>
            </w:pPr>
            <w:r>
              <w:rPr>
                <w:b/>
                <w:sz w:val="32"/>
              </w:rPr>
              <w:lastRenderedPageBreak/>
              <w:t>‘Ethical &amp; Non-ethical’ (Stand-alone Lesson)</w:t>
            </w:r>
            <w:r w:rsidRPr="009613FA">
              <w:rPr>
                <w:b/>
                <w:sz w:val="32"/>
              </w:rPr>
              <w:t xml:space="preserve"> </w:t>
            </w:r>
            <w:r>
              <w:rPr>
                <w:b/>
                <w:sz w:val="32"/>
              </w:rPr>
              <w:t>50 minutes</w:t>
            </w:r>
          </w:p>
        </w:tc>
      </w:tr>
      <w:tr w:rsidR="00433572" w:rsidRPr="009613FA" w14:paraId="50FD2E1E" w14:textId="77777777" w:rsidTr="00620054">
        <w:trPr>
          <w:trHeight w:val="759"/>
        </w:trPr>
        <w:tc>
          <w:tcPr>
            <w:tcW w:w="2376" w:type="dxa"/>
          </w:tcPr>
          <w:p w14:paraId="2AD00D89" w14:textId="77777777" w:rsidR="00433572" w:rsidRPr="00335C21" w:rsidRDefault="00433572" w:rsidP="00620054">
            <w:pPr>
              <w:rPr>
                <w:b/>
                <w:sz w:val="28"/>
                <w:szCs w:val="24"/>
              </w:rPr>
            </w:pPr>
            <w:r w:rsidRPr="00335C21">
              <w:rPr>
                <w:b/>
                <w:sz w:val="28"/>
                <w:szCs w:val="24"/>
              </w:rPr>
              <w:t xml:space="preserve">Learning intention </w:t>
            </w:r>
          </w:p>
        </w:tc>
        <w:tc>
          <w:tcPr>
            <w:tcW w:w="11749" w:type="dxa"/>
            <w:gridSpan w:val="2"/>
          </w:tcPr>
          <w:p w14:paraId="0AA40269" w14:textId="77777777" w:rsidR="00433572" w:rsidRPr="00335C21" w:rsidRDefault="00433572" w:rsidP="00620054">
            <w:pPr>
              <w:rPr>
                <w:b/>
                <w:sz w:val="24"/>
              </w:rPr>
            </w:pPr>
            <w:r>
              <w:rPr>
                <w:b/>
                <w:sz w:val="32"/>
              </w:rPr>
              <w:t xml:space="preserve">For students: </w:t>
            </w:r>
            <w:r w:rsidRPr="000E5D51">
              <w:rPr>
                <w:i/>
                <w:sz w:val="32"/>
              </w:rPr>
              <w:t>“</w:t>
            </w:r>
            <w:r>
              <w:rPr>
                <w:i/>
                <w:sz w:val="32"/>
              </w:rPr>
              <w:t>Today we are learning to identify ethical considerations in a complex issue</w:t>
            </w:r>
            <w:r w:rsidRPr="000E5D51">
              <w:rPr>
                <w:i/>
                <w:sz w:val="32"/>
              </w:rPr>
              <w:t>.”</w:t>
            </w:r>
          </w:p>
        </w:tc>
      </w:tr>
      <w:tr w:rsidR="00433572" w:rsidRPr="009613FA" w14:paraId="5A0AFBE9" w14:textId="77777777" w:rsidTr="00620054">
        <w:trPr>
          <w:trHeight w:val="813"/>
        </w:trPr>
        <w:tc>
          <w:tcPr>
            <w:tcW w:w="2376" w:type="dxa"/>
          </w:tcPr>
          <w:p w14:paraId="1BDF02AD" w14:textId="77777777" w:rsidR="00433572" w:rsidRPr="00335C21" w:rsidRDefault="00433572" w:rsidP="00620054">
            <w:pPr>
              <w:rPr>
                <w:b/>
                <w:sz w:val="28"/>
                <w:szCs w:val="24"/>
              </w:rPr>
            </w:pPr>
            <w:r w:rsidRPr="00335C21">
              <w:rPr>
                <w:b/>
                <w:sz w:val="28"/>
                <w:szCs w:val="24"/>
              </w:rPr>
              <w:t>Focus/ Inquiry question(s)</w:t>
            </w:r>
          </w:p>
        </w:tc>
        <w:tc>
          <w:tcPr>
            <w:tcW w:w="11749" w:type="dxa"/>
            <w:gridSpan w:val="2"/>
          </w:tcPr>
          <w:p w14:paraId="55766F27" w14:textId="77777777" w:rsidR="00433572" w:rsidRPr="007E084E" w:rsidRDefault="00433572" w:rsidP="00620054">
            <w:pPr>
              <w:rPr>
                <w:b/>
                <w:sz w:val="24"/>
                <w:u w:val="single"/>
              </w:rPr>
            </w:pPr>
          </w:p>
          <w:p w14:paraId="3B930FDF" w14:textId="77777777" w:rsidR="00433572" w:rsidRPr="007E084E" w:rsidRDefault="00433572" w:rsidP="00433572">
            <w:pPr>
              <w:pStyle w:val="ListParagraph"/>
              <w:numPr>
                <w:ilvl w:val="0"/>
                <w:numId w:val="5"/>
              </w:numPr>
              <w:rPr>
                <w:sz w:val="24"/>
              </w:rPr>
            </w:pPr>
            <w:r w:rsidRPr="007E084E">
              <w:rPr>
                <w:sz w:val="24"/>
              </w:rPr>
              <w:t xml:space="preserve">When considering a complex issue, how do we </w:t>
            </w:r>
            <w:r>
              <w:rPr>
                <w:sz w:val="24"/>
              </w:rPr>
              <w:t>decide the ethical considerations</w:t>
            </w:r>
            <w:r w:rsidRPr="007E084E">
              <w:rPr>
                <w:sz w:val="24"/>
              </w:rPr>
              <w:t>?</w:t>
            </w:r>
          </w:p>
          <w:p w14:paraId="13D4BCA6" w14:textId="77777777" w:rsidR="00433572" w:rsidRDefault="00433572" w:rsidP="00433572">
            <w:pPr>
              <w:pStyle w:val="ListParagraph"/>
              <w:numPr>
                <w:ilvl w:val="0"/>
                <w:numId w:val="5"/>
              </w:numPr>
              <w:rPr>
                <w:sz w:val="24"/>
              </w:rPr>
            </w:pPr>
            <w:r w:rsidRPr="007E084E">
              <w:rPr>
                <w:sz w:val="24"/>
              </w:rPr>
              <w:t>Other than ethical, what other types of considerations might there be?</w:t>
            </w:r>
          </w:p>
          <w:p w14:paraId="6355EF97" w14:textId="77777777" w:rsidR="00433572" w:rsidRPr="007E084E" w:rsidRDefault="00433572" w:rsidP="00433572">
            <w:pPr>
              <w:pStyle w:val="ListParagraph"/>
              <w:numPr>
                <w:ilvl w:val="0"/>
                <w:numId w:val="5"/>
              </w:numPr>
              <w:rPr>
                <w:sz w:val="24"/>
              </w:rPr>
            </w:pPr>
            <w:r>
              <w:rPr>
                <w:sz w:val="24"/>
              </w:rPr>
              <w:t>What is the relationship between the ethical and legal?</w:t>
            </w:r>
          </w:p>
          <w:p w14:paraId="72D5520A" w14:textId="77777777" w:rsidR="00433572" w:rsidRDefault="00433572" w:rsidP="00433572">
            <w:pPr>
              <w:pStyle w:val="ListParagraph"/>
              <w:numPr>
                <w:ilvl w:val="0"/>
                <w:numId w:val="5"/>
              </w:numPr>
              <w:rPr>
                <w:sz w:val="24"/>
              </w:rPr>
            </w:pPr>
            <w:r w:rsidRPr="007E084E">
              <w:rPr>
                <w:sz w:val="24"/>
              </w:rPr>
              <w:t>Is it more important to follow ethical principles, or other principles (for instance, legal)?</w:t>
            </w:r>
          </w:p>
          <w:p w14:paraId="7CB92FD5" w14:textId="77777777" w:rsidR="00433572" w:rsidRPr="007E084E" w:rsidRDefault="00433572" w:rsidP="00620054">
            <w:pPr>
              <w:pStyle w:val="ListParagraph"/>
              <w:rPr>
                <w:sz w:val="24"/>
              </w:rPr>
            </w:pPr>
          </w:p>
          <w:p w14:paraId="676CF54A" w14:textId="77777777" w:rsidR="00433572" w:rsidRPr="00E85217" w:rsidRDefault="00433572" w:rsidP="00620054">
            <w:pPr>
              <w:rPr>
                <w:sz w:val="24"/>
              </w:rPr>
            </w:pPr>
          </w:p>
        </w:tc>
      </w:tr>
      <w:tr w:rsidR="00433572" w:rsidRPr="009613FA" w14:paraId="00936BA8" w14:textId="77777777" w:rsidTr="00620054">
        <w:tc>
          <w:tcPr>
            <w:tcW w:w="2376" w:type="dxa"/>
          </w:tcPr>
          <w:p w14:paraId="726F064A" w14:textId="77777777" w:rsidR="00433572" w:rsidRDefault="00433572" w:rsidP="00620054">
            <w:pPr>
              <w:rPr>
                <w:b/>
                <w:sz w:val="28"/>
                <w:szCs w:val="24"/>
              </w:rPr>
            </w:pPr>
            <w:r w:rsidRPr="00335C21">
              <w:rPr>
                <w:b/>
                <w:sz w:val="28"/>
                <w:szCs w:val="24"/>
              </w:rPr>
              <w:t>Key Teaching Points</w:t>
            </w:r>
          </w:p>
          <w:p w14:paraId="28512D42" w14:textId="77777777" w:rsidR="00433572" w:rsidRDefault="00433572" w:rsidP="00620054">
            <w:pPr>
              <w:rPr>
                <w:b/>
                <w:sz w:val="28"/>
                <w:szCs w:val="24"/>
              </w:rPr>
            </w:pPr>
          </w:p>
          <w:p w14:paraId="4D4217DD" w14:textId="77777777" w:rsidR="00433572" w:rsidRDefault="00433572" w:rsidP="00620054">
            <w:pPr>
              <w:rPr>
                <w:b/>
                <w:sz w:val="28"/>
                <w:szCs w:val="24"/>
              </w:rPr>
            </w:pPr>
          </w:p>
          <w:p w14:paraId="7B9A5FC9" w14:textId="77777777" w:rsidR="00433572" w:rsidRDefault="00433572" w:rsidP="00620054">
            <w:pPr>
              <w:rPr>
                <w:b/>
                <w:sz w:val="28"/>
                <w:szCs w:val="24"/>
              </w:rPr>
            </w:pPr>
          </w:p>
          <w:p w14:paraId="6C598E70" w14:textId="77777777" w:rsidR="00433572" w:rsidRDefault="00433572" w:rsidP="00620054">
            <w:pPr>
              <w:rPr>
                <w:b/>
                <w:sz w:val="28"/>
                <w:szCs w:val="24"/>
              </w:rPr>
            </w:pPr>
          </w:p>
          <w:p w14:paraId="42BA5899" w14:textId="77777777" w:rsidR="00433572" w:rsidRDefault="00433572" w:rsidP="00620054">
            <w:pPr>
              <w:rPr>
                <w:b/>
                <w:sz w:val="28"/>
                <w:szCs w:val="24"/>
              </w:rPr>
            </w:pPr>
          </w:p>
          <w:p w14:paraId="01E5AD71" w14:textId="77777777" w:rsidR="00433572" w:rsidRDefault="00433572" w:rsidP="00620054">
            <w:pPr>
              <w:rPr>
                <w:b/>
                <w:sz w:val="28"/>
                <w:szCs w:val="24"/>
              </w:rPr>
            </w:pPr>
          </w:p>
          <w:p w14:paraId="633B82F1" w14:textId="77777777" w:rsidR="00433572" w:rsidRDefault="00433572" w:rsidP="00620054">
            <w:pPr>
              <w:rPr>
                <w:b/>
                <w:sz w:val="28"/>
                <w:szCs w:val="24"/>
              </w:rPr>
            </w:pPr>
          </w:p>
          <w:p w14:paraId="7D1B4EE9" w14:textId="77777777" w:rsidR="00433572" w:rsidRDefault="00433572" w:rsidP="00620054">
            <w:pPr>
              <w:rPr>
                <w:b/>
                <w:sz w:val="28"/>
                <w:szCs w:val="24"/>
              </w:rPr>
            </w:pPr>
          </w:p>
          <w:p w14:paraId="1BAF3F0D" w14:textId="77777777" w:rsidR="00433572" w:rsidRDefault="00433572" w:rsidP="00620054">
            <w:pPr>
              <w:rPr>
                <w:b/>
                <w:sz w:val="28"/>
                <w:szCs w:val="24"/>
              </w:rPr>
            </w:pPr>
          </w:p>
          <w:p w14:paraId="2D1299AF" w14:textId="77777777" w:rsidR="00433572" w:rsidRDefault="00433572" w:rsidP="00620054">
            <w:pPr>
              <w:rPr>
                <w:b/>
                <w:sz w:val="28"/>
                <w:szCs w:val="24"/>
              </w:rPr>
            </w:pPr>
          </w:p>
          <w:p w14:paraId="3D9E9EBF" w14:textId="77777777" w:rsidR="00433572" w:rsidRDefault="00433572" w:rsidP="00620054">
            <w:pPr>
              <w:rPr>
                <w:b/>
                <w:sz w:val="28"/>
                <w:szCs w:val="24"/>
              </w:rPr>
            </w:pPr>
          </w:p>
          <w:p w14:paraId="093CECDE" w14:textId="77777777" w:rsidR="00433572" w:rsidRDefault="00433572" w:rsidP="00620054">
            <w:pPr>
              <w:rPr>
                <w:b/>
                <w:sz w:val="28"/>
                <w:szCs w:val="24"/>
              </w:rPr>
            </w:pPr>
          </w:p>
          <w:p w14:paraId="0157AE36" w14:textId="77777777" w:rsidR="00433572" w:rsidRDefault="00433572" w:rsidP="00620054">
            <w:pPr>
              <w:rPr>
                <w:b/>
                <w:sz w:val="28"/>
                <w:szCs w:val="24"/>
              </w:rPr>
            </w:pPr>
          </w:p>
          <w:p w14:paraId="1BC2EB84" w14:textId="77777777" w:rsidR="00433572" w:rsidRDefault="00433572" w:rsidP="00620054">
            <w:pPr>
              <w:rPr>
                <w:b/>
                <w:sz w:val="28"/>
                <w:szCs w:val="24"/>
              </w:rPr>
            </w:pPr>
          </w:p>
          <w:p w14:paraId="1FD1ECA4" w14:textId="77777777" w:rsidR="00433572" w:rsidRDefault="00433572" w:rsidP="00620054">
            <w:pPr>
              <w:rPr>
                <w:b/>
                <w:sz w:val="28"/>
                <w:szCs w:val="24"/>
              </w:rPr>
            </w:pPr>
          </w:p>
          <w:p w14:paraId="53700BB5" w14:textId="77777777" w:rsidR="00433572" w:rsidRDefault="00433572" w:rsidP="00620054">
            <w:pPr>
              <w:rPr>
                <w:b/>
                <w:sz w:val="28"/>
                <w:szCs w:val="24"/>
              </w:rPr>
            </w:pPr>
          </w:p>
          <w:p w14:paraId="0C7E02D3" w14:textId="77777777" w:rsidR="00433572" w:rsidRDefault="00433572" w:rsidP="00620054">
            <w:pPr>
              <w:rPr>
                <w:b/>
                <w:sz w:val="28"/>
                <w:szCs w:val="24"/>
              </w:rPr>
            </w:pPr>
          </w:p>
          <w:p w14:paraId="593F0F46" w14:textId="77777777" w:rsidR="00433572" w:rsidRDefault="00433572" w:rsidP="00620054">
            <w:pPr>
              <w:rPr>
                <w:b/>
                <w:sz w:val="28"/>
                <w:szCs w:val="24"/>
              </w:rPr>
            </w:pPr>
          </w:p>
          <w:p w14:paraId="6339DA3A" w14:textId="77777777" w:rsidR="00433572" w:rsidRDefault="00433572" w:rsidP="00620054">
            <w:pPr>
              <w:rPr>
                <w:b/>
                <w:sz w:val="28"/>
                <w:szCs w:val="24"/>
              </w:rPr>
            </w:pPr>
          </w:p>
          <w:p w14:paraId="3D75CF31" w14:textId="77777777" w:rsidR="00433572" w:rsidRDefault="00433572" w:rsidP="00620054">
            <w:pPr>
              <w:rPr>
                <w:b/>
                <w:sz w:val="28"/>
                <w:szCs w:val="24"/>
              </w:rPr>
            </w:pPr>
          </w:p>
          <w:p w14:paraId="6B9A68C2" w14:textId="77777777" w:rsidR="00433572" w:rsidRDefault="00433572" w:rsidP="00620054">
            <w:pPr>
              <w:rPr>
                <w:b/>
                <w:sz w:val="28"/>
                <w:szCs w:val="24"/>
              </w:rPr>
            </w:pPr>
          </w:p>
          <w:p w14:paraId="1DB1D224" w14:textId="77777777" w:rsidR="00433572" w:rsidRDefault="00433572" w:rsidP="00620054">
            <w:pPr>
              <w:rPr>
                <w:b/>
                <w:sz w:val="28"/>
                <w:szCs w:val="24"/>
              </w:rPr>
            </w:pPr>
          </w:p>
          <w:p w14:paraId="49D765B3" w14:textId="77777777" w:rsidR="00433572" w:rsidRDefault="00433572" w:rsidP="00620054">
            <w:pPr>
              <w:rPr>
                <w:b/>
                <w:sz w:val="28"/>
                <w:szCs w:val="24"/>
              </w:rPr>
            </w:pPr>
          </w:p>
          <w:p w14:paraId="67656DD3" w14:textId="77777777" w:rsidR="00433572" w:rsidRDefault="00433572" w:rsidP="00620054">
            <w:pPr>
              <w:rPr>
                <w:b/>
                <w:sz w:val="28"/>
                <w:szCs w:val="24"/>
              </w:rPr>
            </w:pPr>
          </w:p>
          <w:p w14:paraId="393323C6" w14:textId="77777777" w:rsidR="00433572" w:rsidRDefault="00433572" w:rsidP="00620054">
            <w:pPr>
              <w:rPr>
                <w:b/>
                <w:sz w:val="28"/>
                <w:szCs w:val="24"/>
              </w:rPr>
            </w:pPr>
          </w:p>
          <w:p w14:paraId="79F040E3" w14:textId="77777777" w:rsidR="00433572" w:rsidRDefault="00433572" w:rsidP="00620054">
            <w:pPr>
              <w:rPr>
                <w:b/>
                <w:sz w:val="28"/>
                <w:szCs w:val="24"/>
              </w:rPr>
            </w:pPr>
          </w:p>
          <w:p w14:paraId="10F63C21" w14:textId="77777777" w:rsidR="00433572" w:rsidRDefault="00433572" w:rsidP="00620054">
            <w:pPr>
              <w:rPr>
                <w:b/>
                <w:sz w:val="28"/>
                <w:szCs w:val="24"/>
              </w:rPr>
            </w:pPr>
          </w:p>
          <w:p w14:paraId="516D749C" w14:textId="77777777" w:rsidR="00433572" w:rsidRDefault="00433572" w:rsidP="00620054">
            <w:pPr>
              <w:rPr>
                <w:b/>
                <w:sz w:val="28"/>
                <w:szCs w:val="24"/>
              </w:rPr>
            </w:pPr>
          </w:p>
          <w:p w14:paraId="6F1F6E78" w14:textId="77777777" w:rsidR="00433572" w:rsidRDefault="00433572" w:rsidP="00620054">
            <w:pPr>
              <w:rPr>
                <w:b/>
                <w:sz w:val="28"/>
                <w:szCs w:val="24"/>
              </w:rPr>
            </w:pPr>
          </w:p>
          <w:p w14:paraId="23DDDDB8" w14:textId="77777777" w:rsidR="00433572" w:rsidRDefault="00433572" w:rsidP="00620054">
            <w:pPr>
              <w:rPr>
                <w:b/>
                <w:sz w:val="28"/>
                <w:szCs w:val="24"/>
              </w:rPr>
            </w:pPr>
          </w:p>
          <w:p w14:paraId="118F9385" w14:textId="77777777" w:rsidR="00433572" w:rsidRDefault="00433572" w:rsidP="00620054">
            <w:pPr>
              <w:rPr>
                <w:b/>
                <w:sz w:val="28"/>
                <w:szCs w:val="24"/>
              </w:rPr>
            </w:pPr>
          </w:p>
          <w:p w14:paraId="4C1B0738" w14:textId="77777777" w:rsidR="00433572" w:rsidRPr="00335C21" w:rsidRDefault="00433572" w:rsidP="00620054">
            <w:pPr>
              <w:rPr>
                <w:b/>
                <w:sz w:val="28"/>
                <w:szCs w:val="24"/>
              </w:rPr>
            </w:pPr>
            <w:r>
              <w:rPr>
                <w:b/>
                <w:sz w:val="28"/>
                <w:szCs w:val="24"/>
              </w:rPr>
              <w:t>Further teaching points that may support or stimulate class discussion</w:t>
            </w:r>
          </w:p>
        </w:tc>
        <w:tc>
          <w:tcPr>
            <w:tcW w:w="11749" w:type="dxa"/>
            <w:gridSpan w:val="2"/>
          </w:tcPr>
          <w:p w14:paraId="43F0C822" w14:textId="77777777" w:rsidR="00433572" w:rsidRDefault="00433572" w:rsidP="00433572">
            <w:pPr>
              <w:pStyle w:val="ListParagraph"/>
              <w:numPr>
                <w:ilvl w:val="0"/>
                <w:numId w:val="4"/>
              </w:numPr>
              <w:spacing w:after="200" w:line="276" w:lineRule="auto"/>
              <w:rPr>
                <w:sz w:val="24"/>
              </w:rPr>
            </w:pPr>
            <w:r>
              <w:rPr>
                <w:sz w:val="24"/>
              </w:rPr>
              <w:t>C</w:t>
            </w:r>
            <w:r w:rsidRPr="00F4041B">
              <w:rPr>
                <w:sz w:val="24"/>
              </w:rPr>
              <w:t>omplex ethical issue</w:t>
            </w:r>
            <w:r>
              <w:rPr>
                <w:sz w:val="24"/>
              </w:rPr>
              <w:t>s involve more than one question or</w:t>
            </w:r>
            <w:r w:rsidRPr="00F4041B">
              <w:rPr>
                <w:sz w:val="24"/>
              </w:rPr>
              <w:t xml:space="preserve"> area of contestability</w:t>
            </w:r>
            <w:r>
              <w:rPr>
                <w:sz w:val="24"/>
              </w:rPr>
              <w:t>, diverse people/groups or a part of a wider problem</w:t>
            </w:r>
          </w:p>
          <w:p w14:paraId="073AA38F" w14:textId="77777777" w:rsidR="00433572" w:rsidRDefault="00433572" w:rsidP="00433572">
            <w:pPr>
              <w:pStyle w:val="ListParagraph"/>
              <w:numPr>
                <w:ilvl w:val="0"/>
                <w:numId w:val="4"/>
              </w:numPr>
              <w:spacing w:after="200" w:line="276" w:lineRule="auto"/>
              <w:rPr>
                <w:sz w:val="24"/>
              </w:rPr>
            </w:pPr>
            <w:r>
              <w:rPr>
                <w:sz w:val="24"/>
              </w:rPr>
              <w:t>This lesson is focussed on analysing complex ethical issues, using the issue of ‘sweatshop’ clothing as an example</w:t>
            </w:r>
          </w:p>
          <w:p w14:paraId="6FA16B4E" w14:textId="77777777" w:rsidR="00433572" w:rsidRDefault="00433572" w:rsidP="00433572">
            <w:pPr>
              <w:pStyle w:val="ListParagraph"/>
              <w:numPr>
                <w:ilvl w:val="0"/>
                <w:numId w:val="4"/>
              </w:numPr>
              <w:spacing w:after="200" w:line="276" w:lineRule="auto"/>
              <w:rPr>
                <w:sz w:val="24"/>
              </w:rPr>
            </w:pPr>
            <w:r>
              <w:rPr>
                <w:sz w:val="24"/>
              </w:rPr>
              <w:t>This issue is complex and has</w:t>
            </w:r>
            <w:r w:rsidRPr="0088277E">
              <w:rPr>
                <w:sz w:val="24"/>
              </w:rPr>
              <w:t xml:space="preserve"> many </w:t>
            </w:r>
            <w:r>
              <w:rPr>
                <w:sz w:val="24"/>
              </w:rPr>
              <w:t>different types of considerations involved, particularly legal and ethical.</w:t>
            </w:r>
          </w:p>
          <w:p w14:paraId="1E9E7EAF" w14:textId="36752630" w:rsidR="00433572" w:rsidRDefault="00433572" w:rsidP="00433572">
            <w:pPr>
              <w:pStyle w:val="ListParagraph"/>
              <w:numPr>
                <w:ilvl w:val="0"/>
                <w:numId w:val="4"/>
              </w:numPr>
              <w:spacing w:after="200" w:line="276" w:lineRule="auto"/>
              <w:rPr>
                <w:sz w:val="24"/>
              </w:rPr>
            </w:pPr>
            <w:r>
              <w:rPr>
                <w:sz w:val="24"/>
              </w:rPr>
              <w:t xml:space="preserve"> An ethical consideration identifies something to take into account when making a judgement about what is good or bad, right or wrong, better or worse</w:t>
            </w:r>
            <w:r w:rsidR="00540A61">
              <w:rPr>
                <w:sz w:val="24"/>
              </w:rPr>
              <w:t xml:space="preserve"> in the context of questions such as: How ought we/I to live? What sort of society do I/we want? How should we treat others, and who is the ‘other’: people; animals; the environment? </w:t>
            </w:r>
            <w:r>
              <w:rPr>
                <w:sz w:val="24"/>
              </w:rPr>
              <w:t xml:space="preserve"> </w:t>
            </w:r>
          </w:p>
          <w:p w14:paraId="416EAFE7" w14:textId="77777777" w:rsidR="00433572" w:rsidRDefault="00433572" w:rsidP="00433572">
            <w:pPr>
              <w:pStyle w:val="ListParagraph"/>
              <w:numPr>
                <w:ilvl w:val="0"/>
                <w:numId w:val="4"/>
              </w:numPr>
              <w:spacing w:after="200" w:line="276" w:lineRule="auto"/>
              <w:rPr>
                <w:sz w:val="24"/>
              </w:rPr>
            </w:pPr>
            <w:r>
              <w:rPr>
                <w:sz w:val="24"/>
              </w:rPr>
              <w:t>Before we make a decision, we should be able to recognise ethical considerations</w:t>
            </w:r>
          </w:p>
          <w:p w14:paraId="4E5F10D3" w14:textId="77777777" w:rsidR="00433572" w:rsidRDefault="00433572" w:rsidP="00433572">
            <w:pPr>
              <w:pStyle w:val="ListParagraph"/>
              <w:numPr>
                <w:ilvl w:val="0"/>
                <w:numId w:val="4"/>
              </w:numPr>
              <w:spacing w:after="200" w:line="276" w:lineRule="auto"/>
              <w:rPr>
                <w:sz w:val="24"/>
              </w:rPr>
            </w:pPr>
            <w:r>
              <w:rPr>
                <w:sz w:val="24"/>
              </w:rPr>
              <w:t xml:space="preserve">We should also recognise any non-ethical considerations, that is, those that do not necessarily concern right or wrong. </w:t>
            </w:r>
          </w:p>
          <w:p w14:paraId="30155BAD" w14:textId="77777777" w:rsidR="00433572" w:rsidRDefault="00433572" w:rsidP="00433572">
            <w:pPr>
              <w:pStyle w:val="ListParagraph"/>
              <w:numPr>
                <w:ilvl w:val="0"/>
                <w:numId w:val="4"/>
              </w:numPr>
              <w:spacing w:after="200" w:line="276" w:lineRule="auto"/>
              <w:rPr>
                <w:sz w:val="24"/>
              </w:rPr>
            </w:pPr>
            <w:r w:rsidRPr="009624FE">
              <w:rPr>
                <w:sz w:val="24"/>
              </w:rPr>
              <w:t xml:space="preserve">Sometimes this will depend on the case. For example aesthetic preferences </w:t>
            </w:r>
            <w:r>
              <w:rPr>
                <w:sz w:val="24"/>
              </w:rPr>
              <w:t>are often not concerned with right or wrong; s</w:t>
            </w:r>
            <w:r w:rsidRPr="009624FE">
              <w:rPr>
                <w:sz w:val="24"/>
              </w:rPr>
              <w:t>ome laws</w:t>
            </w:r>
            <w:r>
              <w:rPr>
                <w:sz w:val="24"/>
              </w:rPr>
              <w:t xml:space="preserve"> are not in place in response to ethical concerns, </w:t>
            </w:r>
            <w:r w:rsidRPr="009624FE">
              <w:rPr>
                <w:sz w:val="24"/>
              </w:rPr>
              <w:t>such as</w:t>
            </w:r>
            <w:r>
              <w:rPr>
                <w:sz w:val="24"/>
              </w:rPr>
              <w:t xml:space="preserve"> heritage overlay; and some conventions are not in response to ‘right or wrong’ such as an island nation choosing whether to drive on the left or the right (while it is an ethical concern that the convention is applied consistently, choosing the left or right side is not an ethical decision per se). </w:t>
            </w:r>
          </w:p>
          <w:p w14:paraId="3E6ABA57" w14:textId="77777777" w:rsidR="00433572" w:rsidRDefault="00433572" w:rsidP="00433572">
            <w:pPr>
              <w:pStyle w:val="ListParagraph"/>
              <w:numPr>
                <w:ilvl w:val="0"/>
                <w:numId w:val="4"/>
              </w:numPr>
              <w:spacing w:after="200" w:line="276" w:lineRule="auto"/>
              <w:rPr>
                <w:sz w:val="24"/>
              </w:rPr>
            </w:pPr>
            <w:r>
              <w:rPr>
                <w:sz w:val="24"/>
              </w:rPr>
              <w:t>On the other hand the ethical status of some laws may be contestable; for example safety standards, which may be considered to be too low or in fact too high (leading to significantly greater expense for little safety value-add and complacency for example).</w:t>
            </w:r>
          </w:p>
          <w:p w14:paraId="1F7B61D1" w14:textId="77777777" w:rsidR="00433572" w:rsidRDefault="00433572" w:rsidP="00433572">
            <w:pPr>
              <w:pStyle w:val="ListParagraph"/>
              <w:numPr>
                <w:ilvl w:val="0"/>
                <w:numId w:val="4"/>
              </w:numPr>
              <w:spacing w:after="200" w:line="276" w:lineRule="auto"/>
              <w:rPr>
                <w:sz w:val="24"/>
              </w:rPr>
            </w:pPr>
            <w:r>
              <w:rPr>
                <w:sz w:val="24"/>
              </w:rPr>
              <w:t>So it should not be assumed that just because something is legal, it is ethical. Similarly just because there is no law against something does not necessarily mean it is ethical to do this.</w:t>
            </w:r>
          </w:p>
          <w:p w14:paraId="5B6449F8" w14:textId="77777777" w:rsidR="00433572" w:rsidRPr="009624FE" w:rsidRDefault="00433572" w:rsidP="00433572">
            <w:pPr>
              <w:pStyle w:val="ListParagraph"/>
              <w:numPr>
                <w:ilvl w:val="0"/>
                <w:numId w:val="4"/>
              </w:numPr>
              <w:spacing w:after="200" w:line="276" w:lineRule="auto"/>
              <w:rPr>
                <w:sz w:val="24"/>
              </w:rPr>
            </w:pPr>
            <w:r>
              <w:rPr>
                <w:sz w:val="24"/>
              </w:rPr>
              <w:t xml:space="preserve">A complex issue may involve many ethical considerations and these may need to be prioritised or some disregarded altogether. </w:t>
            </w:r>
            <w:r w:rsidRPr="009624FE">
              <w:rPr>
                <w:sz w:val="24"/>
              </w:rPr>
              <w:t xml:space="preserve"> For example it could be distracting to focus on the choice of a meeting location in some circumstances whereas in others it becomes important, for example disability access. </w:t>
            </w:r>
          </w:p>
          <w:p w14:paraId="31768E07" w14:textId="77777777" w:rsidR="00433572" w:rsidRDefault="00433572" w:rsidP="00620054">
            <w:pPr>
              <w:pStyle w:val="ListParagraph"/>
              <w:rPr>
                <w:sz w:val="24"/>
              </w:rPr>
            </w:pPr>
          </w:p>
          <w:p w14:paraId="2C3381B4" w14:textId="77777777" w:rsidR="00433572" w:rsidRPr="007E084E" w:rsidRDefault="00433572" w:rsidP="00620054">
            <w:pPr>
              <w:rPr>
                <w:b/>
                <w:sz w:val="24"/>
                <w:u w:val="single"/>
              </w:rPr>
            </w:pPr>
            <w:r>
              <w:rPr>
                <w:b/>
                <w:sz w:val="24"/>
                <w:u w:val="single"/>
              </w:rPr>
              <w:t>When considering any complex issue these questions can help to identify ethical considerations:</w:t>
            </w:r>
            <w:r w:rsidRPr="007E084E">
              <w:rPr>
                <w:b/>
                <w:sz w:val="24"/>
                <w:u w:val="single"/>
              </w:rPr>
              <w:t xml:space="preserve"> </w:t>
            </w:r>
          </w:p>
          <w:p w14:paraId="4F03A417" w14:textId="77777777" w:rsidR="00433572" w:rsidRPr="007E084E" w:rsidRDefault="00433572" w:rsidP="00433572">
            <w:pPr>
              <w:pStyle w:val="ListParagraph"/>
              <w:numPr>
                <w:ilvl w:val="0"/>
                <w:numId w:val="8"/>
              </w:numPr>
              <w:rPr>
                <w:sz w:val="24"/>
              </w:rPr>
            </w:pPr>
            <w:r w:rsidRPr="007E084E">
              <w:rPr>
                <w:sz w:val="24"/>
              </w:rPr>
              <w:t>Who is involved (specifically, list of stakeholders/affected parties)?</w:t>
            </w:r>
            <w:r>
              <w:rPr>
                <w:sz w:val="24"/>
              </w:rPr>
              <w:t xml:space="preserve"> </w:t>
            </w:r>
          </w:p>
          <w:p w14:paraId="59BAEE0E" w14:textId="77777777" w:rsidR="00433572" w:rsidRPr="007E084E" w:rsidRDefault="00433572" w:rsidP="00433572">
            <w:pPr>
              <w:pStyle w:val="ListParagraph"/>
              <w:numPr>
                <w:ilvl w:val="0"/>
                <w:numId w:val="8"/>
              </w:numPr>
              <w:rPr>
                <w:sz w:val="24"/>
              </w:rPr>
            </w:pPr>
            <w:r w:rsidRPr="007E084E">
              <w:rPr>
                <w:sz w:val="24"/>
              </w:rPr>
              <w:t>What are their intentions?</w:t>
            </w:r>
            <w:r>
              <w:rPr>
                <w:sz w:val="24"/>
              </w:rPr>
              <w:t xml:space="preserve"> </w:t>
            </w:r>
          </w:p>
          <w:p w14:paraId="734B77E8" w14:textId="77777777" w:rsidR="00433572" w:rsidRPr="00E32781" w:rsidRDefault="00433572" w:rsidP="00433572">
            <w:pPr>
              <w:pStyle w:val="ListParagraph"/>
              <w:numPr>
                <w:ilvl w:val="0"/>
                <w:numId w:val="8"/>
              </w:numPr>
              <w:rPr>
                <w:sz w:val="24"/>
              </w:rPr>
            </w:pPr>
            <w:r w:rsidRPr="007E084E">
              <w:rPr>
                <w:sz w:val="24"/>
              </w:rPr>
              <w:t>What gave rise to their intention (are they disposed to certain acts or perspectives)?</w:t>
            </w:r>
          </w:p>
          <w:p w14:paraId="314403E8" w14:textId="77777777" w:rsidR="00433572" w:rsidRPr="007E084E" w:rsidRDefault="00433572" w:rsidP="00433572">
            <w:pPr>
              <w:pStyle w:val="ListParagraph"/>
              <w:numPr>
                <w:ilvl w:val="0"/>
                <w:numId w:val="8"/>
              </w:numPr>
              <w:rPr>
                <w:sz w:val="24"/>
              </w:rPr>
            </w:pPr>
            <w:r w:rsidRPr="007E084E">
              <w:rPr>
                <w:sz w:val="24"/>
              </w:rPr>
              <w:t>Is there something inherently right or wrong in the act itself or interpretation of the issue?</w:t>
            </w:r>
            <w:r>
              <w:rPr>
                <w:sz w:val="24"/>
              </w:rPr>
              <w:t xml:space="preserve"> </w:t>
            </w:r>
          </w:p>
          <w:p w14:paraId="1956A217" w14:textId="77777777" w:rsidR="00433572" w:rsidRPr="007E084E" w:rsidRDefault="00433572" w:rsidP="00433572">
            <w:pPr>
              <w:pStyle w:val="ListParagraph"/>
              <w:numPr>
                <w:ilvl w:val="0"/>
                <w:numId w:val="8"/>
              </w:numPr>
              <w:rPr>
                <w:sz w:val="24"/>
              </w:rPr>
            </w:pPr>
            <w:r w:rsidRPr="007E084E">
              <w:rPr>
                <w:sz w:val="24"/>
              </w:rPr>
              <w:t>Is there a</w:t>
            </w:r>
            <w:r>
              <w:rPr>
                <w:sz w:val="24"/>
              </w:rPr>
              <w:t>n ethical</w:t>
            </w:r>
            <w:r w:rsidRPr="007E084E">
              <w:rPr>
                <w:sz w:val="24"/>
              </w:rPr>
              <w:t xml:space="preserve"> duty (or multiple duties) at stake</w:t>
            </w:r>
            <w:r>
              <w:rPr>
                <w:sz w:val="24"/>
              </w:rPr>
              <w:t>, including human rights</w:t>
            </w:r>
            <w:r w:rsidRPr="007E084E">
              <w:rPr>
                <w:sz w:val="24"/>
              </w:rPr>
              <w:t>?</w:t>
            </w:r>
            <w:r>
              <w:rPr>
                <w:sz w:val="24"/>
              </w:rPr>
              <w:t xml:space="preserve"> Is there a legal duty and if so, does this reflect an ethical duty?</w:t>
            </w:r>
          </w:p>
          <w:p w14:paraId="2B9518C9" w14:textId="77777777" w:rsidR="00433572" w:rsidRDefault="00433572" w:rsidP="00433572">
            <w:pPr>
              <w:pStyle w:val="ListParagraph"/>
              <w:numPr>
                <w:ilvl w:val="0"/>
                <w:numId w:val="8"/>
              </w:numPr>
              <w:rPr>
                <w:sz w:val="24"/>
              </w:rPr>
            </w:pPr>
            <w:r>
              <w:rPr>
                <w:sz w:val="24"/>
              </w:rPr>
              <w:t>How will</w:t>
            </w:r>
            <w:r w:rsidRPr="007E084E">
              <w:rPr>
                <w:sz w:val="24"/>
              </w:rPr>
              <w:t xml:space="preserve"> diff</w:t>
            </w:r>
            <w:r>
              <w:rPr>
                <w:sz w:val="24"/>
              </w:rPr>
              <w:t>erent people/groups be affected in terms of harms and benefits over the short term and long term?</w:t>
            </w:r>
          </w:p>
          <w:p w14:paraId="11E494FD" w14:textId="77777777" w:rsidR="00433572" w:rsidRDefault="00433572" w:rsidP="00433572">
            <w:pPr>
              <w:pStyle w:val="ListParagraph"/>
              <w:numPr>
                <w:ilvl w:val="0"/>
                <w:numId w:val="8"/>
              </w:numPr>
              <w:rPr>
                <w:sz w:val="24"/>
              </w:rPr>
            </w:pPr>
            <w:r>
              <w:rPr>
                <w:sz w:val="24"/>
              </w:rPr>
              <w:t>Are some people or groups involved more important than others? Why?</w:t>
            </w:r>
          </w:p>
          <w:p w14:paraId="093469B5" w14:textId="77777777" w:rsidR="00433572" w:rsidRDefault="00433572" w:rsidP="00433572">
            <w:pPr>
              <w:pStyle w:val="ListParagraph"/>
              <w:numPr>
                <w:ilvl w:val="0"/>
                <w:numId w:val="8"/>
              </w:numPr>
              <w:rPr>
                <w:sz w:val="24"/>
              </w:rPr>
            </w:pPr>
            <w:r>
              <w:rPr>
                <w:sz w:val="24"/>
              </w:rPr>
              <w:t>What is valued by those involved? Are these values ethical?</w:t>
            </w:r>
          </w:p>
          <w:p w14:paraId="3AC7F648" w14:textId="77777777" w:rsidR="00433572" w:rsidRDefault="00433572" w:rsidP="00433572">
            <w:pPr>
              <w:pStyle w:val="ListParagraph"/>
              <w:numPr>
                <w:ilvl w:val="0"/>
                <w:numId w:val="8"/>
              </w:numPr>
              <w:rPr>
                <w:sz w:val="24"/>
              </w:rPr>
            </w:pPr>
            <w:r>
              <w:rPr>
                <w:sz w:val="24"/>
              </w:rPr>
              <w:t xml:space="preserve">Is it possible to identify one or more ethical dilemmas? </w:t>
            </w:r>
          </w:p>
          <w:p w14:paraId="24400478" w14:textId="77777777" w:rsidR="00433572" w:rsidRDefault="00433572" w:rsidP="00433572">
            <w:pPr>
              <w:pStyle w:val="ListParagraph"/>
              <w:numPr>
                <w:ilvl w:val="0"/>
                <w:numId w:val="8"/>
              </w:numPr>
              <w:rPr>
                <w:sz w:val="24"/>
              </w:rPr>
            </w:pPr>
            <w:r>
              <w:rPr>
                <w:sz w:val="24"/>
              </w:rPr>
              <w:t>What is the overall goal/outcome? Is it something that could be judged right or wrong, good or bad, better or worse? For whom?</w:t>
            </w:r>
          </w:p>
          <w:p w14:paraId="46F8410A" w14:textId="77777777" w:rsidR="00433572" w:rsidRDefault="00433572" w:rsidP="00433572">
            <w:pPr>
              <w:pStyle w:val="ListParagraph"/>
              <w:numPr>
                <w:ilvl w:val="0"/>
                <w:numId w:val="8"/>
              </w:numPr>
              <w:rPr>
                <w:sz w:val="24"/>
              </w:rPr>
            </w:pPr>
            <w:r>
              <w:rPr>
                <w:sz w:val="24"/>
              </w:rPr>
              <w:t>What are the most important ethical concerns? Why?</w:t>
            </w:r>
          </w:p>
          <w:p w14:paraId="3CE4077B" w14:textId="77777777" w:rsidR="00433572" w:rsidRDefault="00433572" w:rsidP="00620054">
            <w:pPr>
              <w:ind w:left="378"/>
              <w:rPr>
                <w:sz w:val="24"/>
              </w:rPr>
            </w:pPr>
          </w:p>
          <w:p w14:paraId="12FFD446" w14:textId="77777777" w:rsidR="00433572" w:rsidRDefault="00433572" w:rsidP="00620054">
            <w:pPr>
              <w:rPr>
                <w:sz w:val="24"/>
              </w:rPr>
            </w:pPr>
          </w:p>
          <w:p w14:paraId="7B7F4C0E" w14:textId="77777777" w:rsidR="00433572" w:rsidRPr="0087174B" w:rsidRDefault="00433572" w:rsidP="00620054">
            <w:pPr>
              <w:rPr>
                <w:sz w:val="24"/>
              </w:rPr>
            </w:pPr>
            <w:r>
              <w:rPr>
                <w:b/>
                <w:sz w:val="24"/>
                <w:u w:val="single"/>
              </w:rPr>
              <w:t>We can use general questions such as those above to interrogate a specific issue, for example whether we should boycott/ban sweatshop fashion:</w:t>
            </w:r>
          </w:p>
          <w:p w14:paraId="5D95B1FD" w14:textId="77777777" w:rsidR="00433572" w:rsidRDefault="00433572" w:rsidP="00433572">
            <w:pPr>
              <w:pStyle w:val="ListParagraph"/>
              <w:numPr>
                <w:ilvl w:val="0"/>
                <w:numId w:val="8"/>
              </w:numPr>
              <w:spacing w:after="200" w:line="276" w:lineRule="auto"/>
              <w:ind w:left="738"/>
              <w:rPr>
                <w:sz w:val="24"/>
              </w:rPr>
            </w:pPr>
            <w:r>
              <w:rPr>
                <w:sz w:val="24"/>
              </w:rPr>
              <w:t>To what extent am I responsible (ethically) for the actions of the companies I buy my goods from?</w:t>
            </w:r>
          </w:p>
          <w:p w14:paraId="52DA2F52" w14:textId="77777777" w:rsidR="00433572" w:rsidRDefault="00433572" w:rsidP="00433572">
            <w:pPr>
              <w:pStyle w:val="ListParagraph"/>
              <w:numPr>
                <w:ilvl w:val="0"/>
                <w:numId w:val="8"/>
              </w:numPr>
              <w:spacing w:after="200" w:line="276" w:lineRule="auto"/>
              <w:ind w:left="738"/>
              <w:rPr>
                <w:sz w:val="24"/>
              </w:rPr>
            </w:pPr>
            <w:r>
              <w:rPr>
                <w:sz w:val="24"/>
              </w:rPr>
              <w:t>What ethical duty do I owe to people I will never meet?</w:t>
            </w:r>
          </w:p>
          <w:p w14:paraId="175632A9" w14:textId="77777777" w:rsidR="00433572" w:rsidRDefault="00433572" w:rsidP="00433572">
            <w:pPr>
              <w:pStyle w:val="ListParagraph"/>
              <w:numPr>
                <w:ilvl w:val="0"/>
                <w:numId w:val="8"/>
              </w:numPr>
              <w:ind w:left="738"/>
              <w:rPr>
                <w:sz w:val="24"/>
              </w:rPr>
            </w:pPr>
            <w:r w:rsidRPr="0087174B">
              <w:rPr>
                <w:sz w:val="24"/>
              </w:rPr>
              <w:t>Who is likely to be affected by a boycott/ban on sweatshops?</w:t>
            </w:r>
          </w:p>
          <w:p w14:paraId="60E23703" w14:textId="77777777" w:rsidR="00433572" w:rsidRDefault="00433572" w:rsidP="00433572">
            <w:pPr>
              <w:pStyle w:val="ListParagraph"/>
              <w:numPr>
                <w:ilvl w:val="0"/>
                <w:numId w:val="8"/>
              </w:numPr>
              <w:ind w:left="738"/>
              <w:rPr>
                <w:sz w:val="24"/>
              </w:rPr>
            </w:pPr>
            <w:r>
              <w:rPr>
                <w:sz w:val="24"/>
              </w:rPr>
              <w:t>Is there a</w:t>
            </w:r>
            <w:r w:rsidRPr="0087174B">
              <w:rPr>
                <w:sz w:val="24"/>
              </w:rPr>
              <w:t xml:space="preserve"> uni</w:t>
            </w:r>
            <w:r>
              <w:rPr>
                <w:sz w:val="24"/>
              </w:rPr>
              <w:t>versal right to safe workplaces?</w:t>
            </w:r>
          </w:p>
          <w:p w14:paraId="61656214" w14:textId="77777777" w:rsidR="00433572" w:rsidRDefault="00433572" w:rsidP="00433572">
            <w:pPr>
              <w:pStyle w:val="ListParagraph"/>
              <w:numPr>
                <w:ilvl w:val="0"/>
                <w:numId w:val="8"/>
              </w:numPr>
              <w:spacing w:after="200" w:line="276" w:lineRule="auto"/>
              <w:ind w:left="738"/>
              <w:rPr>
                <w:sz w:val="24"/>
              </w:rPr>
            </w:pPr>
            <w:r>
              <w:rPr>
                <w:sz w:val="24"/>
              </w:rPr>
              <w:t>Should all workers, worldwide, have access to the same pay and conditions?</w:t>
            </w:r>
          </w:p>
          <w:p w14:paraId="09707A00" w14:textId="03ED8BC3" w:rsidR="00433572" w:rsidRDefault="00433572" w:rsidP="00433572">
            <w:pPr>
              <w:pStyle w:val="ListParagraph"/>
              <w:numPr>
                <w:ilvl w:val="0"/>
                <w:numId w:val="8"/>
              </w:numPr>
              <w:ind w:left="738"/>
              <w:rPr>
                <w:sz w:val="24"/>
              </w:rPr>
            </w:pPr>
            <w:r>
              <w:rPr>
                <w:sz w:val="24"/>
              </w:rPr>
              <w:t xml:space="preserve">Do we have an ethical </w:t>
            </w:r>
            <w:r w:rsidRPr="0087174B">
              <w:rPr>
                <w:sz w:val="24"/>
              </w:rPr>
              <w:t>duty to clothe ou</w:t>
            </w:r>
            <w:r>
              <w:rPr>
                <w:sz w:val="24"/>
              </w:rPr>
              <w:t xml:space="preserve">r families (as for instance, </w:t>
            </w:r>
            <w:r w:rsidRPr="0087174B">
              <w:rPr>
                <w:sz w:val="24"/>
              </w:rPr>
              <w:t>a parent’s duty to a child</w:t>
            </w:r>
            <w:r>
              <w:rPr>
                <w:sz w:val="24"/>
              </w:rPr>
              <w:t xml:space="preserve">) </w:t>
            </w:r>
            <w:r w:rsidR="00540A61">
              <w:rPr>
                <w:sz w:val="24"/>
              </w:rPr>
              <w:t>and/</w:t>
            </w:r>
            <w:r>
              <w:rPr>
                <w:sz w:val="24"/>
              </w:rPr>
              <w:t>or the duty to clothe ourselves</w:t>
            </w:r>
            <w:r w:rsidR="00540A61">
              <w:rPr>
                <w:sz w:val="24"/>
              </w:rPr>
              <w:t xml:space="preserve"> and if so, how do we know this duty is adequately fulfilled (do the clothes have to be new/latest fashion and so)</w:t>
            </w:r>
            <w:r>
              <w:rPr>
                <w:sz w:val="24"/>
              </w:rPr>
              <w:t>?</w:t>
            </w:r>
          </w:p>
          <w:p w14:paraId="3B051895" w14:textId="77777777" w:rsidR="00433572" w:rsidRDefault="00433572" w:rsidP="00433572">
            <w:pPr>
              <w:pStyle w:val="ListParagraph"/>
              <w:numPr>
                <w:ilvl w:val="0"/>
                <w:numId w:val="8"/>
              </w:numPr>
              <w:ind w:left="738"/>
              <w:rPr>
                <w:sz w:val="24"/>
              </w:rPr>
            </w:pPr>
            <w:r>
              <w:rPr>
                <w:sz w:val="24"/>
              </w:rPr>
              <w:t>Do we have an ethical duty to support local jobs?</w:t>
            </w:r>
          </w:p>
          <w:p w14:paraId="4D8CEA03" w14:textId="77777777" w:rsidR="00433572" w:rsidRPr="0087174B" w:rsidRDefault="00433572" w:rsidP="00433572">
            <w:pPr>
              <w:pStyle w:val="ListParagraph"/>
              <w:numPr>
                <w:ilvl w:val="0"/>
                <w:numId w:val="8"/>
              </w:numPr>
              <w:ind w:left="738"/>
              <w:rPr>
                <w:sz w:val="24"/>
              </w:rPr>
            </w:pPr>
            <w:r>
              <w:rPr>
                <w:sz w:val="24"/>
              </w:rPr>
              <w:t xml:space="preserve">Do we have an ethical </w:t>
            </w:r>
            <w:r w:rsidRPr="0087174B">
              <w:rPr>
                <w:sz w:val="24"/>
              </w:rPr>
              <w:t>duty t</w:t>
            </w:r>
            <w:r>
              <w:rPr>
                <w:sz w:val="24"/>
              </w:rPr>
              <w:t>o strangers in another country?</w:t>
            </w:r>
          </w:p>
          <w:p w14:paraId="31FA65C8" w14:textId="77777777" w:rsidR="00433572" w:rsidRDefault="00433572" w:rsidP="00433572">
            <w:pPr>
              <w:pStyle w:val="ListParagraph"/>
              <w:numPr>
                <w:ilvl w:val="0"/>
                <w:numId w:val="8"/>
              </w:numPr>
              <w:spacing w:after="200" w:line="276" w:lineRule="auto"/>
              <w:ind w:left="738"/>
              <w:rPr>
                <w:sz w:val="24"/>
              </w:rPr>
            </w:pPr>
            <w:r>
              <w:rPr>
                <w:sz w:val="24"/>
              </w:rPr>
              <w:t>Do I owe a greater duty to local/domestic industry and workers than to those in another country?</w:t>
            </w:r>
          </w:p>
          <w:p w14:paraId="6E1F8AB0" w14:textId="77777777" w:rsidR="00433572" w:rsidRPr="007E084E" w:rsidRDefault="00433572" w:rsidP="00433572">
            <w:pPr>
              <w:pStyle w:val="ListParagraph"/>
              <w:numPr>
                <w:ilvl w:val="0"/>
                <w:numId w:val="8"/>
              </w:numPr>
              <w:ind w:left="738"/>
              <w:rPr>
                <w:sz w:val="24"/>
              </w:rPr>
            </w:pPr>
            <w:r w:rsidRPr="007E084E">
              <w:rPr>
                <w:sz w:val="24"/>
              </w:rPr>
              <w:t>What are the possible consequences of supporting/boycotting clothing which originates in sweatshops?</w:t>
            </w:r>
          </w:p>
          <w:p w14:paraId="4B186465" w14:textId="77777777" w:rsidR="00433572" w:rsidRDefault="00433572" w:rsidP="00433572">
            <w:pPr>
              <w:pStyle w:val="ListParagraph"/>
              <w:numPr>
                <w:ilvl w:val="0"/>
                <w:numId w:val="8"/>
              </w:numPr>
              <w:spacing w:after="200" w:line="276" w:lineRule="auto"/>
              <w:ind w:left="738"/>
              <w:rPr>
                <w:sz w:val="24"/>
              </w:rPr>
            </w:pPr>
            <w:r w:rsidRPr="00674AC8">
              <w:rPr>
                <w:sz w:val="24"/>
              </w:rPr>
              <w:lastRenderedPageBreak/>
              <w:t xml:space="preserve">If I </w:t>
            </w:r>
            <w:r>
              <w:rPr>
                <w:sz w:val="24"/>
              </w:rPr>
              <w:t>buy</w:t>
            </w:r>
            <w:r w:rsidRPr="00674AC8">
              <w:rPr>
                <w:sz w:val="24"/>
              </w:rPr>
              <w:t xml:space="preserve"> clothing which was manufactured in ‘sweatshops’</w:t>
            </w:r>
            <w:r>
              <w:rPr>
                <w:sz w:val="24"/>
              </w:rPr>
              <w:t>, am I supporting</w:t>
            </w:r>
            <w:r w:rsidRPr="00674AC8">
              <w:rPr>
                <w:sz w:val="24"/>
              </w:rPr>
              <w:t xml:space="preserve"> the exploitation of workers</w:t>
            </w:r>
            <w:r>
              <w:rPr>
                <w:sz w:val="24"/>
              </w:rPr>
              <w:t>?</w:t>
            </w:r>
          </w:p>
          <w:p w14:paraId="01D04419" w14:textId="77777777" w:rsidR="00433572" w:rsidRDefault="00433572" w:rsidP="00433572">
            <w:pPr>
              <w:pStyle w:val="ListParagraph"/>
              <w:numPr>
                <w:ilvl w:val="0"/>
                <w:numId w:val="8"/>
              </w:numPr>
              <w:spacing w:after="200" w:line="276" w:lineRule="auto"/>
              <w:ind w:left="738"/>
              <w:rPr>
                <w:sz w:val="24"/>
              </w:rPr>
            </w:pPr>
            <w:r>
              <w:rPr>
                <w:sz w:val="24"/>
              </w:rPr>
              <w:t xml:space="preserve">If I participate in a boycott/ban, am I ethically responsible for the consequences? </w:t>
            </w:r>
          </w:p>
          <w:p w14:paraId="2DD1188C" w14:textId="77777777" w:rsidR="00433572" w:rsidRDefault="00433572" w:rsidP="00433572">
            <w:pPr>
              <w:pStyle w:val="ListParagraph"/>
              <w:numPr>
                <w:ilvl w:val="0"/>
                <w:numId w:val="8"/>
              </w:numPr>
              <w:spacing w:after="200" w:line="276" w:lineRule="auto"/>
              <w:ind w:left="738"/>
              <w:rPr>
                <w:sz w:val="24"/>
              </w:rPr>
            </w:pPr>
            <w:r>
              <w:rPr>
                <w:sz w:val="24"/>
              </w:rPr>
              <w:t>If I boycott clothing made in sweatshops, am I responsible for job-losses or factory closures?</w:t>
            </w:r>
          </w:p>
          <w:p w14:paraId="49A785CF" w14:textId="77777777" w:rsidR="00433572" w:rsidRDefault="00433572" w:rsidP="00433572">
            <w:pPr>
              <w:pStyle w:val="ListParagraph"/>
              <w:numPr>
                <w:ilvl w:val="0"/>
                <w:numId w:val="8"/>
              </w:numPr>
              <w:spacing w:after="200" w:line="276" w:lineRule="auto"/>
              <w:ind w:left="738"/>
              <w:rPr>
                <w:sz w:val="24"/>
              </w:rPr>
            </w:pPr>
            <w:r>
              <w:rPr>
                <w:sz w:val="24"/>
              </w:rPr>
              <w:t>Do I have a right to act against, or campaign against, a company which has broken no laws?</w:t>
            </w:r>
          </w:p>
          <w:p w14:paraId="3AC5239A" w14:textId="77777777" w:rsidR="00433572" w:rsidRDefault="00433572" w:rsidP="00433572">
            <w:pPr>
              <w:pStyle w:val="ListParagraph"/>
              <w:numPr>
                <w:ilvl w:val="0"/>
                <w:numId w:val="8"/>
              </w:numPr>
              <w:spacing w:after="200" w:line="276" w:lineRule="auto"/>
              <w:ind w:left="738"/>
              <w:rPr>
                <w:sz w:val="24"/>
              </w:rPr>
            </w:pPr>
            <w:r>
              <w:rPr>
                <w:sz w:val="24"/>
              </w:rPr>
              <w:t>Should I seek to impose my own national/cultural laws or ethics on others?</w:t>
            </w:r>
          </w:p>
          <w:p w14:paraId="37F396C6" w14:textId="77777777" w:rsidR="00433572" w:rsidRPr="00E16DED" w:rsidRDefault="00433572" w:rsidP="00433572">
            <w:pPr>
              <w:pStyle w:val="ListParagraph"/>
              <w:numPr>
                <w:ilvl w:val="0"/>
                <w:numId w:val="8"/>
              </w:numPr>
              <w:spacing w:after="200" w:line="276" w:lineRule="auto"/>
              <w:ind w:left="738"/>
              <w:rPr>
                <w:sz w:val="24"/>
              </w:rPr>
            </w:pPr>
            <w:r>
              <w:rPr>
                <w:sz w:val="24"/>
              </w:rPr>
              <w:t>If these companies obey all the local laws in the nations where they operate their factories, is that sufficient?</w:t>
            </w:r>
          </w:p>
          <w:p w14:paraId="16EBFCE1" w14:textId="77777777" w:rsidR="00433572" w:rsidRDefault="00433572" w:rsidP="00620054">
            <w:pPr>
              <w:rPr>
                <w:b/>
                <w:sz w:val="24"/>
              </w:rPr>
            </w:pPr>
            <w:r>
              <w:rPr>
                <w:b/>
                <w:sz w:val="24"/>
              </w:rPr>
              <w:t>Definitions:</w:t>
            </w:r>
          </w:p>
          <w:p w14:paraId="7650FA22" w14:textId="77777777" w:rsidR="00433572" w:rsidRDefault="00433572" w:rsidP="00433572">
            <w:pPr>
              <w:pStyle w:val="ListParagraph"/>
              <w:numPr>
                <w:ilvl w:val="0"/>
                <w:numId w:val="6"/>
              </w:numPr>
              <w:spacing w:after="200" w:line="276" w:lineRule="auto"/>
              <w:rPr>
                <w:sz w:val="24"/>
              </w:rPr>
            </w:pPr>
            <w:r>
              <w:rPr>
                <w:sz w:val="24"/>
              </w:rPr>
              <w:t>A ‘sweatshop’ is a factory, usually in a third-world country, where workers manufacture goods (often, but not only, clothing) under conditions which the consumer of the product would consider unacceptable (vis. Hours of work, rate of pay, protections and safety, etc…)</w:t>
            </w:r>
          </w:p>
          <w:p w14:paraId="1B98E59C" w14:textId="77777777" w:rsidR="00433572" w:rsidRDefault="00433572" w:rsidP="00433572">
            <w:pPr>
              <w:pStyle w:val="ListParagraph"/>
              <w:numPr>
                <w:ilvl w:val="0"/>
                <w:numId w:val="6"/>
              </w:numPr>
              <w:spacing w:after="200" w:line="276" w:lineRule="auto"/>
              <w:rPr>
                <w:sz w:val="24"/>
              </w:rPr>
            </w:pPr>
            <w:r>
              <w:rPr>
                <w:sz w:val="24"/>
              </w:rPr>
              <w:t>A ‘boycott’ is when an individual or a group decide not to purchase goods or services from a particular company, usually to protest some aspect of the company’s conduct.</w:t>
            </w:r>
          </w:p>
          <w:p w14:paraId="53AD63DE" w14:textId="77777777" w:rsidR="00433572" w:rsidRDefault="00433572" w:rsidP="00620054">
            <w:pPr>
              <w:rPr>
                <w:sz w:val="24"/>
              </w:rPr>
            </w:pPr>
            <w:r w:rsidRPr="00674AC8">
              <w:rPr>
                <w:b/>
                <w:sz w:val="24"/>
              </w:rPr>
              <w:t>These issues are often a part of a wider problem</w:t>
            </w:r>
            <w:r>
              <w:rPr>
                <w:sz w:val="24"/>
              </w:rPr>
              <w:t xml:space="preserve"> </w:t>
            </w:r>
          </w:p>
          <w:p w14:paraId="3DDD1F74" w14:textId="77777777" w:rsidR="00433572" w:rsidRDefault="00433572" w:rsidP="00433572">
            <w:pPr>
              <w:pStyle w:val="ListParagraph"/>
              <w:numPr>
                <w:ilvl w:val="0"/>
                <w:numId w:val="4"/>
              </w:numPr>
              <w:spacing w:after="200" w:line="276" w:lineRule="auto"/>
              <w:rPr>
                <w:sz w:val="24"/>
              </w:rPr>
            </w:pPr>
            <w:r>
              <w:rPr>
                <w:sz w:val="24"/>
              </w:rPr>
              <w:t>‘Sweatshop’ clothing is related to the issue of global wealth inequality</w:t>
            </w:r>
          </w:p>
          <w:p w14:paraId="670C7CE1" w14:textId="77777777" w:rsidR="00433572" w:rsidRDefault="00433572" w:rsidP="00433572">
            <w:pPr>
              <w:pStyle w:val="ListParagraph"/>
              <w:numPr>
                <w:ilvl w:val="0"/>
                <w:numId w:val="4"/>
              </w:numPr>
              <w:spacing w:after="200" w:line="276" w:lineRule="auto"/>
              <w:rPr>
                <w:sz w:val="24"/>
              </w:rPr>
            </w:pPr>
            <w:r>
              <w:rPr>
                <w:sz w:val="24"/>
              </w:rPr>
              <w:t>‘Sweatshops’ are usually in countries which were colonised by a Western/European power (especially in Asia and South America), and the power imbalance between the manufacturing country and the consuming country is affected by this post-colonial relationship</w:t>
            </w:r>
          </w:p>
          <w:p w14:paraId="651FB87A" w14:textId="77777777" w:rsidR="00433572" w:rsidRDefault="00433572" w:rsidP="00433572">
            <w:pPr>
              <w:pStyle w:val="ListParagraph"/>
              <w:numPr>
                <w:ilvl w:val="0"/>
                <w:numId w:val="4"/>
              </w:numPr>
              <w:spacing w:after="200" w:line="276" w:lineRule="auto"/>
              <w:rPr>
                <w:sz w:val="24"/>
              </w:rPr>
            </w:pPr>
            <w:r>
              <w:rPr>
                <w:sz w:val="24"/>
              </w:rPr>
              <w:t>Some third-world countries depend upon the income generated by these ‘sweatshops’, without which their national economy would suffer greatly.</w:t>
            </w:r>
          </w:p>
          <w:p w14:paraId="0CF4FA03" w14:textId="77777777" w:rsidR="00433572" w:rsidRDefault="00433572" w:rsidP="00433572">
            <w:pPr>
              <w:pStyle w:val="ListParagraph"/>
              <w:numPr>
                <w:ilvl w:val="0"/>
                <w:numId w:val="4"/>
              </w:numPr>
              <w:spacing w:after="200" w:line="276" w:lineRule="auto"/>
              <w:rPr>
                <w:sz w:val="24"/>
              </w:rPr>
            </w:pPr>
            <w:r>
              <w:rPr>
                <w:sz w:val="24"/>
              </w:rPr>
              <w:t>Incentives such as the profit motive can lead some companies to maximise profits by reducing the cost of their workforce and manufacturing (through lower pay/worse conditions)</w:t>
            </w:r>
          </w:p>
          <w:p w14:paraId="2D2808D4" w14:textId="77777777" w:rsidR="00433572" w:rsidRPr="00674AC8" w:rsidRDefault="00433572" w:rsidP="00620054">
            <w:pPr>
              <w:rPr>
                <w:b/>
                <w:sz w:val="24"/>
              </w:rPr>
            </w:pPr>
            <w:r w:rsidRPr="00674AC8">
              <w:rPr>
                <w:b/>
                <w:sz w:val="24"/>
              </w:rPr>
              <w:t>These issues affect a wide range of diverse people</w:t>
            </w:r>
          </w:p>
          <w:p w14:paraId="73E76848" w14:textId="77777777" w:rsidR="00433572" w:rsidRDefault="00433572" w:rsidP="00433572">
            <w:pPr>
              <w:pStyle w:val="ListParagraph"/>
              <w:numPr>
                <w:ilvl w:val="0"/>
                <w:numId w:val="4"/>
              </w:numPr>
              <w:spacing w:after="200" w:line="276" w:lineRule="auto"/>
              <w:rPr>
                <w:sz w:val="24"/>
              </w:rPr>
            </w:pPr>
            <w:r>
              <w:rPr>
                <w:sz w:val="24"/>
              </w:rPr>
              <w:t>The workers in these ‘sweatshops’ are affected: negatively when disasters happen or safety conditions lead to injury and death; positively in that they may otherwise have no employment or income at all.</w:t>
            </w:r>
          </w:p>
          <w:p w14:paraId="0F988600" w14:textId="77777777" w:rsidR="00433572" w:rsidRDefault="00433572" w:rsidP="00433572">
            <w:pPr>
              <w:pStyle w:val="ListParagraph"/>
              <w:numPr>
                <w:ilvl w:val="0"/>
                <w:numId w:val="4"/>
              </w:numPr>
              <w:spacing w:after="200" w:line="276" w:lineRule="auto"/>
              <w:rPr>
                <w:sz w:val="24"/>
              </w:rPr>
            </w:pPr>
            <w:r>
              <w:rPr>
                <w:sz w:val="24"/>
              </w:rPr>
              <w:t>The companies are affected: negatively if their corporate image is damaged by revelations of poor conditions in their factories; positively if they can attract investment or increase profit by reducing manufacturing costs.</w:t>
            </w:r>
          </w:p>
          <w:p w14:paraId="69595A6E" w14:textId="77777777" w:rsidR="00433572" w:rsidRDefault="00433572" w:rsidP="00433572">
            <w:pPr>
              <w:pStyle w:val="ListParagraph"/>
              <w:numPr>
                <w:ilvl w:val="0"/>
                <w:numId w:val="4"/>
              </w:numPr>
              <w:spacing w:after="200" w:line="276" w:lineRule="auto"/>
              <w:rPr>
                <w:sz w:val="24"/>
              </w:rPr>
            </w:pPr>
            <w:r>
              <w:rPr>
                <w:sz w:val="24"/>
              </w:rPr>
              <w:t>The countries in which these sweatshops operate are affected: negatively if the social conditions worsen or their people are moved to protest against the exploitation; positively if this provides a new source of income and higher employment.</w:t>
            </w:r>
          </w:p>
          <w:p w14:paraId="23EF2327" w14:textId="77777777" w:rsidR="00433572" w:rsidRDefault="00433572" w:rsidP="00433572">
            <w:pPr>
              <w:pStyle w:val="ListParagraph"/>
              <w:numPr>
                <w:ilvl w:val="0"/>
                <w:numId w:val="4"/>
              </w:numPr>
              <w:spacing w:after="200" w:line="276" w:lineRule="auto"/>
              <w:rPr>
                <w:sz w:val="24"/>
              </w:rPr>
            </w:pPr>
            <w:r>
              <w:rPr>
                <w:sz w:val="24"/>
              </w:rPr>
              <w:t>The consumers of these products are affected: negatively if they feel ethically responsible for the exploitation occurring in sweatshops; positively if they get cheaper clothing (and other goods).</w:t>
            </w:r>
          </w:p>
          <w:p w14:paraId="282445F1" w14:textId="77777777" w:rsidR="00433572" w:rsidRDefault="00433572" w:rsidP="00620054">
            <w:pPr>
              <w:rPr>
                <w:b/>
                <w:sz w:val="24"/>
              </w:rPr>
            </w:pPr>
            <w:r>
              <w:rPr>
                <w:b/>
                <w:sz w:val="24"/>
              </w:rPr>
              <w:t>Further considerations:</w:t>
            </w:r>
          </w:p>
          <w:p w14:paraId="129BFFED" w14:textId="77777777" w:rsidR="00433572" w:rsidRPr="008437CB" w:rsidRDefault="00433572" w:rsidP="00433572">
            <w:pPr>
              <w:pStyle w:val="ListParagraph"/>
              <w:numPr>
                <w:ilvl w:val="0"/>
                <w:numId w:val="7"/>
              </w:numPr>
              <w:spacing w:after="200" w:line="276" w:lineRule="auto"/>
              <w:rPr>
                <w:b/>
                <w:sz w:val="24"/>
              </w:rPr>
            </w:pPr>
            <w:r>
              <w:rPr>
                <w:sz w:val="24"/>
              </w:rPr>
              <w:t>Companies may have a Corporate Code of Conduct, or an internally produced document which outlines their treatment of workers or the values they hold.</w:t>
            </w:r>
          </w:p>
          <w:p w14:paraId="05B5E49E" w14:textId="77777777" w:rsidR="00433572" w:rsidRPr="00B21AF9" w:rsidRDefault="00433572" w:rsidP="00433572">
            <w:pPr>
              <w:pStyle w:val="ListParagraph"/>
              <w:numPr>
                <w:ilvl w:val="0"/>
                <w:numId w:val="7"/>
              </w:numPr>
              <w:spacing w:after="200" w:line="276" w:lineRule="auto"/>
              <w:rPr>
                <w:b/>
                <w:sz w:val="24"/>
              </w:rPr>
            </w:pPr>
            <w:r>
              <w:rPr>
                <w:sz w:val="24"/>
              </w:rPr>
              <w:t>These Code-of-Conduct documents are not legally binding, but may be used to justify support for, or boycott of, the company by customers</w:t>
            </w:r>
          </w:p>
          <w:p w14:paraId="2E1039BF" w14:textId="77777777" w:rsidR="00433572" w:rsidRPr="00C36890" w:rsidRDefault="00433572" w:rsidP="00433572">
            <w:pPr>
              <w:pStyle w:val="ListParagraph"/>
              <w:numPr>
                <w:ilvl w:val="0"/>
                <w:numId w:val="7"/>
              </w:numPr>
              <w:spacing w:after="200" w:line="276" w:lineRule="auto"/>
              <w:rPr>
                <w:b/>
                <w:sz w:val="24"/>
              </w:rPr>
            </w:pPr>
            <w:r>
              <w:rPr>
                <w:sz w:val="24"/>
              </w:rPr>
              <w:t>Codes of Conduct may partly or wholly reflect ethical duties.</w:t>
            </w:r>
          </w:p>
          <w:p w14:paraId="3F841EA4" w14:textId="77777777" w:rsidR="00433572" w:rsidRDefault="00433572" w:rsidP="00433572">
            <w:pPr>
              <w:pStyle w:val="ListParagraph"/>
              <w:numPr>
                <w:ilvl w:val="0"/>
                <w:numId w:val="7"/>
              </w:numPr>
              <w:spacing w:after="200" w:line="276" w:lineRule="auto"/>
              <w:rPr>
                <w:sz w:val="24"/>
              </w:rPr>
            </w:pPr>
            <w:r>
              <w:rPr>
                <w:sz w:val="24"/>
              </w:rPr>
              <w:t>A company may follow all of the legal requirements of doing business, and yet still be considered to be behaving unethically.</w:t>
            </w:r>
          </w:p>
          <w:p w14:paraId="4A9853A4" w14:textId="77777777" w:rsidR="00433572" w:rsidRDefault="00433572" w:rsidP="00433572">
            <w:pPr>
              <w:pStyle w:val="ListParagraph"/>
              <w:numPr>
                <w:ilvl w:val="0"/>
                <w:numId w:val="7"/>
              </w:numPr>
              <w:spacing w:after="200" w:line="276" w:lineRule="auto"/>
              <w:rPr>
                <w:sz w:val="24"/>
              </w:rPr>
            </w:pPr>
            <w:r>
              <w:rPr>
                <w:sz w:val="24"/>
              </w:rPr>
              <w:t>Legal frameworks and protections for workers differ from country-to-country.</w:t>
            </w:r>
          </w:p>
          <w:p w14:paraId="50CDA127" w14:textId="77777777" w:rsidR="00433572" w:rsidRDefault="00433572" w:rsidP="00433572">
            <w:pPr>
              <w:pStyle w:val="ListParagraph"/>
              <w:numPr>
                <w:ilvl w:val="0"/>
                <w:numId w:val="7"/>
              </w:numPr>
              <w:spacing w:after="200" w:line="276" w:lineRule="auto"/>
              <w:rPr>
                <w:sz w:val="24"/>
              </w:rPr>
            </w:pPr>
            <w:r>
              <w:rPr>
                <w:sz w:val="24"/>
              </w:rPr>
              <w:t>Countries can change their laws (often relaxing safety requirements or minimum working conditions) to attract multinational corporations.</w:t>
            </w:r>
          </w:p>
          <w:p w14:paraId="7BAC488E" w14:textId="77777777" w:rsidR="00433572" w:rsidRDefault="00433572" w:rsidP="00433572">
            <w:pPr>
              <w:pStyle w:val="ListParagraph"/>
              <w:numPr>
                <w:ilvl w:val="0"/>
                <w:numId w:val="7"/>
              </w:numPr>
              <w:spacing w:after="200" w:line="276" w:lineRule="auto"/>
              <w:rPr>
                <w:sz w:val="24"/>
              </w:rPr>
            </w:pPr>
            <w:r>
              <w:rPr>
                <w:sz w:val="24"/>
              </w:rPr>
              <w:t>Governments sometimes use strong policing, even military tactics, to prevent protests against multinational corporations.</w:t>
            </w:r>
          </w:p>
          <w:p w14:paraId="1B68654D" w14:textId="77777777" w:rsidR="00433572" w:rsidRPr="00E16DED" w:rsidRDefault="00433572" w:rsidP="00433572">
            <w:pPr>
              <w:pStyle w:val="ListParagraph"/>
              <w:numPr>
                <w:ilvl w:val="0"/>
                <w:numId w:val="7"/>
              </w:numPr>
              <w:spacing w:after="200" w:line="276" w:lineRule="auto"/>
              <w:rPr>
                <w:sz w:val="24"/>
              </w:rPr>
            </w:pPr>
            <w:r>
              <w:rPr>
                <w:sz w:val="24"/>
              </w:rPr>
              <w:t>The</w:t>
            </w:r>
            <w:r w:rsidRPr="00E16DED">
              <w:rPr>
                <w:sz w:val="24"/>
              </w:rPr>
              <w:t xml:space="preserve"> UN has in place some universal statements (such as of Human Rights) which may apply internationally/universally.</w:t>
            </w:r>
          </w:p>
          <w:p w14:paraId="0F02FC3D" w14:textId="77777777" w:rsidR="00433572" w:rsidRPr="00E16DED" w:rsidRDefault="00433572" w:rsidP="00620054">
            <w:pPr>
              <w:rPr>
                <w:sz w:val="24"/>
              </w:rPr>
            </w:pPr>
          </w:p>
        </w:tc>
      </w:tr>
      <w:tr w:rsidR="00433572" w:rsidRPr="009613FA" w14:paraId="05ECCFC4" w14:textId="77777777" w:rsidTr="00620054">
        <w:tc>
          <w:tcPr>
            <w:tcW w:w="2376" w:type="dxa"/>
          </w:tcPr>
          <w:p w14:paraId="3295C80D" w14:textId="77777777" w:rsidR="00433572" w:rsidRPr="00335C21" w:rsidRDefault="00433572" w:rsidP="00620054">
            <w:pPr>
              <w:rPr>
                <w:b/>
                <w:sz w:val="28"/>
                <w:szCs w:val="24"/>
              </w:rPr>
            </w:pPr>
            <w:r w:rsidRPr="00335C21">
              <w:rPr>
                <w:b/>
                <w:sz w:val="28"/>
                <w:szCs w:val="24"/>
              </w:rPr>
              <w:lastRenderedPageBreak/>
              <w:t>Success criteria</w:t>
            </w:r>
          </w:p>
          <w:p w14:paraId="37286128" w14:textId="77777777" w:rsidR="00433572" w:rsidRPr="00335C21" w:rsidRDefault="00433572" w:rsidP="00620054">
            <w:pPr>
              <w:rPr>
                <w:sz w:val="28"/>
                <w:szCs w:val="24"/>
              </w:rPr>
            </w:pPr>
          </w:p>
        </w:tc>
        <w:tc>
          <w:tcPr>
            <w:tcW w:w="11749" w:type="dxa"/>
            <w:gridSpan w:val="2"/>
          </w:tcPr>
          <w:p w14:paraId="232416FC" w14:textId="77777777" w:rsidR="00433572" w:rsidRPr="00922A7D" w:rsidRDefault="00433572" w:rsidP="00433572">
            <w:pPr>
              <w:pStyle w:val="ListParagraph"/>
              <w:numPr>
                <w:ilvl w:val="0"/>
                <w:numId w:val="3"/>
              </w:numPr>
              <w:spacing w:after="200" w:line="276" w:lineRule="auto"/>
              <w:rPr>
                <w:sz w:val="24"/>
                <w:szCs w:val="24"/>
              </w:rPr>
            </w:pPr>
            <w:r w:rsidRPr="00922A7D">
              <w:rPr>
                <w:sz w:val="24"/>
                <w:szCs w:val="24"/>
              </w:rPr>
              <w:t>I can use a range of questions to identify and explain ethical considerations in a complex issue (sweatshop fashion).</w:t>
            </w:r>
          </w:p>
          <w:p w14:paraId="3A927C71" w14:textId="77777777" w:rsidR="00433572" w:rsidRPr="00922A7D" w:rsidRDefault="00433572" w:rsidP="00433572">
            <w:pPr>
              <w:pStyle w:val="ListParagraph"/>
              <w:numPr>
                <w:ilvl w:val="0"/>
                <w:numId w:val="3"/>
              </w:numPr>
              <w:spacing w:after="200" w:line="276" w:lineRule="auto"/>
              <w:rPr>
                <w:sz w:val="24"/>
                <w:szCs w:val="24"/>
              </w:rPr>
            </w:pPr>
            <w:r w:rsidRPr="00922A7D">
              <w:rPr>
                <w:sz w:val="24"/>
                <w:szCs w:val="24"/>
              </w:rPr>
              <w:t>I can distinguish between the ethical and legal, giving examples</w:t>
            </w:r>
          </w:p>
          <w:p w14:paraId="20BCCC0D" w14:textId="77777777" w:rsidR="00433572" w:rsidRPr="007E41BC" w:rsidRDefault="00433572" w:rsidP="00433572">
            <w:pPr>
              <w:pStyle w:val="ListParagraph"/>
              <w:numPr>
                <w:ilvl w:val="0"/>
                <w:numId w:val="3"/>
              </w:numPr>
              <w:spacing w:after="200" w:line="276" w:lineRule="auto"/>
              <w:rPr>
                <w:sz w:val="23"/>
                <w:szCs w:val="23"/>
              </w:rPr>
            </w:pPr>
            <w:r w:rsidRPr="00922A7D">
              <w:rPr>
                <w:sz w:val="24"/>
                <w:szCs w:val="24"/>
              </w:rPr>
              <w:t>I can assess the importance of ethical considerations compared to non-ethical, in a response to a complex ethical issue</w:t>
            </w:r>
            <w:r>
              <w:rPr>
                <w:sz w:val="24"/>
                <w:szCs w:val="24"/>
              </w:rPr>
              <w:t xml:space="preserve"> (sweatshop fashion)</w:t>
            </w:r>
          </w:p>
        </w:tc>
      </w:tr>
      <w:tr w:rsidR="00433572" w:rsidRPr="009613FA" w14:paraId="1059A520" w14:textId="77777777" w:rsidTr="00620054">
        <w:tc>
          <w:tcPr>
            <w:tcW w:w="2376" w:type="dxa"/>
          </w:tcPr>
          <w:p w14:paraId="68EB38CA" w14:textId="77777777" w:rsidR="00433572" w:rsidRPr="00335C21" w:rsidRDefault="00433572" w:rsidP="00620054">
            <w:pPr>
              <w:rPr>
                <w:b/>
                <w:sz w:val="28"/>
                <w:szCs w:val="24"/>
              </w:rPr>
            </w:pPr>
          </w:p>
        </w:tc>
        <w:tc>
          <w:tcPr>
            <w:tcW w:w="7159" w:type="dxa"/>
          </w:tcPr>
          <w:p w14:paraId="22EE8C21" w14:textId="77777777" w:rsidR="00433572" w:rsidRPr="00335C21" w:rsidRDefault="00433572" w:rsidP="00620054">
            <w:pPr>
              <w:rPr>
                <w:b/>
                <w:sz w:val="24"/>
              </w:rPr>
            </w:pPr>
            <w:r w:rsidRPr="00335C21">
              <w:rPr>
                <w:b/>
                <w:sz w:val="24"/>
              </w:rPr>
              <w:t xml:space="preserve">Activities </w:t>
            </w:r>
            <w:r w:rsidRPr="00335C21">
              <w:rPr>
                <w:sz w:val="24"/>
              </w:rPr>
              <w:t>(considering different levels</w:t>
            </w:r>
            <w:r w:rsidRPr="006E3E15">
              <w:rPr>
                <w:sz w:val="24"/>
              </w:rPr>
              <w:t>)</w:t>
            </w:r>
          </w:p>
        </w:tc>
        <w:tc>
          <w:tcPr>
            <w:tcW w:w="4590" w:type="dxa"/>
          </w:tcPr>
          <w:p w14:paraId="3482934C" w14:textId="77777777" w:rsidR="00433572" w:rsidRPr="00335C21" w:rsidRDefault="00433572" w:rsidP="00620054">
            <w:pPr>
              <w:rPr>
                <w:b/>
                <w:sz w:val="24"/>
              </w:rPr>
            </w:pPr>
            <w:r w:rsidRPr="00335C21">
              <w:rPr>
                <w:b/>
                <w:sz w:val="24"/>
              </w:rPr>
              <w:t xml:space="preserve">Resources </w:t>
            </w:r>
            <w:r w:rsidRPr="00335C21">
              <w:rPr>
                <w:sz w:val="24"/>
              </w:rPr>
              <w:t>(considering different levels)</w:t>
            </w:r>
          </w:p>
        </w:tc>
      </w:tr>
      <w:tr w:rsidR="00433572" w:rsidRPr="009613FA" w14:paraId="1DB1BBF2" w14:textId="77777777" w:rsidTr="00620054">
        <w:trPr>
          <w:trHeight w:val="1173"/>
        </w:trPr>
        <w:tc>
          <w:tcPr>
            <w:tcW w:w="2376" w:type="dxa"/>
          </w:tcPr>
          <w:p w14:paraId="5A208049" w14:textId="77777777" w:rsidR="00433572" w:rsidRPr="00335C21" w:rsidRDefault="00433572" w:rsidP="00620054">
            <w:pPr>
              <w:rPr>
                <w:b/>
                <w:sz w:val="28"/>
                <w:szCs w:val="24"/>
              </w:rPr>
            </w:pPr>
            <w:r w:rsidRPr="00335C21">
              <w:rPr>
                <w:b/>
                <w:sz w:val="28"/>
                <w:szCs w:val="24"/>
              </w:rPr>
              <w:t xml:space="preserve">Introduction </w:t>
            </w:r>
          </w:p>
          <w:p w14:paraId="2BE64B2F" w14:textId="77777777" w:rsidR="00433572" w:rsidRPr="00335C21" w:rsidRDefault="00433572" w:rsidP="00620054">
            <w:pPr>
              <w:rPr>
                <w:b/>
                <w:sz w:val="28"/>
                <w:szCs w:val="24"/>
              </w:rPr>
            </w:pPr>
            <w:r w:rsidRPr="00335C21">
              <w:rPr>
                <w:b/>
                <w:sz w:val="28"/>
                <w:szCs w:val="24"/>
              </w:rPr>
              <w:t>(prior learning &amp; context)</w:t>
            </w:r>
          </w:p>
        </w:tc>
        <w:tc>
          <w:tcPr>
            <w:tcW w:w="7159" w:type="dxa"/>
          </w:tcPr>
          <w:p w14:paraId="3CDF1BAC" w14:textId="77777777" w:rsidR="00433572" w:rsidRPr="00922A7D" w:rsidRDefault="00433572" w:rsidP="00620054">
            <w:pPr>
              <w:rPr>
                <w:rStyle w:val="Hyperlink"/>
                <w:rFonts w:cstheme="minorHAnsi"/>
                <w:color w:val="auto"/>
                <w:sz w:val="24"/>
                <w:szCs w:val="24"/>
                <w:u w:val="none"/>
                <w:bdr w:val="none" w:sz="0" w:space="0" w:color="auto" w:frame="1"/>
                <w:shd w:val="clear" w:color="auto" w:fill="FFFFFF"/>
              </w:rPr>
            </w:pPr>
            <w:r w:rsidRPr="00922A7D">
              <w:rPr>
                <w:rFonts w:cstheme="minorHAnsi"/>
                <w:sz w:val="24"/>
                <w:szCs w:val="24"/>
              </w:rPr>
              <w:t xml:space="preserve">Note: Expected prior learning from </w:t>
            </w:r>
            <w:hyperlink r:id="rId25" w:tooltip="View elaborations and additional details of VCECU016" w:history="1">
              <w:r w:rsidRPr="00922A7D">
                <w:rPr>
                  <w:rStyle w:val="Hyperlink"/>
                  <w:rFonts w:cstheme="minorHAnsi"/>
                  <w:sz w:val="24"/>
                  <w:szCs w:val="24"/>
                  <w:bdr w:val="none" w:sz="0" w:space="0" w:color="auto" w:frame="1"/>
                  <w:shd w:val="clear" w:color="auto" w:fill="FFFFFF"/>
                </w:rPr>
                <w:t>(VCECU016)</w:t>
              </w:r>
            </w:hyperlink>
            <w:r w:rsidRPr="00922A7D">
              <w:rPr>
                <w:rStyle w:val="Hyperlink"/>
                <w:rFonts w:cstheme="minorHAnsi"/>
                <w:sz w:val="24"/>
                <w:szCs w:val="24"/>
                <w:bdr w:val="none" w:sz="0" w:space="0" w:color="auto" w:frame="1"/>
                <w:shd w:val="clear" w:color="auto" w:fill="FFFFFF"/>
              </w:rPr>
              <w:t xml:space="preserve">  </w:t>
            </w:r>
            <w:r w:rsidRPr="00922A7D">
              <w:rPr>
                <w:rStyle w:val="Hyperlink"/>
                <w:rFonts w:cstheme="minorHAnsi"/>
                <w:color w:val="auto"/>
                <w:sz w:val="24"/>
                <w:szCs w:val="24"/>
                <w:u w:val="none"/>
                <w:bdr w:val="none" w:sz="0" w:space="0" w:color="auto" w:frame="1"/>
                <w:shd w:val="clear" w:color="auto" w:fill="FFFFFF"/>
              </w:rPr>
              <w:t xml:space="preserve">is explored in this introduction and a basic distinction between the ethical and legal introduced. </w:t>
            </w:r>
          </w:p>
          <w:p w14:paraId="563567E8" w14:textId="77777777" w:rsidR="00433572" w:rsidRPr="00922A7D" w:rsidRDefault="00433572" w:rsidP="00620054">
            <w:pPr>
              <w:rPr>
                <w:rStyle w:val="Hyperlink"/>
                <w:rFonts w:cstheme="minorHAnsi"/>
                <w:color w:val="auto"/>
                <w:sz w:val="24"/>
                <w:szCs w:val="24"/>
                <w:u w:val="none"/>
                <w:bdr w:val="none" w:sz="0" w:space="0" w:color="auto" w:frame="1"/>
                <w:shd w:val="clear" w:color="auto" w:fill="FFFFFF"/>
              </w:rPr>
            </w:pPr>
            <w:r w:rsidRPr="00922A7D">
              <w:rPr>
                <w:rStyle w:val="Hyperlink"/>
                <w:rFonts w:cstheme="minorHAnsi"/>
                <w:color w:val="auto"/>
                <w:sz w:val="24"/>
                <w:szCs w:val="24"/>
                <w:u w:val="none"/>
                <w:bdr w:val="none" w:sz="0" w:space="0" w:color="auto" w:frame="1"/>
                <w:shd w:val="clear" w:color="auto" w:fill="FFFFFF"/>
              </w:rPr>
              <w:t>Teacher leads class discussion:</w:t>
            </w:r>
          </w:p>
          <w:p w14:paraId="59E001A0" w14:textId="77777777" w:rsidR="00433572" w:rsidRPr="00922A7D" w:rsidRDefault="00433572" w:rsidP="00620054">
            <w:pPr>
              <w:rPr>
                <w:rFonts w:cstheme="minorHAnsi"/>
                <w:sz w:val="24"/>
                <w:szCs w:val="24"/>
              </w:rPr>
            </w:pPr>
            <w:r w:rsidRPr="00922A7D">
              <w:rPr>
                <w:rFonts w:cstheme="minorHAnsi"/>
                <w:sz w:val="24"/>
                <w:szCs w:val="24"/>
              </w:rPr>
              <w:t>It may seem that choosing what to wear is not really an ethical decision. In fact, what we wear is a complex issue with many ethical considerations. We might for instance think about where and how the clothes are made.</w:t>
            </w:r>
          </w:p>
          <w:p w14:paraId="01AB48DF" w14:textId="77777777" w:rsidR="00433572" w:rsidRPr="00922A7D" w:rsidRDefault="00433572" w:rsidP="00620054">
            <w:pPr>
              <w:rPr>
                <w:rFonts w:cstheme="minorHAnsi"/>
                <w:sz w:val="24"/>
                <w:szCs w:val="24"/>
              </w:rPr>
            </w:pPr>
            <w:r w:rsidRPr="00922A7D">
              <w:rPr>
                <w:rFonts w:cstheme="minorHAnsi"/>
                <w:sz w:val="24"/>
                <w:szCs w:val="24"/>
              </w:rPr>
              <w:t xml:space="preserve">Teacher distributes or projects a short stimulus (see resources section </w:t>
            </w:r>
            <w:r w:rsidRPr="00922A7D">
              <w:rPr>
                <w:rFonts w:cstheme="minorHAnsi"/>
                <w:sz w:val="24"/>
                <w:szCs w:val="24"/>
              </w:rPr>
              <w:lastRenderedPageBreak/>
              <w:t>on planning cover sheet for suggestions) and asks students to note down their initial responses. Use broad guiding questions:</w:t>
            </w:r>
          </w:p>
          <w:p w14:paraId="23173C26" w14:textId="77777777" w:rsidR="00433572" w:rsidRPr="00922A7D" w:rsidRDefault="00433572" w:rsidP="00620054">
            <w:pPr>
              <w:rPr>
                <w:rFonts w:cstheme="minorHAnsi"/>
                <w:sz w:val="24"/>
                <w:szCs w:val="24"/>
              </w:rPr>
            </w:pPr>
            <w:r w:rsidRPr="00922A7D">
              <w:rPr>
                <w:rFonts w:cstheme="minorHAnsi"/>
                <w:sz w:val="24"/>
                <w:szCs w:val="24"/>
              </w:rPr>
              <w:t>Is this legal? Is this fair? Is this right? (Students need only answer yes/no/don’t know)</w:t>
            </w:r>
          </w:p>
          <w:p w14:paraId="4D6B4CEE" w14:textId="77777777" w:rsidR="00433572" w:rsidRPr="00922A7D" w:rsidRDefault="00433572" w:rsidP="00620054">
            <w:pPr>
              <w:rPr>
                <w:rFonts w:cstheme="minorHAnsi"/>
                <w:sz w:val="24"/>
                <w:szCs w:val="24"/>
              </w:rPr>
            </w:pPr>
            <w:r w:rsidRPr="00922A7D">
              <w:rPr>
                <w:rFonts w:cstheme="minorHAnsi"/>
                <w:sz w:val="24"/>
                <w:szCs w:val="24"/>
              </w:rPr>
              <w:t>From this, students assign their response to the issue into a category from the matrix (in resources)</w:t>
            </w:r>
          </w:p>
          <w:p w14:paraId="2873301D" w14:textId="77777777" w:rsidR="00433572" w:rsidRPr="00894792" w:rsidRDefault="00433572" w:rsidP="00620054">
            <w:pPr>
              <w:rPr>
                <w:sz w:val="23"/>
                <w:szCs w:val="23"/>
              </w:rPr>
            </w:pPr>
            <w:r w:rsidRPr="00922A7D">
              <w:rPr>
                <w:rFonts w:cstheme="minorHAnsi"/>
                <w:sz w:val="24"/>
                <w:szCs w:val="24"/>
              </w:rPr>
              <w:t>Students and teacher discuss responses to identify where initial student thinking lies</w:t>
            </w:r>
            <w:r>
              <w:rPr>
                <w:rFonts w:cstheme="minorHAnsi"/>
                <w:sz w:val="24"/>
                <w:szCs w:val="24"/>
              </w:rPr>
              <w:t xml:space="preserve"> regarding the distinction between ethical and legal</w:t>
            </w:r>
            <w:r w:rsidRPr="00922A7D">
              <w:rPr>
                <w:rFonts w:cstheme="minorHAnsi"/>
                <w:sz w:val="24"/>
                <w:szCs w:val="24"/>
              </w:rPr>
              <w:t xml:space="preserve">, including in relation to what </w:t>
            </w:r>
            <w:proofErr w:type="gramStart"/>
            <w:r w:rsidRPr="00922A7D">
              <w:rPr>
                <w:rFonts w:cstheme="minorHAnsi"/>
                <w:sz w:val="24"/>
                <w:szCs w:val="24"/>
              </w:rPr>
              <w:t>is</w:t>
            </w:r>
            <w:proofErr w:type="gramEnd"/>
            <w:r w:rsidRPr="00922A7D">
              <w:rPr>
                <w:rFonts w:cstheme="minorHAnsi"/>
                <w:sz w:val="24"/>
                <w:szCs w:val="24"/>
              </w:rPr>
              <w:t xml:space="preserve"> the most important concern and the criteria that ca</w:t>
            </w:r>
            <w:r>
              <w:rPr>
                <w:rFonts w:cstheme="minorHAnsi"/>
                <w:sz w:val="24"/>
                <w:szCs w:val="24"/>
              </w:rPr>
              <w:t>n be applied to determine this</w:t>
            </w:r>
            <w:r w:rsidRPr="00922A7D">
              <w:rPr>
                <w:rFonts w:cstheme="minorHAnsi"/>
                <w:sz w:val="24"/>
                <w:szCs w:val="24"/>
              </w:rPr>
              <w:t xml:space="preserve"> (pre-assessment).</w:t>
            </w:r>
          </w:p>
        </w:tc>
        <w:tc>
          <w:tcPr>
            <w:tcW w:w="4590" w:type="dxa"/>
          </w:tcPr>
          <w:p w14:paraId="6609805B" w14:textId="77777777" w:rsidR="00433572" w:rsidRDefault="00433572" w:rsidP="00620054">
            <w:pPr>
              <w:rPr>
                <w:sz w:val="23"/>
                <w:szCs w:val="23"/>
              </w:rPr>
            </w:pPr>
          </w:p>
          <w:p w14:paraId="158E0944" w14:textId="77777777" w:rsidR="00433572" w:rsidRDefault="00433572" w:rsidP="00620054">
            <w:pPr>
              <w:rPr>
                <w:sz w:val="23"/>
                <w:szCs w:val="23"/>
              </w:rPr>
            </w:pPr>
          </w:p>
          <w:tbl>
            <w:tblPr>
              <w:tblStyle w:val="TableGrid"/>
              <w:tblW w:w="0" w:type="auto"/>
              <w:tblLayout w:type="fixed"/>
              <w:tblLook w:val="04A0" w:firstRow="1" w:lastRow="0" w:firstColumn="1" w:lastColumn="0" w:noHBand="0" w:noVBand="1"/>
            </w:tblPr>
            <w:tblGrid>
              <w:gridCol w:w="2182"/>
              <w:gridCol w:w="2182"/>
            </w:tblGrid>
            <w:tr w:rsidR="00433572" w14:paraId="09488D8D" w14:textId="77777777" w:rsidTr="00620054">
              <w:tc>
                <w:tcPr>
                  <w:tcW w:w="2182" w:type="dxa"/>
                </w:tcPr>
                <w:p w14:paraId="05061FE4" w14:textId="77777777" w:rsidR="00433572" w:rsidRDefault="00433572" w:rsidP="00620054">
                  <w:pPr>
                    <w:rPr>
                      <w:sz w:val="23"/>
                      <w:szCs w:val="23"/>
                    </w:rPr>
                  </w:pPr>
                  <w:r>
                    <w:rPr>
                      <w:sz w:val="23"/>
                      <w:szCs w:val="23"/>
                    </w:rPr>
                    <w:t>Moral and Legal</w:t>
                  </w:r>
                </w:p>
              </w:tc>
              <w:tc>
                <w:tcPr>
                  <w:tcW w:w="2182" w:type="dxa"/>
                </w:tcPr>
                <w:p w14:paraId="57022B6B" w14:textId="77777777" w:rsidR="00433572" w:rsidRDefault="00433572" w:rsidP="00620054">
                  <w:pPr>
                    <w:rPr>
                      <w:sz w:val="23"/>
                      <w:szCs w:val="23"/>
                    </w:rPr>
                  </w:pPr>
                  <w:r>
                    <w:rPr>
                      <w:sz w:val="23"/>
                      <w:szCs w:val="23"/>
                    </w:rPr>
                    <w:t>Moral and Illegal</w:t>
                  </w:r>
                </w:p>
              </w:tc>
            </w:tr>
            <w:tr w:rsidR="00433572" w14:paraId="24097432" w14:textId="77777777" w:rsidTr="00620054">
              <w:tc>
                <w:tcPr>
                  <w:tcW w:w="2182" w:type="dxa"/>
                </w:tcPr>
                <w:p w14:paraId="3F6B205B" w14:textId="77777777" w:rsidR="00433572" w:rsidRDefault="00433572" w:rsidP="00620054">
                  <w:pPr>
                    <w:rPr>
                      <w:sz w:val="23"/>
                      <w:szCs w:val="23"/>
                    </w:rPr>
                  </w:pPr>
                  <w:r>
                    <w:rPr>
                      <w:sz w:val="23"/>
                      <w:szCs w:val="23"/>
                    </w:rPr>
                    <w:t>Immoral and Legal</w:t>
                  </w:r>
                </w:p>
              </w:tc>
              <w:tc>
                <w:tcPr>
                  <w:tcW w:w="2182" w:type="dxa"/>
                </w:tcPr>
                <w:p w14:paraId="0BC51D80" w14:textId="77777777" w:rsidR="00433572" w:rsidRDefault="00433572" w:rsidP="00620054">
                  <w:pPr>
                    <w:rPr>
                      <w:sz w:val="23"/>
                      <w:szCs w:val="23"/>
                    </w:rPr>
                  </w:pPr>
                  <w:r>
                    <w:rPr>
                      <w:sz w:val="23"/>
                      <w:szCs w:val="23"/>
                    </w:rPr>
                    <w:t>Immoral and Illegal</w:t>
                  </w:r>
                </w:p>
              </w:tc>
            </w:tr>
            <w:tr w:rsidR="00433572" w14:paraId="5FA82B6C" w14:textId="77777777" w:rsidTr="00620054">
              <w:tc>
                <w:tcPr>
                  <w:tcW w:w="2182" w:type="dxa"/>
                </w:tcPr>
                <w:p w14:paraId="19BB5A96" w14:textId="77777777" w:rsidR="00433572" w:rsidRDefault="00433572" w:rsidP="00620054">
                  <w:pPr>
                    <w:rPr>
                      <w:sz w:val="23"/>
                      <w:szCs w:val="23"/>
                    </w:rPr>
                  </w:pPr>
                  <w:r>
                    <w:rPr>
                      <w:sz w:val="23"/>
                      <w:szCs w:val="23"/>
                    </w:rPr>
                    <w:t>Amoral and Legal</w:t>
                  </w:r>
                </w:p>
              </w:tc>
              <w:tc>
                <w:tcPr>
                  <w:tcW w:w="2182" w:type="dxa"/>
                </w:tcPr>
                <w:p w14:paraId="438EFDB7" w14:textId="77777777" w:rsidR="00433572" w:rsidRDefault="00433572" w:rsidP="00620054">
                  <w:pPr>
                    <w:rPr>
                      <w:sz w:val="23"/>
                      <w:szCs w:val="23"/>
                    </w:rPr>
                  </w:pPr>
                  <w:r>
                    <w:rPr>
                      <w:sz w:val="23"/>
                      <w:szCs w:val="23"/>
                    </w:rPr>
                    <w:t>Amoral and Illegal</w:t>
                  </w:r>
                </w:p>
              </w:tc>
            </w:tr>
          </w:tbl>
          <w:p w14:paraId="5196B52F" w14:textId="77777777" w:rsidR="00433572" w:rsidRPr="00DE74A6" w:rsidRDefault="00433572" w:rsidP="00620054">
            <w:pPr>
              <w:rPr>
                <w:sz w:val="23"/>
                <w:szCs w:val="23"/>
              </w:rPr>
            </w:pPr>
          </w:p>
        </w:tc>
      </w:tr>
      <w:tr w:rsidR="00433572" w:rsidRPr="009613FA" w14:paraId="7DCB7526" w14:textId="77777777" w:rsidTr="00620054">
        <w:trPr>
          <w:trHeight w:val="1686"/>
        </w:trPr>
        <w:tc>
          <w:tcPr>
            <w:tcW w:w="2376" w:type="dxa"/>
          </w:tcPr>
          <w:p w14:paraId="4683EDA8" w14:textId="77777777" w:rsidR="00433572" w:rsidRPr="00335C21" w:rsidRDefault="00433572" w:rsidP="00620054">
            <w:pPr>
              <w:rPr>
                <w:b/>
                <w:sz w:val="28"/>
                <w:szCs w:val="24"/>
              </w:rPr>
            </w:pPr>
            <w:r w:rsidRPr="00335C21">
              <w:rPr>
                <w:b/>
                <w:sz w:val="28"/>
                <w:szCs w:val="24"/>
              </w:rPr>
              <w:lastRenderedPageBreak/>
              <w:t>Explicit teaching phase</w:t>
            </w:r>
          </w:p>
          <w:p w14:paraId="4E412F74" w14:textId="77777777" w:rsidR="00433572" w:rsidRPr="00335C21" w:rsidRDefault="00433572" w:rsidP="00620054">
            <w:pPr>
              <w:rPr>
                <w:b/>
                <w:sz w:val="28"/>
                <w:szCs w:val="24"/>
              </w:rPr>
            </w:pPr>
          </w:p>
        </w:tc>
        <w:tc>
          <w:tcPr>
            <w:tcW w:w="7159" w:type="dxa"/>
          </w:tcPr>
          <w:p w14:paraId="35C664C9" w14:textId="77777777" w:rsidR="00433572" w:rsidRPr="00922A7D" w:rsidRDefault="00433572" w:rsidP="00620054">
            <w:pPr>
              <w:rPr>
                <w:sz w:val="24"/>
                <w:szCs w:val="24"/>
              </w:rPr>
            </w:pPr>
            <w:r w:rsidRPr="00922A7D">
              <w:rPr>
                <w:sz w:val="24"/>
                <w:szCs w:val="24"/>
              </w:rPr>
              <w:t xml:space="preserve">Teacher explains that by completing the matrix from the introduction, students were asked to make 2 judgements, one ethical (the moral judgement) and one non-ethical (the legal judgment). These are two separate judgements. </w:t>
            </w:r>
          </w:p>
          <w:p w14:paraId="17153F39" w14:textId="77777777" w:rsidR="00433572" w:rsidRPr="00922A7D" w:rsidRDefault="00433572" w:rsidP="00620054">
            <w:pPr>
              <w:rPr>
                <w:sz w:val="24"/>
                <w:szCs w:val="24"/>
              </w:rPr>
            </w:pPr>
            <w:r w:rsidRPr="00922A7D">
              <w:rPr>
                <w:sz w:val="24"/>
                <w:szCs w:val="24"/>
              </w:rPr>
              <w:t xml:space="preserve">Teacher introduces general questions to help identify ethical considerations in a complex issue (see key teaching points). </w:t>
            </w:r>
          </w:p>
          <w:p w14:paraId="25273D22" w14:textId="77777777" w:rsidR="00433572" w:rsidRPr="00922A7D" w:rsidRDefault="00433572" w:rsidP="00620054">
            <w:pPr>
              <w:rPr>
                <w:b/>
                <w:sz w:val="24"/>
                <w:szCs w:val="24"/>
              </w:rPr>
            </w:pPr>
            <w:r w:rsidRPr="00922A7D">
              <w:rPr>
                <w:sz w:val="24"/>
                <w:szCs w:val="24"/>
              </w:rPr>
              <w:t>Teacher then begins to model a more detailed thinking process in response to the ‘sweatshop’ stimulus still provided to students, drawing on specific questions in key teaching points.</w:t>
            </w:r>
          </w:p>
          <w:p w14:paraId="6D610981" w14:textId="77777777" w:rsidR="00433572" w:rsidRPr="00922A7D" w:rsidRDefault="00433572" w:rsidP="00620054">
            <w:pPr>
              <w:rPr>
                <w:sz w:val="24"/>
                <w:szCs w:val="24"/>
              </w:rPr>
            </w:pPr>
            <w:r w:rsidRPr="00922A7D">
              <w:rPr>
                <w:sz w:val="24"/>
                <w:szCs w:val="24"/>
              </w:rPr>
              <w:t xml:space="preserve">They then lead a short discussion to draw out a range of other questions to add to the list. </w:t>
            </w:r>
          </w:p>
        </w:tc>
        <w:tc>
          <w:tcPr>
            <w:tcW w:w="4590" w:type="dxa"/>
          </w:tcPr>
          <w:p w14:paraId="3EB696FE" w14:textId="77777777" w:rsidR="00433572" w:rsidRPr="00C05DB0" w:rsidRDefault="00433572" w:rsidP="00620054">
            <w:pPr>
              <w:rPr>
                <w:sz w:val="16"/>
                <w:szCs w:val="23"/>
              </w:rPr>
            </w:pPr>
          </w:p>
        </w:tc>
      </w:tr>
      <w:tr w:rsidR="00433572" w:rsidRPr="009613FA" w14:paraId="6ACF111D" w14:textId="77777777" w:rsidTr="00620054">
        <w:trPr>
          <w:trHeight w:val="1020"/>
        </w:trPr>
        <w:tc>
          <w:tcPr>
            <w:tcW w:w="2376" w:type="dxa"/>
          </w:tcPr>
          <w:p w14:paraId="015A1BB5" w14:textId="77777777" w:rsidR="00433572" w:rsidRPr="00335C21" w:rsidRDefault="00433572" w:rsidP="00620054">
            <w:pPr>
              <w:rPr>
                <w:b/>
                <w:sz w:val="28"/>
                <w:szCs w:val="24"/>
              </w:rPr>
            </w:pPr>
            <w:r>
              <w:rPr>
                <w:b/>
                <w:sz w:val="28"/>
                <w:szCs w:val="24"/>
              </w:rPr>
              <w:t>Shared practice phase</w:t>
            </w:r>
          </w:p>
        </w:tc>
        <w:tc>
          <w:tcPr>
            <w:tcW w:w="7159" w:type="dxa"/>
          </w:tcPr>
          <w:p w14:paraId="78E5AD9E" w14:textId="77777777" w:rsidR="00433572" w:rsidRPr="00922A7D" w:rsidRDefault="00433572" w:rsidP="00620054">
            <w:pPr>
              <w:rPr>
                <w:sz w:val="24"/>
                <w:szCs w:val="24"/>
              </w:rPr>
            </w:pPr>
            <w:r w:rsidRPr="00922A7D">
              <w:rPr>
                <w:sz w:val="24"/>
                <w:szCs w:val="24"/>
              </w:rPr>
              <w:t xml:space="preserve">Class watches ‘The True Cost’ trailer video (resources) and have a shared think-aloud, making further contributions to and challenging the list of questions developed in the explicit teaching phase. </w:t>
            </w:r>
          </w:p>
          <w:p w14:paraId="1E426F74" w14:textId="626DFAC1" w:rsidR="00433572" w:rsidRPr="00922A7D" w:rsidRDefault="00433572" w:rsidP="00620054">
            <w:pPr>
              <w:rPr>
                <w:sz w:val="24"/>
                <w:szCs w:val="24"/>
              </w:rPr>
            </w:pPr>
            <w:r w:rsidRPr="00922A7D">
              <w:rPr>
                <w:sz w:val="24"/>
                <w:szCs w:val="24"/>
              </w:rPr>
              <w:t>Teacher guides students toward the intersection of the legal and ethical</w:t>
            </w:r>
            <w:r>
              <w:rPr>
                <w:sz w:val="24"/>
                <w:szCs w:val="24"/>
              </w:rPr>
              <w:t xml:space="preserve"> building on the pre-assessment in the Introduction phase of the lesson</w:t>
            </w:r>
            <w:r w:rsidR="00073E57">
              <w:rPr>
                <w:sz w:val="24"/>
                <w:szCs w:val="24"/>
              </w:rPr>
              <w:t xml:space="preserve"> (for instance, if </w:t>
            </w:r>
            <w:r w:rsidRPr="00922A7D">
              <w:rPr>
                <w:sz w:val="24"/>
                <w:szCs w:val="24"/>
              </w:rPr>
              <w:t>factory workers are getting paid $8.50 per day, we may feel that is an unfair wage (by our national/cultural standards), but is more than the legal minimum (in their country, but not in ours). Is it enough for the company to meet the legal requirements, or is there an (additional?) ethical requirement as well?</w:t>
            </w:r>
          </w:p>
        </w:tc>
        <w:tc>
          <w:tcPr>
            <w:tcW w:w="4590" w:type="dxa"/>
          </w:tcPr>
          <w:p w14:paraId="75BA671D" w14:textId="77777777" w:rsidR="00433572" w:rsidRDefault="00433572" w:rsidP="00620054">
            <w:pPr>
              <w:rPr>
                <w:sz w:val="23"/>
                <w:szCs w:val="23"/>
              </w:rPr>
            </w:pPr>
            <w:r w:rsidRPr="00FC501B">
              <w:rPr>
                <w:sz w:val="23"/>
                <w:szCs w:val="23"/>
              </w:rPr>
              <w:t>https://youtu.be/OaGp5_Sfbss</w:t>
            </w:r>
          </w:p>
          <w:p w14:paraId="0B12C9A9" w14:textId="77777777" w:rsidR="00433572" w:rsidRPr="00DE74A6" w:rsidRDefault="00433572" w:rsidP="00620054">
            <w:pPr>
              <w:rPr>
                <w:sz w:val="23"/>
                <w:szCs w:val="23"/>
              </w:rPr>
            </w:pPr>
            <w:r>
              <w:rPr>
                <w:sz w:val="23"/>
                <w:szCs w:val="23"/>
              </w:rPr>
              <w:t>(PG, but some potentially distressing images)</w:t>
            </w:r>
          </w:p>
        </w:tc>
      </w:tr>
      <w:tr w:rsidR="00433572" w:rsidRPr="009613FA" w14:paraId="5C2EE3CA" w14:textId="77777777" w:rsidTr="00620054">
        <w:trPr>
          <w:trHeight w:val="3369"/>
        </w:trPr>
        <w:tc>
          <w:tcPr>
            <w:tcW w:w="2376" w:type="dxa"/>
          </w:tcPr>
          <w:p w14:paraId="24D072A2" w14:textId="77777777" w:rsidR="00433572" w:rsidRPr="00335C21" w:rsidRDefault="00433572" w:rsidP="00620054">
            <w:pPr>
              <w:rPr>
                <w:b/>
                <w:sz w:val="28"/>
                <w:szCs w:val="24"/>
              </w:rPr>
            </w:pPr>
            <w:r w:rsidRPr="00335C21">
              <w:rPr>
                <w:b/>
                <w:sz w:val="28"/>
                <w:szCs w:val="24"/>
              </w:rPr>
              <w:t>Independent practice phase</w:t>
            </w:r>
          </w:p>
          <w:p w14:paraId="6BCA764F" w14:textId="77777777" w:rsidR="00433572" w:rsidRPr="00335C21" w:rsidRDefault="00433572" w:rsidP="00620054">
            <w:pPr>
              <w:rPr>
                <w:b/>
                <w:sz w:val="28"/>
                <w:szCs w:val="24"/>
              </w:rPr>
            </w:pPr>
          </w:p>
        </w:tc>
        <w:tc>
          <w:tcPr>
            <w:tcW w:w="7159" w:type="dxa"/>
          </w:tcPr>
          <w:p w14:paraId="51299D26" w14:textId="77777777" w:rsidR="00433572" w:rsidRPr="00922A7D" w:rsidRDefault="00433572" w:rsidP="00620054">
            <w:pPr>
              <w:rPr>
                <w:sz w:val="24"/>
                <w:szCs w:val="24"/>
              </w:rPr>
            </w:pPr>
            <w:r w:rsidRPr="00922A7D">
              <w:rPr>
                <w:sz w:val="24"/>
                <w:szCs w:val="24"/>
              </w:rPr>
              <w:t>Use a real-world ‘sweatshop’ issue for students to work on independently:</w:t>
            </w:r>
          </w:p>
          <w:p w14:paraId="447E9C96" w14:textId="795D5FD3" w:rsidR="00433572" w:rsidRPr="00922A7D" w:rsidRDefault="00433572" w:rsidP="00620054">
            <w:pPr>
              <w:rPr>
                <w:sz w:val="24"/>
                <w:szCs w:val="24"/>
              </w:rPr>
            </w:pPr>
            <w:r w:rsidRPr="00922A7D">
              <w:rPr>
                <w:sz w:val="24"/>
                <w:szCs w:val="24"/>
              </w:rPr>
              <w:t>Each student selects one of the e</w:t>
            </w:r>
            <w:r w:rsidR="00540A61">
              <w:rPr>
                <w:sz w:val="24"/>
                <w:szCs w:val="24"/>
              </w:rPr>
              <w:t>xamples of sweatshop labour (</w:t>
            </w:r>
            <w:r w:rsidRPr="00922A7D">
              <w:rPr>
                <w:sz w:val="24"/>
                <w:szCs w:val="24"/>
              </w:rPr>
              <w:t xml:space="preserve"> see resources column and on cover page) and goes through the same thinking process as was modelled by the teacher, identifying ethical and non-ethical, in particular legal, considerations.</w:t>
            </w:r>
          </w:p>
          <w:p w14:paraId="484A01E8" w14:textId="77777777" w:rsidR="00433572" w:rsidRPr="00922A7D" w:rsidRDefault="00433572" w:rsidP="00620054">
            <w:pPr>
              <w:rPr>
                <w:sz w:val="24"/>
                <w:szCs w:val="24"/>
              </w:rPr>
            </w:pPr>
            <w:r w:rsidRPr="00922A7D">
              <w:rPr>
                <w:sz w:val="24"/>
                <w:szCs w:val="24"/>
              </w:rPr>
              <w:t>Students explain the ethical significance of the considerations they have identified, and compare each to determine if there are sufficient questions to begin to consider whether purchasing or boycotting a product from their focus company would be ethically justified.</w:t>
            </w:r>
          </w:p>
          <w:p w14:paraId="5A37EBD5" w14:textId="49EEEBDD" w:rsidR="00433572" w:rsidRPr="00922A7D" w:rsidRDefault="00433572" w:rsidP="00620054">
            <w:pPr>
              <w:rPr>
                <w:sz w:val="24"/>
                <w:szCs w:val="24"/>
              </w:rPr>
            </w:pPr>
            <w:r w:rsidRPr="00922A7D">
              <w:rPr>
                <w:sz w:val="24"/>
                <w:szCs w:val="24"/>
              </w:rPr>
              <w:t>Extension: students prepare or design an awareness raising screen pop</w:t>
            </w:r>
            <w:r w:rsidR="00540A61">
              <w:rPr>
                <w:sz w:val="24"/>
                <w:szCs w:val="24"/>
              </w:rPr>
              <w:t>- up that people could activate</w:t>
            </w:r>
            <w:r w:rsidRPr="00922A7D">
              <w:rPr>
                <w:sz w:val="24"/>
                <w:szCs w:val="24"/>
              </w:rPr>
              <w:t xml:space="preserve"> to appear before they complete an on-line clothing purchase, asking them to consider particular questions</w:t>
            </w:r>
          </w:p>
        </w:tc>
        <w:tc>
          <w:tcPr>
            <w:tcW w:w="4590" w:type="dxa"/>
          </w:tcPr>
          <w:p w14:paraId="2E5F4051" w14:textId="77777777" w:rsidR="00433572" w:rsidRDefault="009522A3" w:rsidP="00620054">
            <w:pPr>
              <w:rPr>
                <w:sz w:val="23"/>
                <w:szCs w:val="23"/>
              </w:rPr>
            </w:pPr>
            <w:hyperlink r:id="rId26" w:history="1">
              <w:r w:rsidR="00433572" w:rsidRPr="0028325B">
                <w:rPr>
                  <w:rStyle w:val="Hyperlink"/>
                  <w:sz w:val="23"/>
                  <w:szCs w:val="23"/>
                </w:rPr>
                <w:t>http://www.dailylife.com.au/dl-fashion/fashion-coverage/beyonc-clothing-range-is-made-by-sweat-shop-labourers-on-850-a-day-20160515-govt85.html</w:t>
              </w:r>
            </w:hyperlink>
          </w:p>
          <w:p w14:paraId="17333985" w14:textId="77777777" w:rsidR="00433572" w:rsidRDefault="009522A3" w:rsidP="00620054">
            <w:pPr>
              <w:rPr>
                <w:sz w:val="23"/>
                <w:szCs w:val="23"/>
              </w:rPr>
            </w:pPr>
            <w:hyperlink r:id="rId27" w:history="1">
              <w:r w:rsidR="00433572" w:rsidRPr="0028325B">
                <w:rPr>
                  <w:rStyle w:val="Hyperlink"/>
                  <w:sz w:val="23"/>
                  <w:szCs w:val="23"/>
                </w:rPr>
                <w:t>http://www.fastcodesign.com/3048061/a-must-watch-fast-fashion-documentary-is-now-on-netflix</w:t>
              </w:r>
            </w:hyperlink>
          </w:p>
          <w:p w14:paraId="233271D8" w14:textId="77777777" w:rsidR="00433572" w:rsidRDefault="009522A3" w:rsidP="00620054">
            <w:pPr>
              <w:rPr>
                <w:sz w:val="23"/>
                <w:szCs w:val="23"/>
              </w:rPr>
            </w:pPr>
            <w:hyperlink r:id="rId28" w:anchor="!/kategori/10514/sweatshop-deadly-fashion" w:history="1">
              <w:r w:rsidR="00433572" w:rsidRPr="0028325B">
                <w:rPr>
                  <w:rStyle w:val="Hyperlink"/>
                </w:rPr>
                <w:t>http://www.aftenposten.no/webtv/#!/kategori/10514/sweatshop-deadly-fashion</w:t>
              </w:r>
            </w:hyperlink>
          </w:p>
          <w:p w14:paraId="61462CBB" w14:textId="77777777" w:rsidR="00433572" w:rsidRPr="00DE74A6" w:rsidRDefault="009522A3" w:rsidP="00620054">
            <w:pPr>
              <w:rPr>
                <w:sz w:val="23"/>
                <w:szCs w:val="23"/>
              </w:rPr>
            </w:pPr>
            <w:hyperlink r:id="rId29" w:history="1">
              <w:r w:rsidR="00433572" w:rsidRPr="0028325B">
                <w:rPr>
                  <w:rStyle w:val="Hyperlink"/>
                  <w:sz w:val="23"/>
                  <w:szCs w:val="23"/>
                </w:rPr>
                <w:t>http://www.businessinsider.com.au/how-nike-solved-its-sweatshop-problem-2013-5?r=US&amp;IR=T</w:t>
              </w:r>
            </w:hyperlink>
          </w:p>
        </w:tc>
      </w:tr>
      <w:tr w:rsidR="00433572" w:rsidRPr="009613FA" w14:paraId="2681AF2F" w14:textId="77777777" w:rsidTr="00620054">
        <w:trPr>
          <w:trHeight w:val="1362"/>
        </w:trPr>
        <w:tc>
          <w:tcPr>
            <w:tcW w:w="2376" w:type="dxa"/>
          </w:tcPr>
          <w:p w14:paraId="0DE59EC4" w14:textId="77777777" w:rsidR="00433572" w:rsidRPr="00335C21" w:rsidRDefault="00433572" w:rsidP="00620054">
            <w:pPr>
              <w:rPr>
                <w:b/>
                <w:sz w:val="28"/>
                <w:szCs w:val="24"/>
              </w:rPr>
            </w:pPr>
            <w:r w:rsidRPr="00335C21">
              <w:rPr>
                <w:b/>
                <w:sz w:val="28"/>
                <w:szCs w:val="24"/>
              </w:rPr>
              <w:t>Reflection/</w:t>
            </w:r>
            <w:r>
              <w:rPr>
                <w:b/>
                <w:sz w:val="28"/>
                <w:szCs w:val="24"/>
              </w:rPr>
              <w:t xml:space="preserve"> evaluation phase</w:t>
            </w:r>
          </w:p>
        </w:tc>
        <w:tc>
          <w:tcPr>
            <w:tcW w:w="7159" w:type="dxa"/>
          </w:tcPr>
          <w:p w14:paraId="3D088BA3" w14:textId="77777777" w:rsidR="00433572" w:rsidRPr="00922A7D" w:rsidRDefault="00433572" w:rsidP="00620054">
            <w:pPr>
              <w:rPr>
                <w:sz w:val="24"/>
                <w:szCs w:val="24"/>
              </w:rPr>
            </w:pPr>
            <w:r w:rsidRPr="00922A7D">
              <w:rPr>
                <w:sz w:val="24"/>
                <w:szCs w:val="24"/>
              </w:rPr>
              <w:t xml:space="preserve">In small groups (3-4), students discuss and explain the decisions they made in their independent work and the importance of the ethical considerations involved, and the importance of ethical considerations compared to non-ethical, in particular legal. Others in the group can raise </w:t>
            </w:r>
            <w:proofErr w:type="spellStart"/>
            <w:r w:rsidRPr="00922A7D">
              <w:rPr>
                <w:sz w:val="24"/>
                <w:szCs w:val="24"/>
              </w:rPr>
              <w:t>contestabilities</w:t>
            </w:r>
            <w:proofErr w:type="spellEnd"/>
            <w:r w:rsidRPr="00922A7D">
              <w:rPr>
                <w:sz w:val="24"/>
                <w:szCs w:val="24"/>
              </w:rPr>
              <w:t xml:space="preserve">, further questions or ideas in response. </w:t>
            </w:r>
          </w:p>
          <w:p w14:paraId="0BE1BC2B" w14:textId="77777777" w:rsidR="00433572" w:rsidRPr="00922A7D" w:rsidRDefault="00433572" w:rsidP="00620054">
            <w:pPr>
              <w:rPr>
                <w:sz w:val="24"/>
                <w:szCs w:val="24"/>
              </w:rPr>
            </w:pPr>
            <w:r w:rsidRPr="00922A7D">
              <w:rPr>
                <w:sz w:val="24"/>
                <w:szCs w:val="24"/>
              </w:rPr>
              <w:t xml:space="preserve">Each student has a turn explaining their decision and responding to their </w:t>
            </w:r>
            <w:proofErr w:type="spellStart"/>
            <w:r w:rsidRPr="00922A7D">
              <w:rPr>
                <w:sz w:val="24"/>
                <w:szCs w:val="24"/>
              </w:rPr>
              <w:t>their</w:t>
            </w:r>
            <w:proofErr w:type="spellEnd"/>
            <w:r w:rsidRPr="00922A7D">
              <w:rPr>
                <w:sz w:val="24"/>
                <w:szCs w:val="24"/>
              </w:rPr>
              <w:t xml:space="preserve"> peers.</w:t>
            </w:r>
          </w:p>
          <w:p w14:paraId="6DFC69D4" w14:textId="77777777" w:rsidR="00433572" w:rsidRPr="00922A7D" w:rsidRDefault="00433572" w:rsidP="00620054">
            <w:pPr>
              <w:rPr>
                <w:sz w:val="24"/>
                <w:szCs w:val="24"/>
              </w:rPr>
            </w:pPr>
            <w:r w:rsidRPr="00922A7D">
              <w:rPr>
                <w:sz w:val="24"/>
                <w:szCs w:val="24"/>
              </w:rPr>
              <w:t>After this group-work, students can return to their independent work and modify it if they wish.</w:t>
            </w:r>
          </w:p>
        </w:tc>
        <w:tc>
          <w:tcPr>
            <w:tcW w:w="4590" w:type="dxa"/>
          </w:tcPr>
          <w:p w14:paraId="0774CA4D" w14:textId="77777777" w:rsidR="00433572" w:rsidRPr="00DE74A6" w:rsidRDefault="00433572" w:rsidP="00620054">
            <w:pPr>
              <w:rPr>
                <w:sz w:val="23"/>
                <w:szCs w:val="23"/>
              </w:rPr>
            </w:pPr>
          </w:p>
        </w:tc>
      </w:tr>
      <w:tr w:rsidR="00433572" w:rsidRPr="009613FA" w14:paraId="2B81E8D3" w14:textId="77777777" w:rsidTr="00620054">
        <w:tc>
          <w:tcPr>
            <w:tcW w:w="2376" w:type="dxa"/>
          </w:tcPr>
          <w:p w14:paraId="582A754A" w14:textId="77777777" w:rsidR="00433572" w:rsidRPr="00335C21" w:rsidRDefault="00433572" w:rsidP="00620054">
            <w:pPr>
              <w:rPr>
                <w:b/>
                <w:sz w:val="28"/>
                <w:szCs w:val="24"/>
              </w:rPr>
            </w:pPr>
            <w:r w:rsidRPr="00335C21">
              <w:rPr>
                <w:b/>
                <w:sz w:val="28"/>
                <w:szCs w:val="24"/>
              </w:rPr>
              <w:t>Assessment and Feedback</w:t>
            </w:r>
          </w:p>
        </w:tc>
        <w:tc>
          <w:tcPr>
            <w:tcW w:w="7159" w:type="dxa"/>
          </w:tcPr>
          <w:p w14:paraId="6FE28234" w14:textId="77777777" w:rsidR="00433572" w:rsidRPr="00922A7D" w:rsidRDefault="00433572" w:rsidP="00620054">
            <w:pPr>
              <w:rPr>
                <w:sz w:val="24"/>
                <w:szCs w:val="24"/>
              </w:rPr>
            </w:pPr>
            <w:r w:rsidRPr="00922A7D">
              <w:rPr>
                <w:sz w:val="24"/>
                <w:szCs w:val="24"/>
              </w:rPr>
              <w:t xml:space="preserve">Students self-assess with the three success criteria </w:t>
            </w:r>
          </w:p>
          <w:p w14:paraId="5FA9FB6D" w14:textId="77777777" w:rsidR="00433572" w:rsidRPr="00922A7D" w:rsidRDefault="00433572" w:rsidP="00620054">
            <w:pPr>
              <w:rPr>
                <w:sz w:val="24"/>
                <w:szCs w:val="24"/>
              </w:rPr>
            </w:pPr>
            <w:r w:rsidRPr="00922A7D">
              <w:rPr>
                <w:sz w:val="24"/>
                <w:szCs w:val="24"/>
              </w:rPr>
              <w:t>Teacher provides individual feedback as appropriate throughout lesson.</w:t>
            </w:r>
          </w:p>
        </w:tc>
        <w:tc>
          <w:tcPr>
            <w:tcW w:w="4590" w:type="dxa"/>
          </w:tcPr>
          <w:p w14:paraId="171F6C14" w14:textId="77777777" w:rsidR="00433572" w:rsidRPr="00DE74A6" w:rsidRDefault="00433572" w:rsidP="00620054">
            <w:pPr>
              <w:rPr>
                <w:sz w:val="23"/>
                <w:szCs w:val="23"/>
              </w:rPr>
            </w:pPr>
            <w:r w:rsidRPr="00DE74A6">
              <w:rPr>
                <w:sz w:val="23"/>
                <w:szCs w:val="23"/>
              </w:rPr>
              <w:t>Succ</w:t>
            </w:r>
            <w:r>
              <w:rPr>
                <w:sz w:val="23"/>
                <w:szCs w:val="23"/>
              </w:rPr>
              <w:t>ess Criteria</w:t>
            </w:r>
          </w:p>
        </w:tc>
      </w:tr>
    </w:tbl>
    <w:p w14:paraId="31CDAAEA" w14:textId="77777777" w:rsidR="00433572" w:rsidRDefault="00433572" w:rsidP="00433572"/>
    <w:p w14:paraId="14F2B66E" w14:textId="77777777" w:rsidR="008C223A" w:rsidRDefault="008C223A" w:rsidP="008C223A">
      <w:pPr>
        <w:spacing w:after="0" w:line="360" w:lineRule="auto"/>
      </w:pPr>
    </w:p>
    <w:sectPr w:rsidR="008C223A" w:rsidSect="00EE3824">
      <w:headerReference w:type="even" r:id="rId30"/>
      <w:headerReference w:type="default" r:id="rId31"/>
      <w:footerReference w:type="even" r:id="rId32"/>
      <w:footerReference w:type="default" r:id="rId33"/>
      <w:headerReference w:type="first" r:id="rId34"/>
      <w:footerReference w:type="first" r:id="rId35"/>
      <w:pgSz w:w="16839" w:h="23814" w:code="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BA2E2" w14:textId="77777777" w:rsidR="00CF1541" w:rsidRDefault="00CF1541" w:rsidP="00CF1541">
      <w:pPr>
        <w:spacing w:after="0" w:line="240" w:lineRule="auto"/>
      </w:pPr>
      <w:r>
        <w:separator/>
      </w:r>
    </w:p>
  </w:endnote>
  <w:endnote w:type="continuationSeparator" w:id="0">
    <w:p w14:paraId="4FFFF0CF" w14:textId="77777777" w:rsidR="00CF1541" w:rsidRDefault="00CF1541" w:rsidP="00CF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4EA09" w14:textId="77777777" w:rsidR="00CF1541" w:rsidRDefault="00CF15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724F" w14:textId="3C006F05" w:rsidR="00CF1541" w:rsidRDefault="00CF1541">
    <w:pPr>
      <w:pStyle w:val="Footer"/>
    </w:pPr>
    <w:r>
      <w:rPr>
        <w:noProof/>
      </w:rPr>
      <w:drawing>
        <wp:anchor distT="0" distB="0" distL="114300" distR="114300" simplePos="0" relativeHeight="251660288" behindDoc="1" locked="0" layoutInCell="1" allowOverlap="1" wp14:anchorId="6CC4085B" wp14:editId="5F15C57C">
          <wp:simplePos x="0" y="0"/>
          <wp:positionH relativeFrom="column">
            <wp:posOffset>8671560</wp:posOffset>
          </wp:positionH>
          <wp:positionV relativeFrom="paragraph">
            <wp:posOffset>46677</wp:posOffset>
          </wp:positionV>
          <wp:extent cx="810895" cy="4572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57200"/>
                  </a:xfrm>
                  <a:prstGeom prst="rect">
                    <a:avLst/>
                  </a:prstGeom>
                  <a:noFill/>
                </pic:spPr>
              </pic:pic>
            </a:graphicData>
          </a:graphic>
          <wp14:sizeRelH relativeFrom="page">
            <wp14:pctWidth>0</wp14:pctWidth>
          </wp14:sizeRelH>
          <wp14:sizeRelV relativeFrom="page">
            <wp14:pctHeight>0</wp14:pctHeight>
          </wp14:sizeRelV>
        </wp:anchor>
      </w:drawing>
    </w:r>
    <w:r>
      <w:rPr>
        <w:color w:val="C0504D" w:themeColor="accent2"/>
      </w:rPr>
      <w:t xml:space="preserve">© </w:t>
    </w:r>
    <w:hyperlink r:id="rId2" w:history="1">
      <w:r>
        <w:rPr>
          <w:rStyle w:val="Hyperlink"/>
        </w:rPr>
        <w:t>VCAA</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622F9" w14:textId="77777777" w:rsidR="00CF1541" w:rsidRDefault="00CF1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4F955" w14:textId="77777777" w:rsidR="00CF1541" w:rsidRDefault="00CF1541" w:rsidP="00CF1541">
      <w:pPr>
        <w:spacing w:after="0" w:line="240" w:lineRule="auto"/>
      </w:pPr>
      <w:r>
        <w:separator/>
      </w:r>
    </w:p>
  </w:footnote>
  <w:footnote w:type="continuationSeparator" w:id="0">
    <w:p w14:paraId="64654800" w14:textId="77777777" w:rsidR="00CF1541" w:rsidRDefault="00CF1541" w:rsidP="00CF1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442CF" w14:textId="77777777" w:rsidR="00CF1541" w:rsidRDefault="00CF15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7B51" w14:textId="5C449F90" w:rsidR="00CF1541" w:rsidRDefault="00CF1541">
    <w:pPr>
      <w:pStyle w:val="Header"/>
    </w:pPr>
    <w:r>
      <w:rPr>
        <w:noProof/>
        <w:color w:val="005D8B"/>
        <w:bdr w:val="none" w:sz="0" w:space="0" w:color="auto" w:frame="1"/>
      </w:rPr>
      <w:drawing>
        <wp:anchor distT="0" distB="0" distL="114300" distR="114300" simplePos="0" relativeHeight="251659264" behindDoc="0" locked="0" layoutInCell="1" allowOverlap="1" wp14:anchorId="4FAA386B" wp14:editId="609FD6B4">
          <wp:simplePos x="0" y="0"/>
          <wp:positionH relativeFrom="column">
            <wp:posOffset>335915</wp:posOffset>
          </wp:positionH>
          <wp:positionV relativeFrom="paragraph">
            <wp:posOffset>-250825</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F7BB1" w14:textId="77777777" w:rsidR="00CF1541" w:rsidRDefault="00CF15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73C"/>
    <w:multiLevelType w:val="hybridMultilevel"/>
    <w:tmpl w:val="ED98AA36"/>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5410F"/>
    <w:multiLevelType w:val="hybridMultilevel"/>
    <w:tmpl w:val="2B8C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F1E5B"/>
    <w:multiLevelType w:val="hybridMultilevel"/>
    <w:tmpl w:val="981C0F32"/>
    <w:lvl w:ilvl="0" w:tplc="952AD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73E45"/>
    <w:multiLevelType w:val="hybridMultilevel"/>
    <w:tmpl w:val="58D2E90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81113"/>
    <w:multiLevelType w:val="hybridMultilevel"/>
    <w:tmpl w:val="513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94735"/>
    <w:multiLevelType w:val="hybridMultilevel"/>
    <w:tmpl w:val="0320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077AA0"/>
    <w:multiLevelType w:val="hybridMultilevel"/>
    <w:tmpl w:val="2A2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38002A"/>
    <w:multiLevelType w:val="hybridMultilevel"/>
    <w:tmpl w:val="DB46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CA"/>
    <w:rsid w:val="00073E57"/>
    <w:rsid w:val="000B578C"/>
    <w:rsid w:val="000C6C9A"/>
    <w:rsid w:val="0013666E"/>
    <w:rsid w:val="00187EBA"/>
    <w:rsid w:val="001A2B0C"/>
    <w:rsid w:val="001C4EF3"/>
    <w:rsid w:val="002349D7"/>
    <w:rsid w:val="0026747C"/>
    <w:rsid w:val="002751E9"/>
    <w:rsid w:val="00285CA4"/>
    <w:rsid w:val="002D5E10"/>
    <w:rsid w:val="002F0D52"/>
    <w:rsid w:val="003038CA"/>
    <w:rsid w:val="00311B29"/>
    <w:rsid w:val="00361E1F"/>
    <w:rsid w:val="003756F6"/>
    <w:rsid w:val="0037696E"/>
    <w:rsid w:val="003C2911"/>
    <w:rsid w:val="003E14F4"/>
    <w:rsid w:val="004078B9"/>
    <w:rsid w:val="00423CB8"/>
    <w:rsid w:val="00432CC5"/>
    <w:rsid w:val="00433572"/>
    <w:rsid w:val="00496AD3"/>
    <w:rsid w:val="00540A61"/>
    <w:rsid w:val="00551CEB"/>
    <w:rsid w:val="00584C75"/>
    <w:rsid w:val="00591B6A"/>
    <w:rsid w:val="005B70EB"/>
    <w:rsid w:val="006240AE"/>
    <w:rsid w:val="00694206"/>
    <w:rsid w:val="006A0185"/>
    <w:rsid w:val="00706FDD"/>
    <w:rsid w:val="00730DBA"/>
    <w:rsid w:val="00735506"/>
    <w:rsid w:val="00770A90"/>
    <w:rsid w:val="007A13C2"/>
    <w:rsid w:val="00811071"/>
    <w:rsid w:val="008451FD"/>
    <w:rsid w:val="008C223A"/>
    <w:rsid w:val="008E6D76"/>
    <w:rsid w:val="008F7522"/>
    <w:rsid w:val="00912EA6"/>
    <w:rsid w:val="009522A3"/>
    <w:rsid w:val="00990F46"/>
    <w:rsid w:val="009A053D"/>
    <w:rsid w:val="00A147E6"/>
    <w:rsid w:val="00A46819"/>
    <w:rsid w:val="00B57A19"/>
    <w:rsid w:val="00B83F12"/>
    <w:rsid w:val="00BC3DEF"/>
    <w:rsid w:val="00C55F19"/>
    <w:rsid w:val="00CF1541"/>
    <w:rsid w:val="00D52BF7"/>
    <w:rsid w:val="00D92282"/>
    <w:rsid w:val="00E92861"/>
    <w:rsid w:val="00EC08A2"/>
    <w:rsid w:val="00EE3824"/>
    <w:rsid w:val="00F003D6"/>
    <w:rsid w:val="00F27372"/>
    <w:rsid w:val="00F86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F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CommentReference">
    <w:name w:val="annotation reference"/>
    <w:basedOn w:val="DefaultParagraphFont"/>
    <w:uiPriority w:val="99"/>
    <w:semiHidden/>
    <w:unhideWhenUsed/>
    <w:rsid w:val="00912EA6"/>
    <w:rPr>
      <w:sz w:val="16"/>
      <w:szCs w:val="16"/>
    </w:rPr>
  </w:style>
  <w:style w:type="paragraph" w:styleId="CommentText">
    <w:name w:val="annotation text"/>
    <w:basedOn w:val="Normal"/>
    <w:link w:val="CommentTextChar"/>
    <w:uiPriority w:val="99"/>
    <w:semiHidden/>
    <w:unhideWhenUsed/>
    <w:rsid w:val="00912EA6"/>
    <w:pPr>
      <w:spacing w:line="240" w:lineRule="auto"/>
    </w:pPr>
    <w:rPr>
      <w:sz w:val="20"/>
      <w:szCs w:val="20"/>
    </w:rPr>
  </w:style>
  <w:style w:type="character" w:customStyle="1" w:styleId="CommentTextChar">
    <w:name w:val="Comment Text Char"/>
    <w:basedOn w:val="DefaultParagraphFont"/>
    <w:link w:val="CommentText"/>
    <w:uiPriority w:val="99"/>
    <w:semiHidden/>
    <w:rsid w:val="00912EA6"/>
    <w:rPr>
      <w:sz w:val="20"/>
      <w:szCs w:val="20"/>
    </w:rPr>
  </w:style>
  <w:style w:type="paragraph" w:styleId="CommentSubject">
    <w:name w:val="annotation subject"/>
    <w:basedOn w:val="CommentText"/>
    <w:next w:val="CommentText"/>
    <w:link w:val="CommentSubjectChar"/>
    <w:uiPriority w:val="99"/>
    <w:semiHidden/>
    <w:unhideWhenUsed/>
    <w:rsid w:val="00912EA6"/>
    <w:rPr>
      <w:b/>
      <w:bCs/>
    </w:rPr>
  </w:style>
  <w:style w:type="character" w:customStyle="1" w:styleId="CommentSubjectChar">
    <w:name w:val="Comment Subject Char"/>
    <w:basedOn w:val="CommentTextChar"/>
    <w:link w:val="CommentSubject"/>
    <w:uiPriority w:val="99"/>
    <w:semiHidden/>
    <w:rsid w:val="00912EA6"/>
    <w:rPr>
      <w:b/>
      <w:bCs/>
      <w:sz w:val="20"/>
      <w:szCs w:val="20"/>
    </w:rPr>
  </w:style>
  <w:style w:type="character" w:styleId="FollowedHyperlink">
    <w:name w:val="FollowedHyperlink"/>
    <w:basedOn w:val="DefaultParagraphFont"/>
    <w:uiPriority w:val="99"/>
    <w:semiHidden/>
    <w:unhideWhenUsed/>
    <w:rsid w:val="00A147E6"/>
    <w:rPr>
      <w:color w:val="800080" w:themeColor="followedHyperlink"/>
      <w:u w:val="single"/>
    </w:rPr>
  </w:style>
  <w:style w:type="paragraph" w:customStyle="1" w:styleId="VCAAtablecondensed">
    <w:name w:val="VCAA table condensed"/>
    <w:qFormat/>
    <w:rsid w:val="00423CB8"/>
    <w:pPr>
      <w:spacing w:before="80" w:after="80" w:line="240" w:lineRule="exact"/>
    </w:pPr>
    <w:rPr>
      <w:rFonts w:ascii="Arial Narrow" w:eastAsiaTheme="minorHAnsi" w:hAnsi="Arial Narrow" w:cs="Arial"/>
      <w:lang w:val="en-US" w:eastAsia="en-US"/>
    </w:rPr>
  </w:style>
  <w:style w:type="paragraph" w:styleId="Header">
    <w:name w:val="header"/>
    <w:basedOn w:val="Normal"/>
    <w:link w:val="HeaderChar"/>
    <w:uiPriority w:val="99"/>
    <w:unhideWhenUsed/>
    <w:rsid w:val="00CF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41"/>
  </w:style>
  <w:style w:type="paragraph" w:styleId="Footer">
    <w:name w:val="footer"/>
    <w:basedOn w:val="Normal"/>
    <w:link w:val="FooterChar"/>
    <w:uiPriority w:val="99"/>
    <w:unhideWhenUsed/>
    <w:rsid w:val="00CF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5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8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1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3C2"/>
    <w:rPr>
      <w:rFonts w:ascii="Tahoma" w:hAnsi="Tahoma" w:cs="Tahoma"/>
      <w:sz w:val="16"/>
      <w:szCs w:val="16"/>
    </w:rPr>
  </w:style>
  <w:style w:type="character" w:styleId="Hyperlink">
    <w:name w:val="Hyperlink"/>
    <w:basedOn w:val="DefaultParagraphFont"/>
    <w:uiPriority w:val="99"/>
    <w:unhideWhenUsed/>
    <w:rsid w:val="00F003D6"/>
    <w:rPr>
      <w:color w:val="0000FF" w:themeColor="hyperlink"/>
      <w:u w:val="single"/>
    </w:rPr>
  </w:style>
  <w:style w:type="character" w:customStyle="1" w:styleId="apple-converted-space">
    <w:name w:val="apple-converted-space"/>
    <w:basedOn w:val="DefaultParagraphFont"/>
    <w:rsid w:val="0013666E"/>
  </w:style>
  <w:style w:type="paragraph" w:styleId="ListParagraph">
    <w:name w:val="List Paragraph"/>
    <w:basedOn w:val="Normal"/>
    <w:uiPriority w:val="34"/>
    <w:qFormat/>
    <w:rsid w:val="0013666E"/>
    <w:pPr>
      <w:ind w:left="720"/>
      <w:contextualSpacing/>
    </w:pPr>
  </w:style>
  <w:style w:type="character" w:styleId="CommentReference">
    <w:name w:val="annotation reference"/>
    <w:basedOn w:val="DefaultParagraphFont"/>
    <w:uiPriority w:val="99"/>
    <w:semiHidden/>
    <w:unhideWhenUsed/>
    <w:rsid w:val="00912EA6"/>
    <w:rPr>
      <w:sz w:val="16"/>
      <w:szCs w:val="16"/>
    </w:rPr>
  </w:style>
  <w:style w:type="paragraph" w:styleId="CommentText">
    <w:name w:val="annotation text"/>
    <w:basedOn w:val="Normal"/>
    <w:link w:val="CommentTextChar"/>
    <w:uiPriority w:val="99"/>
    <w:semiHidden/>
    <w:unhideWhenUsed/>
    <w:rsid w:val="00912EA6"/>
    <w:pPr>
      <w:spacing w:line="240" w:lineRule="auto"/>
    </w:pPr>
    <w:rPr>
      <w:sz w:val="20"/>
      <w:szCs w:val="20"/>
    </w:rPr>
  </w:style>
  <w:style w:type="character" w:customStyle="1" w:styleId="CommentTextChar">
    <w:name w:val="Comment Text Char"/>
    <w:basedOn w:val="DefaultParagraphFont"/>
    <w:link w:val="CommentText"/>
    <w:uiPriority w:val="99"/>
    <w:semiHidden/>
    <w:rsid w:val="00912EA6"/>
    <w:rPr>
      <w:sz w:val="20"/>
      <w:szCs w:val="20"/>
    </w:rPr>
  </w:style>
  <w:style w:type="paragraph" w:styleId="CommentSubject">
    <w:name w:val="annotation subject"/>
    <w:basedOn w:val="CommentText"/>
    <w:next w:val="CommentText"/>
    <w:link w:val="CommentSubjectChar"/>
    <w:uiPriority w:val="99"/>
    <w:semiHidden/>
    <w:unhideWhenUsed/>
    <w:rsid w:val="00912EA6"/>
    <w:rPr>
      <w:b/>
      <w:bCs/>
    </w:rPr>
  </w:style>
  <w:style w:type="character" w:customStyle="1" w:styleId="CommentSubjectChar">
    <w:name w:val="Comment Subject Char"/>
    <w:basedOn w:val="CommentTextChar"/>
    <w:link w:val="CommentSubject"/>
    <w:uiPriority w:val="99"/>
    <w:semiHidden/>
    <w:rsid w:val="00912EA6"/>
    <w:rPr>
      <w:b/>
      <w:bCs/>
      <w:sz w:val="20"/>
      <w:szCs w:val="20"/>
    </w:rPr>
  </w:style>
  <w:style w:type="character" w:styleId="FollowedHyperlink">
    <w:name w:val="FollowedHyperlink"/>
    <w:basedOn w:val="DefaultParagraphFont"/>
    <w:uiPriority w:val="99"/>
    <w:semiHidden/>
    <w:unhideWhenUsed/>
    <w:rsid w:val="00A147E6"/>
    <w:rPr>
      <w:color w:val="800080" w:themeColor="followedHyperlink"/>
      <w:u w:val="single"/>
    </w:rPr>
  </w:style>
  <w:style w:type="paragraph" w:customStyle="1" w:styleId="VCAAtablecondensed">
    <w:name w:val="VCAA table condensed"/>
    <w:qFormat/>
    <w:rsid w:val="00423CB8"/>
    <w:pPr>
      <w:spacing w:before="80" w:after="80" w:line="240" w:lineRule="exact"/>
    </w:pPr>
    <w:rPr>
      <w:rFonts w:ascii="Arial Narrow" w:eastAsiaTheme="minorHAnsi" w:hAnsi="Arial Narrow" w:cs="Arial"/>
      <w:lang w:val="en-US" w:eastAsia="en-US"/>
    </w:rPr>
  </w:style>
  <w:style w:type="paragraph" w:styleId="Header">
    <w:name w:val="header"/>
    <w:basedOn w:val="Normal"/>
    <w:link w:val="HeaderChar"/>
    <w:uiPriority w:val="99"/>
    <w:unhideWhenUsed/>
    <w:rsid w:val="00CF1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541"/>
  </w:style>
  <w:style w:type="paragraph" w:styleId="Footer">
    <w:name w:val="footer"/>
    <w:basedOn w:val="Normal"/>
    <w:link w:val="FooterChar"/>
    <w:uiPriority w:val="99"/>
    <w:unhideWhenUsed/>
    <w:rsid w:val="00CF1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ilylife.com.au/dl-fashion/fashion-coverage/beyonc-clothing-range-is-made-by-sweat-shop-labourers-on-850-a-day-20160515-govt85.html" TargetMode="External"/><Relationship Id="rId18" Type="http://schemas.openxmlformats.org/officeDocument/2006/relationships/hyperlink" Target="http://www.aftenposten.no/webtv/" TargetMode="External"/><Relationship Id="rId26" Type="http://schemas.openxmlformats.org/officeDocument/2006/relationships/hyperlink" Target="http://www.dailylife.com.au/dl-fashion/fashion-coverage/beyonc-clothing-range-is-made-by-sweat-shop-labourers-on-850-a-day-20160515-govt85.html" TargetMode="External"/><Relationship Id="rId3" Type="http://schemas.openxmlformats.org/officeDocument/2006/relationships/customXml" Target="../customXml/item3.xml"/><Relationship Id="rId21" Type="http://schemas.openxmlformats.org/officeDocument/2006/relationships/hyperlink" Target="http://americanhistory.si.edu/sweatshops/intro/intro.htm"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youtu.be/OaGp5_Sfbss" TargetMode="External"/><Relationship Id="rId17" Type="http://schemas.openxmlformats.org/officeDocument/2006/relationships/hyperlink" Target="http://truecostmovie.com/" TargetMode="External"/><Relationship Id="rId25" Type="http://schemas.openxmlformats.org/officeDocument/2006/relationships/hyperlink" Target="http://victoriancurriculum.vcaa.vic.edu.au/Curriculum/ContentDescription/VCECU01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usinessinsider.com.au/how-nike-solved-its-sweatshop-problem-2013-5?r=US&amp;IR=T" TargetMode="External"/><Relationship Id="rId20" Type="http://schemas.openxmlformats.org/officeDocument/2006/relationships/hyperlink" Target="https://www.hrw.org/report/2015/03/11/work-faster-or-get-out/labor-rights-abuses-cambodias-garment-industry" TargetMode="External"/><Relationship Id="rId29" Type="http://schemas.openxmlformats.org/officeDocument/2006/relationships/hyperlink" Target="http://www.businessinsider.com.au/how-nike-solved-its-sweatshop-problem-2013-5?r=US&amp;IR=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ECU021" TargetMode="External"/><Relationship Id="rId24" Type="http://schemas.openxmlformats.org/officeDocument/2006/relationships/hyperlink" Target="http://ethique.perso.sfr.fr/Working%20paper%20FREE-Cahier%20FREE%20n%B05-2010.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ftenposten.no/webtv/" TargetMode="External"/><Relationship Id="rId23" Type="http://schemas.openxmlformats.org/officeDocument/2006/relationships/hyperlink" Target="http://www.griffithsspeaker.com/Fairtrade/Ethical%20Objections%20to%20Fairtrade%20web.pdf" TargetMode="External"/><Relationship Id="rId28" Type="http://schemas.openxmlformats.org/officeDocument/2006/relationships/hyperlink" Target="http://www.aftenposten.no/webtv/"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nation.com/article/when-we-made-mistakes-in-our-sewing-they-slapped-us/"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astcodesign.com/3048061/a-must-watch-fast-fashion-documentary-is-now-on-netflix" TargetMode="External"/><Relationship Id="rId22" Type="http://schemas.openxmlformats.org/officeDocument/2006/relationships/hyperlink" Target="http://fairtrade.com.au/" TargetMode="External"/><Relationship Id="rId27" Type="http://schemas.openxmlformats.org/officeDocument/2006/relationships/hyperlink" Target="http://www.fastcodesign.com/3048061/a-must-watch-fast-fashion-documentary-is-now-on-netflix"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6FC079A-8273-43B5-B37F-5568A2B6562F}"/>
</file>

<file path=customXml/itemProps2.xml><?xml version="1.0" encoding="utf-8"?>
<ds:datastoreItem xmlns:ds="http://schemas.openxmlformats.org/officeDocument/2006/customXml" ds:itemID="{70963AAD-B363-49C1-9D1C-07C4E6EFE33F}"/>
</file>

<file path=customXml/itemProps3.xml><?xml version="1.0" encoding="utf-8"?>
<ds:datastoreItem xmlns:ds="http://schemas.openxmlformats.org/officeDocument/2006/customXml" ds:itemID="{7C453E94-DB6C-43D9-B6AF-47205E8BCA24}"/>
</file>

<file path=docProps/app.xml><?xml version="1.0" encoding="utf-8"?>
<Properties xmlns="http://schemas.openxmlformats.org/officeDocument/2006/extended-properties" xmlns:vt="http://schemas.openxmlformats.org/officeDocument/2006/docPropsVTypes">
  <Template>Normal.dotm</Template>
  <TotalTime>0</TotalTime>
  <Pages>5</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Sharon;Josh Melican</dc:creator>
  <cp:lastModifiedBy>Driver, Tim P</cp:lastModifiedBy>
  <cp:revision>2</cp:revision>
  <cp:lastPrinted>2016-05-26T05:21:00Z</cp:lastPrinted>
  <dcterms:created xsi:type="dcterms:W3CDTF">2018-06-13T07:15:00Z</dcterms:created>
  <dcterms:modified xsi:type="dcterms:W3CDTF">2018-06-13T07:15:00Z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