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A99B8" w14:textId="77777777" w:rsidR="00007BCB" w:rsidRPr="00007BCB" w:rsidRDefault="00497CC5" w:rsidP="00007BCB">
      <w:r>
        <w:t>,</w:t>
      </w:r>
    </w:p>
    <w:p w14:paraId="5B280D4C" w14:textId="77777777" w:rsidR="00007BCB" w:rsidRPr="009970FF" w:rsidRDefault="00007BCB" w:rsidP="00007BCB">
      <w:pPr>
        <w:spacing w:before="720" w:line="800" w:lineRule="exact"/>
        <w:jc w:val="center"/>
        <w:outlineLvl w:val="0"/>
        <w:rPr>
          <w:rFonts w:ascii="Arial" w:hAnsi="Arial" w:cs="Arial"/>
          <w:b/>
          <w:color w:val="0099E3" w:themeColor="accent1"/>
          <w:sz w:val="56"/>
          <w:szCs w:val="48"/>
          <w:lang w:val="en-AU" w:eastAsia="en-AU"/>
        </w:rPr>
      </w:pPr>
      <w:bookmarkStart w:id="0" w:name="_Toc398032444"/>
      <w:bookmarkStart w:id="1" w:name="_Toc398032631"/>
      <w:r w:rsidRPr="009970FF">
        <w:rPr>
          <w:rFonts w:ascii="Arial" w:hAnsi="Arial" w:cs="Arial"/>
          <w:b/>
          <w:color w:val="0099E3" w:themeColor="accent1"/>
          <w:sz w:val="56"/>
          <w:szCs w:val="48"/>
          <w:lang w:val="en-AU" w:eastAsia="en-AU"/>
        </w:rPr>
        <w:t xml:space="preserve">Using formative assessment rubrics in </w:t>
      </w:r>
      <w:r w:rsidR="000350B3" w:rsidRPr="009970FF">
        <w:rPr>
          <w:rFonts w:ascii="Arial" w:hAnsi="Arial" w:cs="Arial"/>
          <w:b/>
          <w:color w:val="0099E3" w:themeColor="accent1"/>
          <w:sz w:val="56"/>
          <w:szCs w:val="48"/>
          <w:lang w:val="en-AU" w:eastAsia="en-AU"/>
        </w:rPr>
        <w:t>Health and Physical Education</w:t>
      </w:r>
    </w:p>
    <w:p w14:paraId="2A92F434" w14:textId="5727DDE8" w:rsidR="00417234" w:rsidRDefault="00F54E5B" w:rsidP="00417234">
      <w:pPr>
        <w:spacing w:before="840"/>
        <w:jc w:val="center"/>
        <w:outlineLvl w:val="1"/>
        <w:rPr>
          <w:rFonts w:ascii="Arial" w:hAnsi="Arial" w:cs="Arial"/>
          <w:color w:val="0099E3" w:themeColor="accent1"/>
          <w:sz w:val="56"/>
          <w:szCs w:val="48"/>
          <w:lang w:val="en-AU" w:eastAsia="en-AU"/>
        </w:rPr>
      </w:pPr>
      <w:r>
        <w:rPr>
          <w:rFonts w:ascii="Arial" w:hAnsi="Arial" w:cs="Arial"/>
          <w:color w:val="0099E3" w:themeColor="accent1"/>
          <w:sz w:val="56"/>
          <w:szCs w:val="48"/>
          <w:lang w:val="en-AU" w:eastAsia="en-AU"/>
        </w:rPr>
        <w:t>Health</w:t>
      </w:r>
      <w:r w:rsidR="00626DF6">
        <w:rPr>
          <w:rFonts w:ascii="Arial" w:hAnsi="Arial" w:cs="Arial"/>
          <w:color w:val="0099E3" w:themeColor="accent1"/>
          <w:sz w:val="56"/>
          <w:szCs w:val="48"/>
          <w:lang w:val="en-AU" w:eastAsia="en-AU"/>
        </w:rPr>
        <w:t>: Emotional responses</w:t>
      </w:r>
    </w:p>
    <w:p w14:paraId="62AF2F54" w14:textId="77777777" w:rsidR="00417234" w:rsidRPr="00417234" w:rsidRDefault="00417234" w:rsidP="00417234">
      <w:pPr>
        <w:pStyle w:val="VCAADocumentsubtitleB"/>
      </w:pPr>
      <w:r w:rsidRPr="00417234">
        <w:drawing>
          <wp:anchor distT="0" distB="0" distL="114300" distR="114300" simplePos="0" relativeHeight="251674624" behindDoc="0" locked="0" layoutInCell="1" allowOverlap="1" wp14:anchorId="75DCAEAF" wp14:editId="2E265A80">
            <wp:simplePos x="0" y="0"/>
            <wp:positionH relativeFrom="margin">
              <wp:align>left</wp:align>
            </wp:positionH>
            <wp:positionV relativeFrom="margin">
              <wp:posOffset>3452495</wp:posOffset>
            </wp:positionV>
            <wp:extent cx="7265035" cy="3192780"/>
            <wp:effectExtent l="0" t="0" r="0" b="762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descr="K:\AusVELS\Formative Assessment 2019\Publication and feedback\2019 publication\formativ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566" r="20778" b="27186"/>
                    <a:stretch/>
                  </pic:blipFill>
                  <pic:spPr bwMode="auto">
                    <a:xfrm>
                      <a:off x="0" y="0"/>
                      <a:ext cx="7265035" cy="3192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7BCB" w:rsidRPr="00417234">
        <w:rPr>
          <w:noProof w:val="0"/>
        </w:rPr>
        <w:t>Level</w:t>
      </w:r>
      <w:r w:rsidR="000A238A" w:rsidRPr="00417234">
        <w:rPr>
          <w:noProof w:val="0"/>
        </w:rPr>
        <w:t>s F</w:t>
      </w:r>
      <w:r w:rsidR="009970FF" w:rsidRPr="00417234">
        <w:rPr>
          <w:noProof w:val="0"/>
        </w:rPr>
        <w:t>–</w:t>
      </w:r>
      <w:r w:rsidR="000A238A" w:rsidRPr="00417234">
        <w:rPr>
          <w:noProof w:val="0"/>
        </w:rPr>
        <w:t>2</w:t>
      </w:r>
    </w:p>
    <w:p w14:paraId="75B78B72" w14:textId="77777777" w:rsidR="00007BCB" w:rsidRPr="00007BCB" w:rsidRDefault="00007BCB" w:rsidP="00007BCB">
      <w:pPr>
        <w:spacing w:before="120" w:after="120" w:line="280" w:lineRule="exact"/>
        <w:rPr>
          <w:rFonts w:ascii="Arial" w:hAnsi="Arial" w:cs="Arial"/>
          <w:color w:val="000000" w:themeColor="text1"/>
          <w:lang w:val="en-AU" w:eastAsia="en-AU"/>
        </w:rPr>
      </w:pPr>
    </w:p>
    <w:p w14:paraId="1D6D7DC4" w14:textId="4CA585B7" w:rsidR="00007BCB" w:rsidRPr="00007BCB" w:rsidRDefault="00007BCB" w:rsidP="00007BCB">
      <w:pPr>
        <w:spacing w:before="120" w:after="120" w:line="280" w:lineRule="exact"/>
        <w:rPr>
          <w:rFonts w:ascii="Arial" w:hAnsi="Arial" w:cs="Arial"/>
          <w:color w:val="000000" w:themeColor="text1"/>
          <w:lang w:val="en-AU" w:eastAsia="en-AU"/>
        </w:rPr>
      </w:pPr>
    </w:p>
    <w:bookmarkEnd w:id="0"/>
    <w:bookmarkEnd w:id="1"/>
    <w:p w14:paraId="0C7E8AAB" w14:textId="2F78E993" w:rsidR="00007BCB" w:rsidRPr="00007BCB" w:rsidRDefault="00007BCB" w:rsidP="00007BCB">
      <w:pPr>
        <w:jc w:val="center"/>
        <w:rPr>
          <w:lang w:val="en-AU"/>
        </w:rPr>
        <w:sectPr w:rsidR="00007BCB" w:rsidRPr="00007BCB" w:rsidSect="000350B3">
          <w:headerReference w:type="default" r:id="rId12"/>
          <w:headerReference w:type="first" r:id="rId13"/>
          <w:footerReference w:type="first" r:id="rId14"/>
          <w:type w:val="continuous"/>
          <w:pgSz w:w="11907" w:h="16840" w:code="9"/>
          <w:pgMar w:top="0" w:right="0" w:bottom="0" w:left="0" w:header="794" w:footer="685" w:gutter="0"/>
          <w:cols w:space="708"/>
          <w:titlePg/>
          <w:docGrid w:linePitch="360"/>
        </w:sectPr>
      </w:pPr>
    </w:p>
    <w:p w14:paraId="6D9A7A04" w14:textId="77777777" w:rsidR="00007BCB" w:rsidRPr="00007BCB" w:rsidRDefault="00007BCB" w:rsidP="00007BCB">
      <w:pPr>
        <w:spacing w:before="8880" w:after="0" w:line="200" w:lineRule="exact"/>
        <w:rPr>
          <w:rFonts w:ascii="Arial" w:hAnsi="Arial" w:cs="Arial"/>
          <w:color w:val="000000" w:themeColor="text1"/>
          <w:sz w:val="16"/>
          <w:szCs w:val="16"/>
          <w:lang w:val="en-AU"/>
        </w:rPr>
      </w:pPr>
    </w:p>
    <w:p w14:paraId="5A47D89F" w14:textId="77777777" w:rsidR="00007BCB" w:rsidRPr="00007BCB" w:rsidRDefault="00007BCB" w:rsidP="00007BCB">
      <w:pPr>
        <w:spacing w:before="120" w:after="0" w:line="200" w:lineRule="exact"/>
        <w:rPr>
          <w:rFonts w:ascii="Arial" w:hAnsi="Arial" w:cs="Arial"/>
          <w:color w:val="000000" w:themeColor="text1"/>
          <w:sz w:val="16"/>
          <w:szCs w:val="16"/>
          <w:lang w:val="en-AU"/>
        </w:rPr>
      </w:pPr>
    </w:p>
    <w:p w14:paraId="114E3EA1" w14:textId="77777777"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Authorised and published by the Victorian Curriculum and Assessment Authority</w:t>
      </w:r>
      <w:r w:rsidRPr="00007BCB">
        <w:rPr>
          <w:rFonts w:ascii="Arial" w:hAnsi="Arial" w:cs="Arial"/>
          <w:color w:val="000000" w:themeColor="text1"/>
          <w:sz w:val="16"/>
          <w:szCs w:val="16"/>
          <w:lang w:val="en-AU"/>
        </w:rPr>
        <w:br/>
        <w:t>Level 7, 2 Lonsdale Street</w:t>
      </w:r>
      <w:r w:rsidRPr="00007BCB">
        <w:rPr>
          <w:rFonts w:ascii="Arial" w:hAnsi="Arial" w:cs="Arial"/>
          <w:color w:val="000000" w:themeColor="text1"/>
          <w:sz w:val="16"/>
          <w:szCs w:val="16"/>
          <w:lang w:val="en-AU"/>
        </w:rPr>
        <w:br/>
        <w:t>Melbourne VIC 3000</w:t>
      </w:r>
    </w:p>
    <w:p w14:paraId="01C56B6D" w14:textId="77777777"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 Victorian Curriculum and Assessment Authority 2019.</w:t>
      </w:r>
    </w:p>
    <w:p w14:paraId="0DB6EC46" w14:textId="77777777" w:rsidR="00007BCB" w:rsidRPr="00007BCB" w:rsidRDefault="00007BCB" w:rsidP="00007BCB">
      <w:pPr>
        <w:spacing w:before="120" w:after="0" w:line="200" w:lineRule="exact"/>
        <w:rPr>
          <w:rFonts w:ascii="Arial" w:hAnsi="Arial" w:cs="Arial"/>
          <w:color w:val="000000" w:themeColor="text1"/>
          <w:sz w:val="16"/>
          <w:szCs w:val="16"/>
          <w:lang w:val="en-AU"/>
        </w:rPr>
      </w:pPr>
    </w:p>
    <w:p w14:paraId="3D92EB56" w14:textId="77777777"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No part of this publication may be reproduced except as specified under the </w:t>
      </w:r>
      <w:r w:rsidRPr="00007BCB">
        <w:rPr>
          <w:rFonts w:ascii="Arial" w:eastAsia="Cambria" w:hAnsi="Arial" w:cs="Arial"/>
          <w:i/>
          <w:sz w:val="16"/>
          <w:szCs w:val="16"/>
          <w:lang w:val="en-AU"/>
        </w:rPr>
        <w:t>Copyright Act 1968</w:t>
      </w:r>
      <w:r w:rsidRPr="00007BCB">
        <w:rPr>
          <w:rFonts w:ascii="Arial" w:eastAsia="Cambria" w:hAnsi="Arial" w:cs="Arial"/>
          <w:sz w:val="16"/>
          <w:szCs w:val="16"/>
          <w:lang w:val="en-AU"/>
        </w:rPr>
        <w:t xml:space="preserve"> or by permission from the VCAA. Excepting third-party elements, schools may use this resource in accordance with the </w:t>
      </w:r>
      <w:hyperlink r:id="rId15" w:anchor="schools" w:history="1">
        <w:r w:rsidRPr="00007BCB">
          <w:rPr>
            <w:rFonts w:ascii="Arial" w:eastAsia="Cambria" w:hAnsi="Arial" w:cs="Arial"/>
            <w:color w:val="0000FF"/>
            <w:sz w:val="16"/>
            <w:szCs w:val="16"/>
            <w:u w:val="single"/>
            <w:lang w:val="en-AU"/>
          </w:rPr>
          <w:t>VCAA educational allowance</w:t>
        </w:r>
      </w:hyperlink>
      <w:r w:rsidRPr="00007BCB">
        <w:rPr>
          <w:rFonts w:ascii="Arial" w:eastAsia="Cambria" w:hAnsi="Arial" w:cs="Arial"/>
          <w:sz w:val="16"/>
          <w:szCs w:val="16"/>
          <w:lang w:val="en-AU"/>
        </w:rPr>
        <w:t xml:space="preserve">. For more information go to: </w:t>
      </w:r>
      <w:hyperlink r:id="rId16" w:history="1">
        <w:r w:rsidRPr="00007BCB">
          <w:rPr>
            <w:rFonts w:ascii="Arial" w:eastAsia="Cambria" w:hAnsi="Arial" w:cs="Arial"/>
            <w:color w:val="0000FF"/>
            <w:sz w:val="16"/>
            <w:szCs w:val="16"/>
            <w:u w:val="single"/>
            <w:lang w:val="en-AU"/>
          </w:rPr>
          <w:t>https://www.vcaa.vic.edu.au/Footer/Pages/Copyright.aspx</w:t>
        </w:r>
      </w:hyperlink>
      <w:r w:rsidRPr="00007BCB">
        <w:rPr>
          <w:rFonts w:ascii="Arial" w:eastAsia="Cambria" w:hAnsi="Arial" w:cs="Arial"/>
          <w:sz w:val="16"/>
          <w:szCs w:val="16"/>
          <w:lang w:val="en-AU"/>
        </w:rPr>
        <w:t>.</w:t>
      </w:r>
    </w:p>
    <w:p w14:paraId="485B0BAC" w14:textId="77777777"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The VCAA provides the only official, up-to-date versions of VCAA publications. Details of updates can be found on the VCAA website: </w:t>
      </w:r>
      <w:hyperlink r:id="rId17" w:history="1">
        <w:r w:rsidRPr="00007BCB">
          <w:rPr>
            <w:rFonts w:ascii="Arial" w:eastAsia="Cambria" w:hAnsi="Arial" w:cs="Arial"/>
            <w:color w:val="0000FF"/>
            <w:sz w:val="16"/>
            <w:szCs w:val="16"/>
            <w:u w:val="single"/>
            <w:lang w:val="en-AU"/>
          </w:rPr>
          <w:t>www.vcaa.vic.edu.au</w:t>
        </w:r>
      </w:hyperlink>
      <w:r w:rsidRPr="00007BCB">
        <w:rPr>
          <w:rFonts w:ascii="Arial" w:eastAsia="Cambria" w:hAnsi="Arial" w:cs="Arial"/>
          <w:lang w:val="en-AU"/>
        </w:rPr>
        <w:t>.</w:t>
      </w:r>
    </w:p>
    <w:p w14:paraId="67DB9F9F" w14:textId="77777777"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Pr="00007BCB">
          <w:rPr>
            <w:rFonts w:ascii="Arial" w:eastAsia="Cambria" w:hAnsi="Arial" w:cs="Arial"/>
            <w:color w:val="0000FF"/>
            <w:sz w:val="16"/>
            <w:szCs w:val="16"/>
            <w:u w:val="single"/>
            <w:lang w:val="en-AU"/>
          </w:rPr>
          <w:t>vcaa.copyright@edumail.vic.gov.au</w:t>
        </w:r>
      </w:hyperlink>
    </w:p>
    <w:p w14:paraId="6F87844E" w14:textId="77777777"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3CEB939B" w14:textId="77777777"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iCs/>
          <w:sz w:val="16"/>
          <w:szCs w:val="16"/>
          <w:lang w:val="en-AU"/>
        </w:rPr>
        <w:t>At the time of publication the hyperlinked URLs (website addresses) in this document were checked for accuracy and appropriateness of content; however, due to the transient nature of material placed on the web, their continuing accuracy cannot be verified.</w:t>
      </w:r>
    </w:p>
    <w:p w14:paraId="348A711C" w14:textId="77777777" w:rsidR="00007BCB" w:rsidRPr="00007BCB" w:rsidRDefault="00007BCB" w:rsidP="00007BCB">
      <w:pPr>
        <w:spacing w:before="120" w:after="0" w:line="200" w:lineRule="exact"/>
        <w:rPr>
          <w:rFonts w:ascii="Arial" w:hAnsi="Arial" w:cs="Arial"/>
          <w:color w:val="000000" w:themeColor="text1"/>
          <w:sz w:val="16"/>
          <w:szCs w:val="16"/>
          <w:lang w:val="en-AU"/>
        </w:rPr>
      </w:pPr>
    </w:p>
    <w:p w14:paraId="3E2203CE" w14:textId="77777777"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The VCAA logo is a registered trademark of the Victorian Curriculum and Assessment Authority.</w:t>
      </w:r>
    </w:p>
    <w:p w14:paraId="39F8DE5D" w14:textId="77777777" w:rsidR="00007BCB" w:rsidRPr="00007BCB" w:rsidRDefault="00007BCB" w:rsidP="00007BCB">
      <w:pPr>
        <w:spacing w:before="120" w:after="120" w:line="280" w:lineRule="exact"/>
        <w:rPr>
          <w:rFonts w:ascii="Arial" w:hAnsi="Arial" w:cs="Arial"/>
          <w:color w:val="000000" w:themeColor="text1"/>
          <w:lang w:val="en-AU"/>
        </w:rPr>
      </w:pPr>
      <w:r w:rsidRPr="00007BCB">
        <w:rPr>
          <w:rFonts w:ascii="Arial" w:hAnsi="Arial" w:cs="Arial"/>
          <w:color w:val="000000" w:themeColor="text1"/>
          <w:lang w:val="en-AU"/>
        </w:rPr>
        <w:br w:type="page"/>
      </w:r>
    </w:p>
    <w:p w14:paraId="1B77582D" w14:textId="77777777" w:rsidR="00007BCB" w:rsidRPr="00007BCB" w:rsidRDefault="00007BCB" w:rsidP="00007BCB">
      <w:pPr>
        <w:spacing w:before="120" w:after="120" w:line="280" w:lineRule="exact"/>
        <w:rPr>
          <w:rFonts w:ascii="Arial" w:hAnsi="Arial" w:cs="Arial"/>
          <w:color w:val="000000" w:themeColor="text1"/>
          <w:lang w:val="en-AU" w:eastAsia="en-AU"/>
        </w:rPr>
      </w:pPr>
    </w:p>
    <w:p w14:paraId="4C7E6747" w14:textId="77777777" w:rsidR="00007BCB" w:rsidRPr="00007BCB" w:rsidRDefault="00007BCB" w:rsidP="00007BCB">
      <w:pPr>
        <w:spacing w:before="360"/>
        <w:rPr>
          <w:rFonts w:ascii="Arial" w:hAnsi="Arial" w:cs="Arial"/>
          <w:b/>
          <w:color w:val="000000" w:themeColor="text1"/>
          <w:sz w:val="40"/>
          <w:szCs w:val="40"/>
          <w:lang w:val="en-AU" w:eastAsia="en-AU"/>
        </w:rPr>
      </w:pPr>
      <w:bookmarkStart w:id="2" w:name="_Toc17371006"/>
      <w:bookmarkStart w:id="3" w:name="_Toc17883381"/>
      <w:r w:rsidRPr="00007BCB">
        <w:rPr>
          <w:rFonts w:ascii="Arial" w:hAnsi="Arial" w:cs="Arial"/>
          <w:b/>
          <w:color w:val="000000" w:themeColor="text1"/>
          <w:sz w:val="40"/>
          <w:szCs w:val="40"/>
          <w:lang w:val="en-AU" w:eastAsia="en-AU"/>
        </w:rPr>
        <w:t>Contents</w:t>
      </w:r>
      <w:bookmarkEnd w:id="2"/>
      <w:bookmarkEnd w:id="3"/>
    </w:p>
    <w:p w14:paraId="6A84D767" w14:textId="16807F0A" w:rsidR="00AA6D23" w:rsidRDefault="00007BCB">
      <w:pPr>
        <w:pStyle w:val="TOC1"/>
        <w:tabs>
          <w:tab w:val="right" w:leader="dot" w:pos="9629"/>
        </w:tabs>
        <w:rPr>
          <w:rFonts w:eastAsiaTheme="minorEastAsia"/>
          <w:noProof/>
          <w:lang w:val="en-AU" w:eastAsia="en-AU"/>
        </w:rPr>
      </w:pPr>
      <w:r w:rsidRPr="00007BCB">
        <w:rPr>
          <w:b/>
          <w:noProof/>
          <w:lang w:val="en-AU" w:eastAsia="en-AU"/>
        </w:rPr>
        <w:fldChar w:fldCharType="begin"/>
      </w:r>
      <w:r w:rsidRPr="00007BCB">
        <w:rPr>
          <w:b/>
          <w:noProof/>
          <w:lang w:val="en-AU" w:eastAsia="en-AU"/>
        </w:rPr>
        <w:instrText xml:space="preserve"> TOC \h \z \t "VCAA Heading 1,1,VCAA Heading 2,2,VCAA Heading 3,4,VCAA Heading 2b sample,3" </w:instrText>
      </w:r>
      <w:r w:rsidRPr="00007BCB">
        <w:rPr>
          <w:b/>
          <w:noProof/>
          <w:lang w:val="en-AU" w:eastAsia="en-AU"/>
        </w:rPr>
        <w:fldChar w:fldCharType="separate"/>
      </w:r>
      <w:hyperlink w:anchor="_Toc22728108" w:history="1">
        <w:r w:rsidR="00AA6D23" w:rsidRPr="00847AE2">
          <w:rPr>
            <w:rStyle w:val="Hyperlink"/>
            <w:noProof/>
          </w:rPr>
          <w:t>What is formative assessment?</w:t>
        </w:r>
        <w:r w:rsidR="00AA6D23">
          <w:rPr>
            <w:noProof/>
            <w:webHidden/>
          </w:rPr>
          <w:tab/>
        </w:r>
        <w:r w:rsidR="00AA6D23">
          <w:rPr>
            <w:noProof/>
            <w:webHidden/>
          </w:rPr>
          <w:fldChar w:fldCharType="begin"/>
        </w:r>
        <w:r w:rsidR="00AA6D23">
          <w:rPr>
            <w:noProof/>
            <w:webHidden/>
          </w:rPr>
          <w:instrText xml:space="preserve"> PAGEREF _Toc22728108 \h </w:instrText>
        </w:r>
        <w:r w:rsidR="00AA6D23">
          <w:rPr>
            <w:noProof/>
            <w:webHidden/>
          </w:rPr>
        </w:r>
        <w:r w:rsidR="00AA6D23">
          <w:rPr>
            <w:noProof/>
            <w:webHidden/>
          </w:rPr>
          <w:fldChar w:fldCharType="separate"/>
        </w:r>
        <w:r w:rsidR="00AA6D23">
          <w:rPr>
            <w:noProof/>
            <w:webHidden/>
          </w:rPr>
          <w:t>4</w:t>
        </w:r>
        <w:r w:rsidR="00AA6D23">
          <w:rPr>
            <w:noProof/>
            <w:webHidden/>
          </w:rPr>
          <w:fldChar w:fldCharType="end"/>
        </w:r>
      </w:hyperlink>
    </w:p>
    <w:p w14:paraId="05488168" w14:textId="740821D9" w:rsidR="00AA6D23" w:rsidRDefault="00F94548">
      <w:pPr>
        <w:pStyle w:val="TOC2"/>
        <w:rPr>
          <w:rFonts w:eastAsiaTheme="minorEastAsia"/>
          <w:noProof/>
          <w:lang w:val="en-AU" w:eastAsia="en-AU"/>
        </w:rPr>
      </w:pPr>
      <w:hyperlink w:anchor="_Toc22728109" w:history="1">
        <w:r w:rsidR="00AA6D23" w:rsidRPr="00847AE2">
          <w:rPr>
            <w:rStyle w:val="Hyperlink"/>
            <w:noProof/>
          </w:rPr>
          <w:t>Using formative assessment rubrics in schools</w:t>
        </w:r>
        <w:r w:rsidR="00AA6D23">
          <w:rPr>
            <w:noProof/>
            <w:webHidden/>
          </w:rPr>
          <w:tab/>
        </w:r>
        <w:r w:rsidR="00AA6D23">
          <w:rPr>
            <w:noProof/>
            <w:webHidden/>
          </w:rPr>
          <w:fldChar w:fldCharType="begin"/>
        </w:r>
        <w:r w:rsidR="00AA6D23">
          <w:rPr>
            <w:noProof/>
            <w:webHidden/>
          </w:rPr>
          <w:instrText xml:space="preserve"> PAGEREF _Toc22728109 \h </w:instrText>
        </w:r>
        <w:r w:rsidR="00AA6D23">
          <w:rPr>
            <w:noProof/>
            <w:webHidden/>
          </w:rPr>
        </w:r>
        <w:r w:rsidR="00AA6D23">
          <w:rPr>
            <w:noProof/>
            <w:webHidden/>
          </w:rPr>
          <w:fldChar w:fldCharType="separate"/>
        </w:r>
        <w:r w:rsidR="00AA6D23">
          <w:rPr>
            <w:noProof/>
            <w:webHidden/>
          </w:rPr>
          <w:t>4</w:t>
        </w:r>
        <w:r w:rsidR="00AA6D23">
          <w:rPr>
            <w:noProof/>
            <w:webHidden/>
          </w:rPr>
          <w:fldChar w:fldCharType="end"/>
        </w:r>
      </w:hyperlink>
    </w:p>
    <w:p w14:paraId="49993757" w14:textId="490AAD18" w:rsidR="00AA6D23" w:rsidRDefault="00F94548">
      <w:pPr>
        <w:pStyle w:val="TOC1"/>
        <w:tabs>
          <w:tab w:val="right" w:leader="dot" w:pos="9629"/>
        </w:tabs>
        <w:rPr>
          <w:rFonts w:eastAsiaTheme="minorEastAsia"/>
          <w:noProof/>
          <w:lang w:val="en-AU" w:eastAsia="en-AU"/>
        </w:rPr>
      </w:pPr>
      <w:hyperlink w:anchor="_Toc22728110" w:history="1">
        <w:r w:rsidR="00AA6D23" w:rsidRPr="00847AE2">
          <w:rPr>
            <w:rStyle w:val="Hyperlink"/>
            <w:noProof/>
          </w:rPr>
          <w:t>The formative assessment rubric</w:t>
        </w:r>
        <w:r w:rsidR="00AA6D23">
          <w:rPr>
            <w:noProof/>
            <w:webHidden/>
          </w:rPr>
          <w:tab/>
        </w:r>
        <w:r w:rsidR="00AA6D23">
          <w:rPr>
            <w:noProof/>
            <w:webHidden/>
          </w:rPr>
          <w:fldChar w:fldCharType="begin"/>
        </w:r>
        <w:r w:rsidR="00AA6D23">
          <w:rPr>
            <w:noProof/>
            <w:webHidden/>
          </w:rPr>
          <w:instrText xml:space="preserve"> PAGEREF _Toc22728110 \h </w:instrText>
        </w:r>
        <w:r w:rsidR="00AA6D23">
          <w:rPr>
            <w:noProof/>
            <w:webHidden/>
          </w:rPr>
        </w:r>
        <w:r w:rsidR="00AA6D23">
          <w:rPr>
            <w:noProof/>
            <w:webHidden/>
          </w:rPr>
          <w:fldChar w:fldCharType="separate"/>
        </w:r>
        <w:r w:rsidR="00AA6D23">
          <w:rPr>
            <w:noProof/>
            <w:webHidden/>
          </w:rPr>
          <w:t>5</w:t>
        </w:r>
        <w:r w:rsidR="00AA6D23">
          <w:rPr>
            <w:noProof/>
            <w:webHidden/>
          </w:rPr>
          <w:fldChar w:fldCharType="end"/>
        </w:r>
      </w:hyperlink>
    </w:p>
    <w:p w14:paraId="15ECE62A" w14:textId="3B80E46D" w:rsidR="00AA6D23" w:rsidRDefault="00F94548">
      <w:pPr>
        <w:pStyle w:val="TOC4"/>
        <w:rPr>
          <w:rFonts w:eastAsiaTheme="minorEastAsia"/>
          <w:noProof/>
          <w:lang w:val="en-AU" w:eastAsia="en-AU"/>
        </w:rPr>
      </w:pPr>
      <w:hyperlink w:anchor="_Toc22728111" w:history="1">
        <w:r w:rsidR="00AA6D23" w:rsidRPr="00847AE2">
          <w:rPr>
            <w:rStyle w:val="Hyperlink"/>
            <w:noProof/>
          </w:rPr>
          <w:t>Links to the Victorian Curriculum F–10</w:t>
        </w:r>
        <w:r w:rsidR="00AA6D23">
          <w:rPr>
            <w:noProof/>
            <w:webHidden/>
          </w:rPr>
          <w:tab/>
        </w:r>
        <w:r w:rsidR="00AA6D23">
          <w:rPr>
            <w:noProof/>
            <w:webHidden/>
          </w:rPr>
          <w:fldChar w:fldCharType="begin"/>
        </w:r>
        <w:r w:rsidR="00AA6D23">
          <w:rPr>
            <w:noProof/>
            <w:webHidden/>
          </w:rPr>
          <w:instrText xml:space="preserve"> PAGEREF _Toc22728111 \h </w:instrText>
        </w:r>
        <w:r w:rsidR="00AA6D23">
          <w:rPr>
            <w:noProof/>
            <w:webHidden/>
          </w:rPr>
        </w:r>
        <w:r w:rsidR="00AA6D23">
          <w:rPr>
            <w:noProof/>
            <w:webHidden/>
          </w:rPr>
          <w:fldChar w:fldCharType="separate"/>
        </w:r>
        <w:r w:rsidR="00AA6D23">
          <w:rPr>
            <w:noProof/>
            <w:webHidden/>
          </w:rPr>
          <w:t>5</w:t>
        </w:r>
        <w:r w:rsidR="00AA6D23">
          <w:rPr>
            <w:noProof/>
            <w:webHidden/>
          </w:rPr>
          <w:fldChar w:fldCharType="end"/>
        </w:r>
      </w:hyperlink>
    </w:p>
    <w:p w14:paraId="3C469FC4" w14:textId="1068AF81" w:rsidR="00AA6D23" w:rsidRDefault="00F94548">
      <w:pPr>
        <w:pStyle w:val="TOC1"/>
        <w:tabs>
          <w:tab w:val="right" w:leader="dot" w:pos="9629"/>
        </w:tabs>
        <w:rPr>
          <w:rFonts w:eastAsiaTheme="minorEastAsia"/>
          <w:noProof/>
          <w:lang w:val="en-AU" w:eastAsia="en-AU"/>
        </w:rPr>
      </w:pPr>
      <w:hyperlink w:anchor="_Toc22728112" w:history="1">
        <w:r w:rsidR="00AA6D23" w:rsidRPr="00847AE2">
          <w:rPr>
            <w:rStyle w:val="Hyperlink"/>
            <w:noProof/>
          </w:rPr>
          <w:t>The formative assessment task</w:t>
        </w:r>
        <w:r w:rsidR="00AA6D23">
          <w:rPr>
            <w:noProof/>
            <w:webHidden/>
          </w:rPr>
          <w:tab/>
        </w:r>
        <w:r w:rsidR="00AA6D23">
          <w:rPr>
            <w:noProof/>
            <w:webHidden/>
          </w:rPr>
          <w:fldChar w:fldCharType="begin"/>
        </w:r>
        <w:r w:rsidR="00AA6D23">
          <w:rPr>
            <w:noProof/>
            <w:webHidden/>
          </w:rPr>
          <w:instrText xml:space="preserve"> PAGEREF _Toc22728112 \h </w:instrText>
        </w:r>
        <w:r w:rsidR="00AA6D23">
          <w:rPr>
            <w:noProof/>
            <w:webHidden/>
          </w:rPr>
        </w:r>
        <w:r w:rsidR="00AA6D23">
          <w:rPr>
            <w:noProof/>
            <w:webHidden/>
          </w:rPr>
          <w:fldChar w:fldCharType="separate"/>
        </w:r>
        <w:r w:rsidR="00AA6D23">
          <w:rPr>
            <w:noProof/>
            <w:webHidden/>
          </w:rPr>
          <w:t>7</w:t>
        </w:r>
        <w:r w:rsidR="00AA6D23">
          <w:rPr>
            <w:noProof/>
            <w:webHidden/>
          </w:rPr>
          <w:fldChar w:fldCharType="end"/>
        </w:r>
      </w:hyperlink>
    </w:p>
    <w:p w14:paraId="7C6BF91E" w14:textId="55A046A5" w:rsidR="00AA6D23" w:rsidRDefault="00F94548">
      <w:pPr>
        <w:pStyle w:val="TOC2"/>
        <w:rPr>
          <w:rFonts w:eastAsiaTheme="minorEastAsia"/>
          <w:noProof/>
          <w:lang w:val="en-AU" w:eastAsia="en-AU"/>
        </w:rPr>
      </w:pPr>
      <w:hyperlink w:anchor="_Toc22728113" w:history="1">
        <w:r w:rsidR="00AA6D23" w:rsidRPr="00847AE2">
          <w:rPr>
            <w:rStyle w:val="Hyperlink"/>
            <w:noProof/>
          </w:rPr>
          <w:t>Interpreting evidence of student learning</w:t>
        </w:r>
        <w:r w:rsidR="00AA6D23">
          <w:rPr>
            <w:noProof/>
            <w:webHidden/>
          </w:rPr>
          <w:tab/>
        </w:r>
        <w:r w:rsidR="00AA6D23">
          <w:rPr>
            <w:noProof/>
            <w:webHidden/>
          </w:rPr>
          <w:fldChar w:fldCharType="begin"/>
        </w:r>
        <w:r w:rsidR="00AA6D23">
          <w:rPr>
            <w:noProof/>
            <w:webHidden/>
          </w:rPr>
          <w:instrText xml:space="preserve"> PAGEREF _Toc22728113 \h </w:instrText>
        </w:r>
        <w:r w:rsidR="00AA6D23">
          <w:rPr>
            <w:noProof/>
            <w:webHidden/>
          </w:rPr>
        </w:r>
        <w:r w:rsidR="00AA6D23">
          <w:rPr>
            <w:noProof/>
            <w:webHidden/>
          </w:rPr>
          <w:fldChar w:fldCharType="separate"/>
        </w:r>
        <w:r w:rsidR="00AA6D23">
          <w:rPr>
            <w:noProof/>
            <w:webHidden/>
          </w:rPr>
          <w:t>8</w:t>
        </w:r>
        <w:r w:rsidR="00AA6D23">
          <w:rPr>
            <w:noProof/>
            <w:webHidden/>
          </w:rPr>
          <w:fldChar w:fldCharType="end"/>
        </w:r>
      </w:hyperlink>
    </w:p>
    <w:p w14:paraId="5540E8B6" w14:textId="4CADFEB8" w:rsidR="00AA6D23" w:rsidRDefault="00F94548">
      <w:pPr>
        <w:pStyle w:val="TOC2"/>
        <w:rPr>
          <w:rFonts w:eastAsiaTheme="minorEastAsia"/>
          <w:noProof/>
          <w:lang w:val="en-AU" w:eastAsia="en-AU"/>
        </w:rPr>
      </w:pPr>
      <w:hyperlink w:anchor="_Toc22728114" w:history="1">
        <w:r w:rsidR="00AA6D23" w:rsidRPr="00847AE2">
          <w:rPr>
            <w:rStyle w:val="Hyperlink"/>
            <w:noProof/>
          </w:rPr>
          <w:t>Setting the scene</w:t>
        </w:r>
        <w:r w:rsidR="00AA6D23">
          <w:rPr>
            <w:noProof/>
            <w:webHidden/>
          </w:rPr>
          <w:tab/>
        </w:r>
        <w:r w:rsidR="00AA6D23">
          <w:rPr>
            <w:noProof/>
            <w:webHidden/>
          </w:rPr>
          <w:fldChar w:fldCharType="begin"/>
        </w:r>
        <w:r w:rsidR="00AA6D23">
          <w:rPr>
            <w:noProof/>
            <w:webHidden/>
          </w:rPr>
          <w:instrText xml:space="preserve"> PAGEREF _Toc22728114 \h </w:instrText>
        </w:r>
        <w:r w:rsidR="00AA6D23">
          <w:rPr>
            <w:noProof/>
            <w:webHidden/>
          </w:rPr>
        </w:r>
        <w:r w:rsidR="00AA6D23">
          <w:rPr>
            <w:noProof/>
            <w:webHidden/>
          </w:rPr>
          <w:fldChar w:fldCharType="separate"/>
        </w:r>
        <w:r w:rsidR="00AA6D23">
          <w:rPr>
            <w:noProof/>
            <w:webHidden/>
          </w:rPr>
          <w:t>8</w:t>
        </w:r>
        <w:r w:rsidR="00AA6D23">
          <w:rPr>
            <w:noProof/>
            <w:webHidden/>
          </w:rPr>
          <w:fldChar w:fldCharType="end"/>
        </w:r>
      </w:hyperlink>
    </w:p>
    <w:p w14:paraId="362C6EDA" w14:textId="03D58122" w:rsidR="00AA6D23" w:rsidRDefault="00F94548">
      <w:pPr>
        <w:pStyle w:val="TOC3"/>
        <w:tabs>
          <w:tab w:val="right" w:leader="dot" w:pos="9629"/>
        </w:tabs>
        <w:rPr>
          <w:rFonts w:eastAsiaTheme="minorEastAsia"/>
          <w:noProof/>
          <w:lang w:val="en-AU" w:eastAsia="en-AU"/>
        </w:rPr>
      </w:pPr>
      <w:hyperlink w:anchor="_Toc22728115" w:history="1">
        <w:r w:rsidR="00AA6D23" w:rsidRPr="00847AE2">
          <w:rPr>
            <w:rStyle w:val="Hyperlink"/>
            <w:noProof/>
          </w:rPr>
          <w:t>Sample 1</w:t>
        </w:r>
        <w:r w:rsidR="00AA6D23">
          <w:rPr>
            <w:noProof/>
            <w:webHidden/>
          </w:rPr>
          <w:tab/>
        </w:r>
        <w:r w:rsidR="00AA6D23">
          <w:rPr>
            <w:noProof/>
            <w:webHidden/>
          </w:rPr>
          <w:fldChar w:fldCharType="begin"/>
        </w:r>
        <w:r w:rsidR="00AA6D23">
          <w:rPr>
            <w:noProof/>
            <w:webHidden/>
          </w:rPr>
          <w:instrText xml:space="preserve"> PAGEREF _Toc22728115 \h </w:instrText>
        </w:r>
        <w:r w:rsidR="00AA6D23">
          <w:rPr>
            <w:noProof/>
            <w:webHidden/>
          </w:rPr>
        </w:r>
        <w:r w:rsidR="00AA6D23">
          <w:rPr>
            <w:noProof/>
            <w:webHidden/>
          </w:rPr>
          <w:fldChar w:fldCharType="separate"/>
        </w:r>
        <w:r w:rsidR="00AA6D23">
          <w:rPr>
            <w:noProof/>
            <w:webHidden/>
          </w:rPr>
          <w:t>9</w:t>
        </w:r>
        <w:r w:rsidR="00AA6D23">
          <w:rPr>
            <w:noProof/>
            <w:webHidden/>
          </w:rPr>
          <w:fldChar w:fldCharType="end"/>
        </w:r>
      </w:hyperlink>
    </w:p>
    <w:p w14:paraId="61A567C7" w14:textId="20AF2E3A" w:rsidR="00AA6D23" w:rsidRDefault="00F94548">
      <w:pPr>
        <w:pStyle w:val="TOC4"/>
        <w:rPr>
          <w:rFonts w:eastAsiaTheme="minorEastAsia"/>
          <w:noProof/>
          <w:lang w:val="en-AU" w:eastAsia="en-AU"/>
        </w:rPr>
      </w:pPr>
      <w:hyperlink w:anchor="_Toc22728116" w:history="1">
        <w:r w:rsidR="00AA6D23" w:rsidRPr="00847AE2">
          <w:rPr>
            <w:rStyle w:val="Hyperlink"/>
            <w:noProof/>
          </w:rPr>
          <w:t>Annotated evidence of student learning annotations</w:t>
        </w:r>
        <w:r w:rsidR="00AA6D23">
          <w:rPr>
            <w:noProof/>
            <w:webHidden/>
          </w:rPr>
          <w:tab/>
        </w:r>
        <w:r w:rsidR="00AA6D23">
          <w:rPr>
            <w:noProof/>
            <w:webHidden/>
          </w:rPr>
          <w:fldChar w:fldCharType="begin"/>
        </w:r>
        <w:r w:rsidR="00AA6D23">
          <w:rPr>
            <w:noProof/>
            <w:webHidden/>
          </w:rPr>
          <w:instrText xml:space="preserve"> PAGEREF _Toc22728116 \h </w:instrText>
        </w:r>
        <w:r w:rsidR="00AA6D23">
          <w:rPr>
            <w:noProof/>
            <w:webHidden/>
          </w:rPr>
        </w:r>
        <w:r w:rsidR="00AA6D23">
          <w:rPr>
            <w:noProof/>
            <w:webHidden/>
          </w:rPr>
          <w:fldChar w:fldCharType="separate"/>
        </w:r>
        <w:r w:rsidR="00AA6D23">
          <w:rPr>
            <w:noProof/>
            <w:webHidden/>
          </w:rPr>
          <w:t>9</w:t>
        </w:r>
        <w:r w:rsidR="00AA6D23">
          <w:rPr>
            <w:noProof/>
            <w:webHidden/>
          </w:rPr>
          <w:fldChar w:fldCharType="end"/>
        </w:r>
      </w:hyperlink>
    </w:p>
    <w:p w14:paraId="218B1B2E" w14:textId="6F5816EE" w:rsidR="00AA6D23" w:rsidRDefault="00F94548">
      <w:pPr>
        <w:pStyle w:val="TOC1"/>
        <w:tabs>
          <w:tab w:val="right" w:leader="dot" w:pos="9629"/>
        </w:tabs>
        <w:rPr>
          <w:rFonts w:eastAsiaTheme="minorEastAsia"/>
          <w:noProof/>
          <w:lang w:val="en-AU" w:eastAsia="en-AU"/>
        </w:rPr>
      </w:pPr>
      <w:hyperlink w:anchor="_Toc22728117" w:history="1">
        <w:r w:rsidR="00AA6D23" w:rsidRPr="00847AE2">
          <w:rPr>
            <w:rStyle w:val="Hyperlink"/>
            <w:noProof/>
          </w:rPr>
          <w:t>Using evidence to plan for future teaching and learning</w:t>
        </w:r>
        <w:r w:rsidR="00AA6D23">
          <w:rPr>
            <w:noProof/>
            <w:webHidden/>
          </w:rPr>
          <w:tab/>
        </w:r>
        <w:r w:rsidR="00AA6D23">
          <w:rPr>
            <w:noProof/>
            <w:webHidden/>
          </w:rPr>
          <w:fldChar w:fldCharType="begin"/>
        </w:r>
        <w:r w:rsidR="00AA6D23">
          <w:rPr>
            <w:noProof/>
            <w:webHidden/>
          </w:rPr>
          <w:instrText xml:space="preserve"> PAGEREF _Toc22728117 \h </w:instrText>
        </w:r>
        <w:r w:rsidR="00AA6D23">
          <w:rPr>
            <w:noProof/>
            <w:webHidden/>
          </w:rPr>
        </w:r>
        <w:r w:rsidR="00AA6D23">
          <w:rPr>
            <w:noProof/>
            <w:webHidden/>
          </w:rPr>
          <w:fldChar w:fldCharType="separate"/>
        </w:r>
        <w:r w:rsidR="00AA6D23">
          <w:rPr>
            <w:noProof/>
            <w:webHidden/>
          </w:rPr>
          <w:t>11</w:t>
        </w:r>
        <w:r w:rsidR="00AA6D23">
          <w:rPr>
            <w:noProof/>
            <w:webHidden/>
          </w:rPr>
          <w:fldChar w:fldCharType="end"/>
        </w:r>
      </w:hyperlink>
    </w:p>
    <w:p w14:paraId="709E7E0A" w14:textId="790D8996" w:rsidR="00AA6D23" w:rsidRDefault="00F94548">
      <w:pPr>
        <w:pStyle w:val="TOC1"/>
        <w:tabs>
          <w:tab w:val="right" w:leader="dot" w:pos="9629"/>
        </w:tabs>
        <w:rPr>
          <w:rFonts w:eastAsiaTheme="minorEastAsia"/>
          <w:noProof/>
          <w:lang w:val="en-AU" w:eastAsia="en-AU"/>
        </w:rPr>
      </w:pPr>
      <w:hyperlink w:anchor="_Toc22728118" w:history="1">
        <w:r w:rsidR="00AA6D23" w:rsidRPr="00847AE2">
          <w:rPr>
            <w:rStyle w:val="Hyperlink"/>
            <w:noProof/>
          </w:rPr>
          <w:t>Teacher reflections</w:t>
        </w:r>
        <w:r w:rsidR="00AA6D23">
          <w:rPr>
            <w:noProof/>
            <w:webHidden/>
          </w:rPr>
          <w:tab/>
        </w:r>
        <w:r w:rsidR="00AA6D23">
          <w:rPr>
            <w:noProof/>
            <w:webHidden/>
          </w:rPr>
          <w:fldChar w:fldCharType="begin"/>
        </w:r>
        <w:r w:rsidR="00AA6D23">
          <w:rPr>
            <w:noProof/>
            <w:webHidden/>
          </w:rPr>
          <w:instrText xml:space="preserve"> PAGEREF _Toc22728118 \h </w:instrText>
        </w:r>
        <w:r w:rsidR="00AA6D23">
          <w:rPr>
            <w:noProof/>
            <w:webHidden/>
          </w:rPr>
        </w:r>
        <w:r w:rsidR="00AA6D23">
          <w:rPr>
            <w:noProof/>
            <w:webHidden/>
          </w:rPr>
          <w:fldChar w:fldCharType="separate"/>
        </w:r>
        <w:r w:rsidR="00AA6D23">
          <w:rPr>
            <w:noProof/>
            <w:webHidden/>
          </w:rPr>
          <w:t>12</w:t>
        </w:r>
        <w:r w:rsidR="00AA6D23">
          <w:rPr>
            <w:noProof/>
            <w:webHidden/>
          </w:rPr>
          <w:fldChar w:fldCharType="end"/>
        </w:r>
      </w:hyperlink>
    </w:p>
    <w:p w14:paraId="0B5626AB" w14:textId="649851F7" w:rsidR="00AA6D23" w:rsidRDefault="00F94548">
      <w:pPr>
        <w:pStyle w:val="TOC2"/>
        <w:rPr>
          <w:rFonts w:eastAsiaTheme="minorEastAsia"/>
          <w:noProof/>
          <w:lang w:val="en-AU" w:eastAsia="en-AU"/>
        </w:rPr>
      </w:pPr>
      <w:hyperlink w:anchor="_Toc22728119" w:history="1">
        <w:r w:rsidR="00AA6D23" w:rsidRPr="00847AE2">
          <w:rPr>
            <w:rStyle w:val="Hyperlink"/>
            <w:noProof/>
          </w:rPr>
          <w:t>Setting the scene</w:t>
        </w:r>
        <w:r w:rsidR="00AA6D23">
          <w:rPr>
            <w:noProof/>
            <w:webHidden/>
          </w:rPr>
          <w:tab/>
        </w:r>
        <w:r w:rsidR="00AA6D23">
          <w:rPr>
            <w:noProof/>
            <w:webHidden/>
          </w:rPr>
          <w:fldChar w:fldCharType="begin"/>
        </w:r>
        <w:r w:rsidR="00AA6D23">
          <w:rPr>
            <w:noProof/>
            <w:webHidden/>
          </w:rPr>
          <w:instrText xml:space="preserve"> PAGEREF _Toc22728119 \h </w:instrText>
        </w:r>
        <w:r w:rsidR="00AA6D23">
          <w:rPr>
            <w:noProof/>
            <w:webHidden/>
          </w:rPr>
        </w:r>
        <w:r w:rsidR="00AA6D23">
          <w:rPr>
            <w:noProof/>
            <w:webHidden/>
          </w:rPr>
          <w:fldChar w:fldCharType="separate"/>
        </w:r>
        <w:r w:rsidR="00AA6D23">
          <w:rPr>
            <w:noProof/>
            <w:webHidden/>
          </w:rPr>
          <w:t>13</w:t>
        </w:r>
        <w:r w:rsidR="00AA6D23">
          <w:rPr>
            <w:noProof/>
            <w:webHidden/>
          </w:rPr>
          <w:fldChar w:fldCharType="end"/>
        </w:r>
      </w:hyperlink>
    </w:p>
    <w:p w14:paraId="03162A4B" w14:textId="0E706CEA" w:rsidR="00AA6D23" w:rsidRDefault="00F94548">
      <w:pPr>
        <w:pStyle w:val="TOC3"/>
        <w:tabs>
          <w:tab w:val="right" w:leader="dot" w:pos="9629"/>
        </w:tabs>
        <w:rPr>
          <w:rFonts w:eastAsiaTheme="minorEastAsia"/>
          <w:noProof/>
          <w:lang w:val="en-AU" w:eastAsia="en-AU"/>
        </w:rPr>
      </w:pPr>
      <w:hyperlink w:anchor="_Toc22728120" w:history="1">
        <w:r w:rsidR="00AA6D23" w:rsidRPr="00847AE2">
          <w:rPr>
            <w:rStyle w:val="Hyperlink"/>
            <w:noProof/>
          </w:rPr>
          <w:t>Sample 2</w:t>
        </w:r>
        <w:r w:rsidR="00AA6D23">
          <w:rPr>
            <w:noProof/>
            <w:webHidden/>
          </w:rPr>
          <w:tab/>
        </w:r>
        <w:r w:rsidR="00AA6D23">
          <w:rPr>
            <w:noProof/>
            <w:webHidden/>
          </w:rPr>
          <w:fldChar w:fldCharType="begin"/>
        </w:r>
        <w:r w:rsidR="00AA6D23">
          <w:rPr>
            <w:noProof/>
            <w:webHidden/>
          </w:rPr>
          <w:instrText xml:space="preserve"> PAGEREF _Toc22728120 \h </w:instrText>
        </w:r>
        <w:r w:rsidR="00AA6D23">
          <w:rPr>
            <w:noProof/>
            <w:webHidden/>
          </w:rPr>
        </w:r>
        <w:r w:rsidR="00AA6D23">
          <w:rPr>
            <w:noProof/>
            <w:webHidden/>
          </w:rPr>
          <w:fldChar w:fldCharType="separate"/>
        </w:r>
        <w:r w:rsidR="00AA6D23">
          <w:rPr>
            <w:noProof/>
            <w:webHidden/>
          </w:rPr>
          <w:t>14</w:t>
        </w:r>
        <w:r w:rsidR="00AA6D23">
          <w:rPr>
            <w:noProof/>
            <w:webHidden/>
          </w:rPr>
          <w:fldChar w:fldCharType="end"/>
        </w:r>
      </w:hyperlink>
    </w:p>
    <w:p w14:paraId="04612D42" w14:textId="7D6EA91E" w:rsidR="00AA6D23" w:rsidRDefault="00F94548">
      <w:pPr>
        <w:pStyle w:val="TOC4"/>
        <w:rPr>
          <w:rFonts w:eastAsiaTheme="minorEastAsia"/>
          <w:noProof/>
          <w:lang w:val="en-AU" w:eastAsia="en-AU"/>
        </w:rPr>
      </w:pPr>
      <w:hyperlink w:anchor="_Toc22728121" w:history="1">
        <w:r w:rsidR="00AA6D23" w:rsidRPr="00847AE2">
          <w:rPr>
            <w:rStyle w:val="Hyperlink"/>
            <w:noProof/>
          </w:rPr>
          <w:t>Annotated evidence of student learning</w:t>
        </w:r>
        <w:r w:rsidR="00AA6D23">
          <w:rPr>
            <w:noProof/>
            <w:webHidden/>
          </w:rPr>
          <w:tab/>
        </w:r>
        <w:r w:rsidR="00AA6D23">
          <w:rPr>
            <w:noProof/>
            <w:webHidden/>
          </w:rPr>
          <w:fldChar w:fldCharType="begin"/>
        </w:r>
        <w:r w:rsidR="00AA6D23">
          <w:rPr>
            <w:noProof/>
            <w:webHidden/>
          </w:rPr>
          <w:instrText xml:space="preserve"> PAGEREF _Toc22728121 \h </w:instrText>
        </w:r>
        <w:r w:rsidR="00AA6D23">
          <w:rPr>
            <w:noProof/>
            <w:webHidden/>
          </w:rPr>
        </w:r>
        <w:r w:rsidR="00AA6D23">
          <w:rPr>
            <w:noProof/>
            <w:webHidden/>
          </w:rPr>
          <w:fldChar w:fldCharType="separate"/>
        </w:r>
        <w:r w:rsidR="00AA6D23">
          <w:rPr>
            <w:noProof/>
            <w:webHidden/>
          </w:rPr>
          <w:t>14</w:t>
        </w:r>
        <w:r w:rsidR="00AA6D23">
          <w:rPr>
            <w:noProof/>
            <w:webHidden/>
          </w:rPr>
          <w:fldChar w:fldCharType="end"/>
        </w:r>
      </w:hyperlink>
    </w:p>
    <w:p w14:paraId="1F11DE53" w14:textId="7B8F671F" w:rsidR="00AA6D23" w:rsidRDefault="00F94548">
      <w:pPr>
        <w:pStyle w:val="TOC3"/>
        <w:tabs>
          <w:tab w:val="right" w:leader="dot" w:pos="9629"/>
        </w:tabs>
        <w:rPr>
          <w:rFonts w:eastAsiaTheme="minorEastAsia"/>
          <w:noProof/>
          <w:lang w:val="en-AU" w:eastAsia="en-AU"/>
        </w:rPr>
      </w:pPr>
      <w:hyperlink w:anchor="_Toc22728122" w:history="1">
        <w:r w:rsidR="00AA6D23" w:rsidRPr="00847AE2">
          <w:rPr>
            <w:rStyle w:val="Hyperlink"/>
            <w:noProof/>
          </w:rPr>
          <w:t>Sample 3</w:t>
        </w:r>
        <w:r w:rsidR="00AA6D23">
          <w:rPr>
            <w:noProof/>
            <w:webHidden/>
          </w:rPr>
          <w:tab/>
        </w:r>
        <w:r w:rsidR="00AA6D23">
          <w:rPr>
            <w:noProof/>
            <w:webHidden/>
          </w:rPr>
          <w:fldChar w:fldCharType="begin"/>
        </w:r>
        <w:r w:rsidR="00AA6D23">
          <w:rPr>
            <w:noProof/>
            <w:webHidden/>
          </w:rPr>
          <w:instrText xml:space="preserve"> PAGEREF _Toc22728122 \h </w:instrText>
        </w:r>
        <w:r w:rsidR="00AA6D23">
          <w:rPr>
            <w:noProof/>
            <w:webHidden/>
          </w:rPr>
        </w:r>
        <w:r w:rsidR="00AA6D23">
          <w:rPr>
            <w:noProof/>
            <w:webHidden/>
          </w:rPr>
          <w:fldChar w:fldCharType="separate"/>
        </w:r>
        <w:r w:rsidR="00AA6D23">
          <w:rPr>
            <w:noProof/>
            <w:webHidden/>
          </w:rPr>
          <w:t>17</w:t>
        </w:r>
        <w:r w:rsidR="00AA6D23">
          <w:rPr>
            <w:noProof/>
            <w:webHidden/>
          </w:rPr>
          <w:fldChar w:fldCharType="end"/>
        </w:r>
      </w:hyperlink>
    </w:p>
    <w:p w14:paraId="0B8ADA1B" w14:textId="6D652816" w:rsidR="00AA6D23" w:rsidRDefault="00F94548">
      <w:pPr>
        <w:pStyle w:val="TOC4"/>
        <w:rPr>
          <w:rFonts w:eastAsiaTheme="minorEastAsia"/>
          <w:noProof/>
          <w:lang w:val="en-AU" w:eastAsia="en-AU"/>
        </w:rPr>
      </w:pPr>
      <w:hyperlink w:anchor="_Toc22728123" w:history="1">
        <w:r w:rsidR="00AA6D23" w:rsidRPr="00847AE2">
          <w:rPr>
            <w:rStyle w:val="Hyperlink"/>
            <w:noProof/>
          </w:rPr>
          <w:t>Annotated evidence of student learning</w:t>
        </w:r>
        <w:r w:rsidR="00AA6D23">
          <w:rPr>
            <w:noProof/>
            <w:webHidden/>
          </w:rPr>
          <w:tab/>
        </w:r>
        <w:r w:rsidR="00AA6D23">
          <w:rPr>
            <w:noProof/>
            <w:webHidden/>
          </w:rPr>
          <w:fldChar w:fldCharType="begin"/>
        </w:r>
        <w:r w:rsidR="00AA6D23">
          <w:rPr>
            <w:noProof/>
            <w:webHidden/>
          </w:rPr>
          <w:instrText xml:space="preserve"> PAGEREF _Toc22728123 \h </w:instrText>
        </w:r>
        <w:r w:rsidR="00AA6D23">
          <w:rPr>
            <w:noProof/>
            <w:webHidden/>
          </w:rPr>
        </w:r>
        <w:r w:rsidR="00AA6D23">
          <w:rPr>
            <w:noProof/>
            <w:webHidden/>
          </w:rPr>
          <w:fldChar w:fldCharType="separate"/>
        </w:r>
        <w:r w:rsidR="00AA6D23">
          <w:rPr>
            <w:noProof/>
            <w:webHidden/>
          </w:rPr>
          <w:t>17</w:t>
        </w:r>
        <w:r w:rsidR="00AA6D23">
          <w:rPr>
            <w:noProof/>
            <w:webHidden/>
          </w:rPr>
          <w:fldChar w:fldCharType="end"/>
        </w:r>
      </w:hyperlink>
    </w:p>
    <w:p w14:paraId="68DDFEBB" w14:textId="15609706" w:rsidR="00AA6D23" w:rsidRDefault="00F94548">
      <w:pPr>
        <w:pStyle w:val="TOC1"/>
        <w:tabs>
          <w:tab w:val="right" w:leader="dot" w:pos="9629"/>
        </w:tabs>
        <w:rPr>
          <w:rFonts w:eastAsiaTheme="minorEastAsia"/>
          <w:noProof/>
          <w:lang w:val="en-AU" w:eastAsia="en-AU"/>
        </w:rPr>
      </w:pPr>
      <w:hyperlink w:anchor="_Toc22728124" w:history="1">
        <w:r w:rsidR="00AA6D23" w:rsidRPr="00847AE2">
          <w:rPr>
            <w:rStyle w:val="Hyperlink"/>
            <w:noProof/>
          </w:rPr>
          <w:t>Using evidence to plan for future teaching and learning</w:t>
        </w:r>
        <w:r w:rsidR="00AA6D23">
          <w:rPr>
            <w:noProof/>
            <w:webHidden/>
          </w:rPr>
          <w:tab/>
        </w:r>
        <w:r w:rsidR="00AA6D23">
          <w:rPr>
            <w:noProof/>
            <w:webHidden/>
          </w:rPr>
          <w:fldChar w:fldCharType="begin"/>
        </w:r>
        <w:r w:rsidR="00AA6D23">
          <w:rPr>
            <w:noProof/>
            <w:webHidden/>
          </w:rPr>
          <w:instrText xml:space="preserve"> PAGEREF _Toc22728124 \h </w:instrText>
        </w:r>
        <w:r w:rsidR="00AA6D23">
          <w:rPr>
            <w:noProof/>
            <w:webHidden/>
          </w:rPr>
        </w:r>
        <w:r w:rsidR="00AA6D23">
          <w:rPr>
            <w:noProof/>
            <w:webHidden/>
          </w:rPr>
          <w:fldChar w:fldCharType="separate"/>
        </w:r>
        <w:r w:rsidR="00AA6D23">
          <w:rPr>
            <w:noProof/>
            <w:webHidden/>
          </w:rPr>
          <w:t>20</w:t>
        </w:r>
        <w:r w:rsidR="00AA6D23">
          <w:rPr>
            <w:noProof/>
            <w:webHidden/>
          </w:rPr>
          <w:fldChar w:fldCharType="end"/>
        </w:r>
      </w:hyperlink>
    </w:p>
    <w:p w14:paraId="278247FB" w14:textId="5635E843" w:rsidR="00AA6D23" w:rsidRDefault="00F94548">
      <w:pPr>
        <w:pStyle w:val="TOC1"/>
        <w:tabs>
          <w:tab w:val="right" w:leader="dot" w:pos="9629"/>
        </w:tabs>
        <w:rPr>
          <w:rFonts w:eastAsiaTheme="minorEastAsia"/>
          <w:noProof/>
          <w:lang w:val="en-AU" w:eastAsia="en-AU"/>
        </w:rPr>
      </w:pPr>
      <w:hyperlink w:anchor="_Toc22728125" w:history="1">
        <w:r w:rsidR="00AA6D23" w:rsidRPr="00847AE2">
          <w:rPr>
            <w:rStyle w:val="Hyperlink"/>
            <w:noProof/>
          </w:rPr>
          <w:t>Teacher reflections</w:t>
        </w:r>
        <w:r w:rsidR="00AA6D23">
          <w:rPr>
            <w:noProof/>
            <w:webHidden/>
          </w:rPr>
          <w:tab/>
        </w:r>
        <w:r w:rsidR="00AA6D23">
          <w:rPr>
            <w:noProof/>
            <w:webHidden/>
          </w:rPr>
          <w:fldChar w:fldCharType="begin"/>
        </w:r>
        <w:r w:rsidR="00AA6D23">
          <w:rPr>
            <w:noProof/>
            <w:webHidden/>
          </w:rPr>
          <w:instrText xml:space="preserve"> PAGEREF _Toc22728125 \h </w:instrText>
        </w:r>
        <w:r w:rsidR="00AA6D23">
          <w:rPr>
            <w:noProof/>
            <w:webHidden/>
          </w:rPr>
        </w:r>
        <w:r w:rsidR="00AA6D23">
          <w:rPr>
            <w:noProof/>
            <w:webHidden/>
          </w:rPr>
          <w:fldChar w:fldCharType="separate"/>
        </w:r>
        <w:r w:rsidR="00AA6D23">
          <w:rPr>
            <w:noProof/>
            <w:webHidden/>
          </w:rPr>
          <w:t>20</w:t>
        </w:r>
        <w:r w:rsidR="00AA6D23">
          <w:rPr>
            <w:noProof/>
            <w:webHidden/>
          </w:rPr>
          <w:fldChar w:fldCharType="end"/>
        </w:r>
      </w:hyperlink>
    </w:p>
    <w:p w14:paraId="4C102387" w14:textId="003C49FE" w:rsidR="00AA6D23" w:rsidRDefault="00F94548">
      <w:pPr>
        <w:pStyle w:val="TOC1"/>
        <w:tabs>
          <w:tab w:val="right" w:leader="dot" w:pos="9629"/>
        </w:tabs>
        <w:rPr>
          <w:rFonts w:eastAsiaTheme="minorEastAsia"/>
          <w:noProof/>
          <w:lang w:val="en-AU" w:eastAsia="en-AU"/>
        </w:rPr>
      </w:pPr>
      <w:hyperlink w:anchor="_Toc22728126" w:history="1">
        <w:r w:rsidR="00AA6D23" w:rsidRPr="00847AE2">
          <w:rPr>
            <w:rStyle w:val="Hyperlink"/>
            <w:noProof/>
          </w:rPr>
          <w:t>Appendix 1: Scenario options</w:t>
        </w:r>
        <w:r w:rsidR="00AA6D23">
          <w:rPr>
            <w:noProof/>
            <w:webHidden/>
          </w:rPr>
          <w:tab/>
        </w:r>
        <w:r w:rsidR="00AA6D23">
          <w:rPr>
            <w:noProof/>
            <w:webHidden/>
          </w:rPr>
          <w:fldChar w:fldCharType="begin"/>
        </w:r>
        <w:r w:rsidR="00AA6D23">
          <w:rPr>
            <w:noProof/>
            <w:webHidden/>
          </w:rPr>
          <w:instrText xml:space="preserve"> PAGEREF _Toc22728126 \h </w:instrText>
        </w:r>
        <w:r w:rsidR="00AA6D23">
          <w:rPr>
            <w:noProof/>
            <w:webHidden/>
          </w:rPr>
        </w:r>
        <w:r w:rsidR="00AA6D23">
          <w:rPr>
            <w:noProof/>
            <w:webHidden/>
          </w:rPr>
          <w:fldChar w:fldCharType="separate"/>
        </w:r>
        <w:r w:rsidR="00AA6D23">
          <w:rPr>
            <w:noProof/>
            <w:webHidden/>
          </w:rPr>
          <w:t>21</w:t>
        </w:r>
        <w:r w:rsidR="00AA6D23">
          <w:rPr>
            <w:noProof/>
            <w:webHidden/>
          </w:rPr>
          <w:fldChar w:fldCharType="end"/>
        </w:r>
      </w:hyperlink>
    </w:p>
    <w:p w14:paraId="222FC67D" w14:textId="3078A682" w:rsidR="00AA6D23" w:rsidRDefault="00F94548">
      <w:pPr>
        <w:pStyle w:val="TOC1"/>
        <w:tabs>
          <w:tab w:val="right" w:leader="dot" w:pos="9629"/>
        </w:tabs>
        <w:rPr>
          <w:rFonts w:eastAsiaTheme="minorEastAsia"/>
          <w:noProof/>
          <w:lang w:val="en-AU" w:eastAsia="en-AU"/>
        </w:rPr>
      </w:pPr>
      <w:hyperlink w:anchor="_Toc22728127" w:history="1">
        <w:r w:rsidR="00AA6D23" w:rsidRPr="00847AE2">
          <w:rPr>
            <w:rStyle w:val="Hyperlink"/>
            <w:noProof/>
          </w:rPr>
          <w:t>Appendix 2: Emotions in Me, Emotions in You worksheet</w:t>
        </w:r>
        <w:r w:rsidR="00AA6D23">
          <w:rPr>
            <w:noProof/>
            <w:webHidden/>
          </w:rPr>
          <w:tab/>
        </w:r>
        <w:r w:rsidR="00AA6D23">
          <w:rPr>
            <w:noProof/>
            <w:webHidden/>
          </w:rPr>
          <w:fldChar w:fldCharType="begin"/>
        </w:r>
        <w:r w:rsidR="00AA6D23">
          <w:rPr>
            <w:noProof/>
            <w:webHidden/>
          </w:rPr>
          <w:instrText xml:space="preserve"> PAGEREF _Toc22728127 \h </w:instrText>
        </w:r>
        <w:r w:rsidR="00AA6D23">
          <w:rPr>
            <w:noProof/>
            <w:webHidden/>
          </w:rPr>
        </w:r>
        <w:r w:rsidR="00AA6D23">
          <w:rPr>
            <w:noProof/>
            <w:webHidden/>
          </w:rPr>
          <w:fldChar w:fldCharType="separate"/>
        </w:r>
        <w:r w:rsidR="00AA6D23">
          <w:rPr>
            <w:noProof/>
            <w:webHidden/>
          </w:rPr>
          <w:t>22</w:t>
        </w:r>
        <w:r w:rsidR="00AA6D23">
          <w:rPr>
            <w:noProof/>
            <w:webHidden/>
          </w:rPr>
          <w:fldChar w:fldCharType="end"/>
        </w:r>
      </w:hyperlink>
    </w:p>
    <w:p w14:paraId="4E49A183" w14:textId="26DBB598" w:rsidR="00007BCB" w:rsidRPr="00007BCB" w:rsidRDefault="00007BCB" w:rsidP="00007BCB">
      <w:pPr>
        <w:tabs>
          <w:tab w:val="right" w:leader="dot" w:pos="9639"/>
        </w:tabs>
        <w:spacing w:before="240" w:after="100" w:line="240" w:lineRule="auto"/>
        <w:jc w:val="both"/>
        <w:rPr>
          <w:rFonts w:ascii="Arial" w:eastAsia="Times New Roman" w:hAnsi="Arial" w:cs="Arial"/>
          <w:b/>
          <w:bCs/>
          <w:szCs w:val="24"/>
          <w:lang w:val="en-AU" w:eastAsia="en-AU"/>
        </w:rPr>
        <w:sectPr w:rsidR="00007BCB" w:rsidRPr="00007BCB" w:rsidSect="000350B3">
          <w:headerReference w:type="first" r:id="rId19"/>
          <w:footerReference w:type="first" r:id="rId20"/>
          <w:pgSz w:w="11907" w:h="16840" w:code="9"/>
          <w:pgMar w:top="0" w:right="1134" w:bottom="0" w:left="1134" w:header="567" w:footer="284" w:gutter="0"/>
          <w:cols w:space="708"/>
          <w:titlePg/>
          <w:docGrid w:linePitch="360"/>
        </w:sectPr>
      </w:pPr>
      <w:r w:rsidRPr="00007BCB">
        <w:rPr>
          <w:rFonts w:ascii="Arial" w:eastAsia="Times New Roman" w:hAnsi="Arial" w:cs="Arial"/>
          <w:bCs/>
          <w:szCs w:val="24"/>
          <w:lang w:val="en-AU" w:eastAsia="en-AU"/>
        </w:rPr>
        <w:fldChar w:fldCharType="end"/>
      </w:r>
    </w:p>
    <w:p w14:paraId="79C608AF" w14:textId="77777777" w:rsidR="00007BCB" w:rsidRPr="00007BCB" w:rsidRDefault="00007BCB" w:rsidP="00007BCB">
      <w:pPr>
        <w:rPr>
          <w:rFonts w:ascii="Arial" w:hAnsi="Arial" w:cs="Arial"/>
          <w:b/>
          <w:color w:val="000000" w:themeColor="text1"/>
          <w:sz w:val="40"/>
          <w:szCs w:val="40"/>
        </w:rPr>
      </w:pPr>
      <w:r w:rsidRPr="00007BCB">
        <w:br w:type="page"/>
      </w:r>
    </w:p>
    <w:p w14:paraId="46A62821" w14:textId="77777777" w:rsidR="006175AB" w:rsidRPr="006175AB" w:rsidRDefault="006175AB" w:rsidP="006175AB">
      <w:pPr>
        <w:spacing w:before="360"/>
        <w:outlineLvl w:val="1"/>
        <w:rPr>
          <w:rFonts w:ascii="Arial" w:hAnsi="Arial" w:cs="Arial"/>
          <w:b/>
          <w:color w:val="000000" w:themeColor="text1"/>
          <w:sz w:val="40"/>
          <w:szCs w:val="40"/>
          <w:lang w:val="en-AU"/>
        </w:rPr>
      </w:pPr>
      <w:bookmarkStart w:id="4" w:name="_Toc515458827"/>
      <w:bookmarkStart w:id="5" w:name="_Toc7594995"/>
      <w:bookmarkStart w:id="6" w:name="_Toc19020426"/>
      <w:r w:rsidRPr="006175AB">
        <w:rPr>
          <w:rFonts w:ascii="Arial" w:hAnsi="Arial" w:cs="Arial"/>
          <w:b/>
          <w:color w:val="000000" w:themeColor="text1"/>
          <w:sz w:val="40"/>
          <w:szCs w:val="40"/>
          <w:lang w:val="en-AU"/>
        </w:rPr>
        <w:lastRenderedPageBreak/>
        <w:t>What is formative assessment?</w:t>
      </w:r>
      <w:bookmarkEnd w:id="4"/>
      <w:bookmarkEnd w:id="5"/>
      <w:bookmarkEnd w:id="6"/>
    </w:p>
    <w:p w14:paraId="6F5E4237" w14:textId="77777777" w:rsidR="006175AB" w:rsidRPr="006175AB" w:rsidRDefault="006175AB" w:rsidP="006175AB">
      <w:pPr>
        <w:spacing w:before="120" w:after="120" w:line="280" w:lineRule="exact"/>
        <w:rPr>
          <w:rFonts w:ascii="Arial" w:hAnsi="Arial" w:cs="Arial"/>
          <w:color w:val="000000" w:themeColor="text1"/>
          <w:lang w:val="en-AU"/>
        </w:rPr>
      </w:pPr>
      <w:r w:rsidRPr="006175AB">
        <w:rPr>
          <w:rFonts w:ascii="Arial" w:hAnsi="Arial" w:cs="Arial"/>
          <w:color w:val="000000" w:themeColor="text1"/>
          <w:lang w:val="en-AU"/>
        </w:rPr>
        <w:t xml:space="preserve">Formative assessment is any assessment that is used to improve teaching and learning. Best-practice formative assessment uses a rigorous approach in which each step of the assessment process is carefully thought through. </w:t>
      </w:r>
    </w:p>
    <w:p w14:paraId="0E1F3C15" w14:textId="77777777" w:rsidR="006175AB" w:rsidRPr="006175AB" w:rsidRDefault="006175AB" w:rsidP="006175AB">
      <w:pPr>
        <w:spacing w:before="120" w:after="120" w:line="280" w:lineRule="exact"/>
        <w:rPr>
          <w:rFonts w:ascii="Arial" w:hAnsi="Arial" w:cs="Arial"/>
          <w:color w:val="000000" w:themeColor="text1"/>
          <w:lang w:val="en-AU"/>
        </w:rPr>
      </w:pPr>
      <w:r w:rsidRPr="006175AB">
        <w:rPr>
          <w:rFonts w:ascii="Arial" w:hAnsi="Arial" w:cs="Arial"/>
          <w:color w:val="000000" w:themeColor="text1"/>
          <w:lang w:val="en-AU"/>
        </w:rPr>
        <w:t>Assessment is a three-step process by which evidence is collected, interpreted and used. By definition, the final step of formative assessment requires a use that improves teaching and learning.</w:t>
      </w:r>
    </w:p>
    <w:p w14:paraId="5F50AE18" w14:textId="77777777" w:rsidR="006175AB" w:rsidRPr="006175AB" w:rsidRDefault="006175AB" w:rsidP="006175AB">
      <w:pPr>
        <w:spacing w:before="120" w:after="120" w:line="280" w:lineRule="exact"/>
        <w:rPr>
          <w:rFonts w:ascii="Arial" w:hAnsi="Arial" w:cs="Arial"/>
          <w:color w:val="000000" w:themeColor="text1"/>
          <w:lang w:val="en-AU"/>
        </w:rPr>
      </w:pPr>
      <w:r w:rsidRPr="006175AB">
        <w:rPr>
          <w:rFonts w:ascii="Arial" w:hAnsi="Arial" w:cs="Arial"/>
          <w:color w:val="000000" w:themeColor="text1"/>
          <w:lang w:val="en-AU"/>
        </w:rPr>
        <w:t xml:space="preserve">For the best results, teachers can work together to interrogate the curriculum and use their professional expertise and knowledge of their students to outline a learning continuum including a rubric of measurable, user-friendly descriptions of skills and knowledge. Teachers can draw on this learning continuum and rubric to decide how to collect evidence of each student’s current learning in order to provide formative feedback and understand what they are ready to learn next. </w:t>
      </w:r>
    </w:p>
    <w:p w14:paraId="3533BEF6" w14:textId="77777777" w:rsidR="006175AB" w:rsidRPr="006175AB" w:rsidRDefault="006175AB" w:rsidP="006175AB">
      <w:pPr>
        <w:spacing w:before="120" w:after="120" w:line="280" w:lineRule="exact"/>
        <w:rPr>
          <w:rFonts w:ascii="Arial" w:hAnsi="Arial" w:cs="Arial"/>
          <w:color w:val="000000" w:themeColor="text1"/>
          <w:lang w:val="en-AU"/>
        </w:rPr>
      </w:pPr>
      <w:r w:rsidRPr="006175AB">
        <w:rPr>
          <w:rFonts w:ascii="Arial" w:hAnsi="Arial" w:cs="Arial"/>
          <w:color w:val="000000" w:themeColor="text1"/>
          <w:lang w:val="en-AU"/>
        </w:rPr>
        <w:t xml:space="preserve">The VCAA’s </w:t>
      </w:r>
      <w:r w:rsidRPr="006175AB">
        <w:rPr>
          <w:rFonts w:ascii="Arial" w:hAnsi="Arial" w:cs="Arial"/>
          <w:i/>
          <w:color w:val="000000" w:themeColor="text1"/>
          <w:lang w:val="en-AU"/>
        </w:rPr>
        <w:t>Guide to Formative Assessment Rubrics</w:t>
      </w:r>
      <w:r w:rsidRPr="006175AB">
        <w:rPr>
          <w:rFonts w:ascii="Arial" w:hAnsi="Arial" w:cs="Arial"/>
          <w:color w:val="000000" w:themeColor="text1"/>
          <w:lang w:val="en-AU"/>
        </w:rPr>
        <w:t xml:space="preserve"> outlines how to develop a formative assessment rubric to collect, interpret and use evidence of student learning to plan teaching and learning. For more information about formative assessment and to access a copy of the guide, please go to the </w:t>
      </w:r>
      <w:hyperlink r:id="rId21" w:history="1">
        <w:r w:rsidRPr="006175AB">
          <w:rPr>
            <w:rFonts w:ascii="Arial" w:hAnsi="Arial" w:cs="Arial"/>
            <w:color w:val="0000FF" w:themeColor="hyperlink"/>
            <w:u w:val="single"/>
            <w:lang w:val="en-AU"/>
          </w:rPr>
          <w:t>Formative Assessment section</w:t>
        </w:r>
      </w:hyperlink>
      <w:r w:rsidRPr="006175AB">
        <w:rPr>
          <w:rFonts w:ascii="Arial" w:hAnsi="Arial" w:cs="Arial"/>
          <w:color w:val="000000" w:themeColor="text1"/>
          <w:lang w:val="en-AU"/>
        </w:rPr>
        <w:t xml:space="preserve"> of the VCAA website.</w:t>
      </w:r>
    </w:p>
    <w:p w14:paraId="1D31C0F4" w14:textId="77777777" w:rsidR="006175AB" w:rsidRPr="006175AB" w:rsidRDefault="006175AB" w:rsidP="006175AB">
      <w:pPr>
        <w:spacing w:before="320" w:after="160" w:line="360" w:lineRule="exact"/>
        <w:contextualSpacing/>
        <w:outlineLvl w:val="2"/>
        <w:rPr>
          <w:rFonts w:ascii="Arial" w:hAnsi="Arial" w:cs="Arial"/>
          <w:b/>
          <w:color w:val="000000" w:themeColor="text1"/>
          <w:sz w:val="32"/>
          <w:szCs w:val="28"/>
        </w:rPr>
      </w:pPr>
      <w:bookmarkStart w:id="7" w:name="_Toc19020427"/>
      <w:r w:rsidRPr="006175AB">
        <w:rPr>
          <w:rFonts w:ascii="Arial" w:hAnsi="Arial" w:cs="Arial"/>
          <w:b/>
          <w:color w:val="000000" w:themeColor="text1"/>
          <w:sz w:val="32"/>
          <w:szCs w:val="28"/>
        </w:rPr>
        <w:t>Using formative assessment rubrics in schools</w:t>
      </w:r>
      <w:bookmarkEnd w:id="7"/>
    </w:p>
    <w:p w14:paraId="18C42576" w14:textId="3EE6C9C3" w:rsidR="006175AB" w:rsidRPr="006175AB" w:rsidRDefault="006175AB" w:rsidP="006175AB">
      <w:pPr>
        <w:spacing w:before="120" w:after="120" w:line="280" w:lineRule="exact"/>
        <w:rPr>
          <w:rFonts w:ascii="Arial" w:hAnsi="Arial" w:cs="Arial"/>
          <w:color w:val="000000" w:themeColor="text1"/>
        </w:rPr>
      </w:pPr>
      <w:r w:rsidRPr="006175AB">
        <w:rPr>
          <w:rFonts w:ascii="Arial" w:hAnsi="Arial" w:cs="Arial"/>
          <w:color w:val="000000" w:themeColor="text1"/>
        </w:rPr>
        <w:t xml:space="preserve">This document is based on the material developed by one group of teachers in the 2019 Formative Assessment Rubrics project. </w:t>
      </w:r>
      <w:r w:rsidR="00F94548" w:rsidRPr="00F94548">
        <w:rPr>
          <w:rFonts w:ascii="Arial" w:hAnsi="Arial" w:cs="Arial"/>
          <w:color w:val="000000" w:themeColor="text1"/>
        </w:rPr>
        <w:t xml:space="preserve">The VCAA acknowledges the valuable contribution to this resource of the following teachers: </w:t>
      </w:r>
      <w:r w:rsidR="00F94548" w:rsidRPr="00F94548">
        <w:rPr>
          <w:rFonts w:ascii="Arial" w:hAnsi="Arial" w:cs="Arial"/>
          <w:color w:val="000000" w:themeColor="text1"/>
        </w:rPr>
        <w:t>Joh Butler</w:t>
      </w:r>
      <w:r w:rsidR="00F94548">
        <w:rPr>
          <w:rFonts w:ascii="Arial" w:hAnsi="Arial" w:cs="Arial"/>
          <w:color w:val="000000" w:themeColor="text1"/>
        </w:rPr>
        <w:t xml:space="preserve"> (</w:t>
      </w:r>
      <w:r w:rsidR="00F94548" w:rsidRPr="00F94548">
        <w:rPr>
          <w:rFonts w:ascii="Arial" w:hAnsi="Arial" w:cs="Arial"/>
          <w:color w:val="000000" w:themeColor="text1"/>
        </w:rPr>
        <w:t>Lilydale Primary School</w:t>
      </w:r>
      <w:r w:rsidR="00F94548">
        <w:rPr>
          <w:rFonts w:ascii="Arial" w:hAnsi="Arial" w:cs="Arial"/>
          <w:color w:val="000000" w:themeColor="text1"/>
        </w:rPr>
        <w:t xml:space="preserve">), </w:t>
      </w:r>
      <w:r w:rsidR="00F94548" w:rsidRPr="00F94548">
        <w:rPr>
          <w:rFonts w:ascii="Arial" w:hAnsi="Arial" w:cs="Arial"/>
          <w:color w:val="000000" w:themeColor="text1"/>
        </w:rPr>
        <w:t>Sally Wilson</w:t>
      </w:r>
      <w:r w:rsidR="00F94548">
        <w:rPr>
          <w:rFonts w:ascii="Arial" w:hAnsi="Arial" w:cs="Arial"/>
          <w:color w:val="000000" w:themeColor="text1"/>
        </w:rPr>
        <w:t xml:space="preserve"> (</w:t>
      </w:r>
      <w:r w:rsidR="00F94548" w:rsidRPr="00F94548">
        <w:rPr>
          <w:rFonts w:ascii="Arial" w:hAnsi="Arial" w:cs="Arial"/>
          <w:color w:val="000000" w:themeColor="text1"/>
        </w:rPr>
        <w:t>Mackellar Primary School</w:t>
      </w:r>
      <w:r w:rsidR="00F94548">
        <w:rPr>
          <w:rFonts w:ascii="Arial" w:hAnsi="Arial" w:cs="Arial"/>
          <w:color w:val="000000" w:themeColor="text1"/>
        </w:rPr>
        <w:t xml:space="preserve">), </w:t>
      </w:r>
      <w:r w:rsidR="00F94548" w:rsidRPr="00F94548">
        <w:rPr>
          <w:rFonts w:ascii="Arial" w:hAnsi="Arial" w:cs="Arial"/>
          <w:color w:val="000000" w:themeColor="text1"/>
        </w:rPr>
        <w:t>Gina Oliver</w:t>
      </w:r>
      <w:r w:rsidR="00F94548">
        <w:rPr>
          <w:rFonts w:ascii="Arial" w:hAnsi="Arial" w:cs="Arial"/>
          <w:color w:val="000000" w:themeColor="text1"/>
        </w:rPr>
        <w:t xml:space="preserve"> (</w:t>
      </w:r>
      <w:r w:rsidR="00F94548" w:rsidRPr="00F94548">
        <w:rPr>
          <w:rFonts w:ascii="Arial" w:hAnsi="Arial" w:cs="Arial"/>
          <w:color w:val="000000" w:themeColor="text1"/>
        </w:rPr>
        <w:t>St Mary of The Cross Primary School, Point Cook</w:t>
      </w:r>
      <w:r w:rsidR="00F94548">
        <w:rPr>
          <w:rFonts w:ascii="Arial" w:hAnsi="Arial" w:cs="Arial"/>
          <w:color w:val="000000" w:themeColor="text1"/>
        </w:rPr>
        <w:t>) and Sapna Sachdeva (</w:t>
      </w:r>
      <w:r w:rsidR="00F94548" w:rsidRPr="00F94548">
        <w:rPr>
          <w:rFonts w:ascii="Arial" w:hAnsi="Arial" w:cs="Arial"/>
          <w:color w:val="000000" w:themeColor="text1"/>
        </w:rPr>
        <w:t>Specialist teacher</w:t>
      </w:r>
      <w:r w:rsidR="00F94548">
        <w:rPr>
          <w:rFonts w:ascii="Arial" w:hAnsi="Arial" w:cs="Arial"/>
          <w:color w:val="000000" w:themeColor="text1"/>
        </w:rPr>
        <w:t xml:space="preserve">). </w:t>
      </w:r>
      <w:r w:rsidRPr="006175AB">
        <w:rPr>
          <w:rFonts w:ascii="Arial" w:hAnsi="Arial" w:cs="Arial"/>
          <w:color w:val="000000" w:themeColor="text1"/>
        </w:rPr>
        <w:t>The Victorian Curriculum and Assessment Authority partnered with the Assessment Research Centre, University of Melbourne, to provide professional learning for teachers interested in strengthening their understanding and use of formative assessment rubrics.</w:t>
      </w:r>
    </w:p>
    <w:p w14:paraId="37DDEB05" w14:textId="77777777" w:rsidR="006175AB" w:rsidRPr="006175AB" w:rsidRDefault="006175AB" w:rsidP="006175AB">
      <w:pPr>
        <w:spacing w:before="120" w:after="120" w:line="280" w:lineRule="exact"/>
        <w:rPr>
          <w:rFonts w:ascii="Arial" w:eastAsia="Calibri" w:hAnsi="Arial" w:cs="Arial"/>
          <w:color w:val="000000"/>
        </w:rPr>
      </w:pPr>
      <w:r w:rsidRPr="006175AB">
        <w:rPr>
          <w:rFonts w:ascii="Arial" w:hAnsi="Arial" w:cs="Arial"/>
          <w:color w:val="000000" w:themeColor="text1"/>
        </w:rPr>
        <w:t xml:space="preserve">This resource includes a sample formative assessment rubric, a description of a task/activity undertaken to gather evidence of learning, and annotated student work samples. </w:t>
      </w:r>
    </w:p>
    <w:p w14:paraId="578DFFC6" w14:textId="77777777" w:rsidR="006175AB" w:rsidRPr="006175AB" w:rsidRDefault="006175AB" w:rsidP="006175AB">
      <w:pPr>
        <w:spacing w:before="120" w:after="120" w:line="280" w:lineRule="exact"/>
        <w:rPr>
          <w:rFonts w:ascii="Arial" w:hAnsi="Arial" w:cs="Arial"/>
          <w:color w:val="000000" w:themeColor="text1"/>
        </w:rPr>
      </w:pPr>
      <w:r w:rsidRPr="006175AB">
        <w:rPr>
          <w:rFonts w:ascii="Arial" w:hAnsi="Arial" w:cs="Arial"/>
          <w:color w:val="000000" w:themeColor="text1"/>
        </w:rPr>
        <w:t>Schools have flexibility in how they choose to use this resource, including as:</w:t>
      </w:r>
    </w:p>
    <w:p w14:paraId="7D9A2A6A" w14:textId="77777777" w:rsidR="006175AB" w:rsidRPr="006175AB" w:rsidRDefault="006175AB" w:rsidP="006175AB">
      <w:pPr>
        <w:numPr>
          <w:ilvl w:val="0"/>
          <w:numId w:val="1"/>
        </w:numPr>
        <w:tabs>
          <w:tab w:val="left" w:pos="425"/>
        </w:tabs>
        <w:spacing w:before="120" w:after="120" w:line="280" w:lineRule="exact"/>
        <w:ind w:left="425" w:hanging="425"/>
        <w:contextualSpacing/>
        <w:rPr>
          <w:rFonts w:ascii="Arial" w:eastAsia="Calibri" w:hAnsi="Arial" w:cs="Arial"/>
          <w:color w:val="000000" w:themeColor="text1"/>
          <w:kern w:val="22"/>
          <w:lang w:val="en-GB" w:eastAsia="ja-JP"/>
        </w:rPr>
      </w:pPr>
      <w:r w:rsidRPr="006175AB">
        <w:rPr>
          <w:rFonts w:ascii="Arial" w:eastAsia="Calibri" w:hAnsi="Arial" w:cs="Arial"/>
          <w:color w:val="000000" w:themeColor="text1"/>
          <w:kern w:val="22"/>
          <w:lang w:val="en-GB" w:eastAsia="ja-JP"/>
        </w:rPr>
        <w:t>a model that they adapt to suit their own teaching and learning plans</w:t>
      </w:r>
    </w:p>
    <w:p w14:paraId="1E5A1C65" w14:textId="77777777" w:rsidR="006175AB" w:rsidRPr="006175AB" w:rsidRDefault="006175AB" w:rsidP="006175AB">
      <w:pPr>
        <w:numPr>
          <w:ilvl w:val="0"/>
          <w:numId w:val="1"/>
        </w:numPr>
        <w:tabs>
          <w:tab w:val="left" w:pos="425"/>
        </w:tabs>
        <w:spacing w:before="120" w:after="120" w:line="280" w:lineRule="exact"/>
        <w:ind w:left="425" w:hanging="425"/>
        <w:contextualSpacing/>
        <w:rPr>
          <w:rFonts w:ascii="Arial" w:eastAsia="Calibri" w:hAnsi="Arial" w:cs="Arial"/>
          <w:color w:val="000000" w:themeColor="text1"/>
          <w:kern w:val="22"/>
          <w:lang w:val="en-GB" w:eastAsia="ja-JP"/>
        </w:rPr>
      </w:pPr>
      <w:r w:rsidRPr="006175AB">
        <w:rPr>
          <w:rFonts w:ascii="Arial" w:eastAsia="Calibri" w:hAnsi="Arial" w:cs="Arial"/>
          <w:color w:val="000000" w:themeColor="text1"/>
          <w:kern w:val="22"/>
          <w:lang w:val="en-GB" w:eastAsia="ja-JP"/>
        </w:rPr>
        <w:t>a resource to support them as they develop their own formative assessment rubrics and tasks.</w:t>
      </w:r>
    </w:p>
    <w:p w14:paraId="02001A26" w14:textId="77777777" w:rsidR="006175AB" w:rsidRPr="006175AB" w:rsidRDefault="006175AB" w:rsidP="006175AB">
      <w:pPr>
        <w:spacing w:before="120" w:after="120" w:line="280" w:lineRule="exact"/>
        <w:rPr>
          <w:rFonts w:ascii="Arial" w:hAnsi="Arial" w:cs="Arial"/>
          <w:color w:val="000000" w:themeColor="text1"/>
        </w:rPr>
      </w:pPr>
      <w:r w:rsidRPr="006175AB">
        <w:rPr>
          <w:rFonts w:ascii="Arial" w:hAnsi="Arial" w:cs="Arial"/>
          <w:color w:val="000000" w:themeColor="text1"/>
        </w:rPr>
        <w:t xml:space="preserve">This resource is not an exemplar. </w:t>
      </w:r>
    </w:p>
    <w:p w14:paraId="58F7D3E8" w14:textId="77777777" w:rsidR="006175AB" w:rsidRPr="006175AB" w:rsidRDefault="006175AB" w:rsidP="006175AB">
      <w:pPr>
        <w:spacing w:before="120" w:after="120" w:line="280" w:lineRule="exact"/>
        <w:rPr>
          <w:rFonts w:ascii="Arial" w:hAnsi="Arial" w:cs="Arial"/>
          <w:color w:val="000000" w:themeColor="text1"/>
        </w:rPr>
      </w:pPr>
      <w:r w:rsidRPr="006175AB">
        <w:rPr>
          <w:rFonts w:ascii="Arial" w:hAnsi="Arial" w:cs="Arial"/>
          <w:color w:val="000000" w:themeColor="text1"/>
        </w:rPr>
        <w:t xml:space="preserve">Additional support and advice on high-quality curriculum planning is available from the </w:t>
      </w:r>
      <w:hyperlink r:id="rId22" w:history="1">
        <w:r w:rsidRPr="006175AB">
          <w:rPr>
            <w:rFonts w:ascii="Arial" w:hAnsi="Arial" w:cs="Arial"/>
            <w:color w:val="0000FF" w:themeColor="hyperlink"/>
            <w:u w:val="single"/>
          </w:rPr>
          <w:t>Curriculum Planning Resource</w:t>
        </w:r>
      </w:hyperlink>
      <w:r w:rsidRPr="006175AB">
        <w:rPr>
          <w:rFonts w:ascii="Arial" w:hAnsi="Arial" w:cs="Arial"/>
          <w:color w:val="000000" w:themeColor="text1"/>
        </w:rPr>
        <w:t>.</w:t>
      </w:r>
    </w:p>
    <w:p w14:paraId="25C9FFA7" w14:textId="77777777" w:rsidR="005F11B9" w:rsidRDefault="005F11B9">
      <w:pPr>
        <w:rPr>
          <w:rFonts w:ascii="Arial" w:hAnsi="Arial" w:cs="Arial"/>
          <w:b/>
          <w:color w:val="000000" w:themeColor="text1"/>
          <w:sz w:val="32"/>
          <w:szCs w:val="28"/>
        </w:rPr>
      </w:pPr>
      <w:r>
        <w:br w:type="page"/>
      </w:r>
    </w:p>
    <w:p w14:paraId="51617711" w14:textId="77777777" w:rsidR="00B6691D" w:rsidRDefault="005F11B9" w:rsidP="00B76953">
      <w:pPr>
        <w:pStyle w:val="VCAAHeading1"/>
      </w:pPr>
      <w:bookmarkStart w:id="8" w:name="_Toc22728110"/>
      <w:r>
        <w:lastRenderedPageBreak/>
        <w:t xml:space="preserve">The </w:t>
      </w:r>
      <w:r w:rsidR="00A50A62">
        <w:t xml:space="preserve">formative assessment </w:t>
      </w:r>
      <w:r>
        <w:t>rubric</w:t>
      </w:r>
      <w:bookmarkEnd w:id="8"/>
    </w:p>
    <w:p w14:paraId="2321B95E" w14:textId="6E336F42" w:rsidR="009C34B1" w:rsidRPr="009C34B1" w:rsidRDefault="009C34B1" w:rsidP="004D30EA">
      <w:pPr>
        <w:pStyle w:val="VCAAbody"/>
        <w:rPr>
          <w:lang w:val="en-AU" w:eastAsia="zh-CN"/>
        </w:rPr>
      </w:pPr>
      <w:r w:rsidRPr="009C34B1">
        <w:rPr>
          <w:lang w:val="en-AU" w:eastAsia="zh-CN"/>
        </w:rPr>
        <w:t xml:space="preserve">The rubric in this document was developed to help inform teaching and learning in Health and Physical Education. This rubric supports the explicit teaching of emotional responses in </w:t>
      </w:r>
      <w:r w:rsidR="00E672F6">
        <w:rPr>
          <w:lang w:val="en-AU" w:eastAsia="zh-CN"/>
        </w:rPr>
        <w:t>the sub-strand</w:t>
      </w:r>
      <w:r w:rsidR="00E672F6" w:rsidRPr="009C34B1">
        <w:rPr>
          <w:lang w:val="en-AU" w:eastAsia="zh-CN"/>
        </w:rPr>
        <w:t xml:space="preserve"> </w:t>
      </w:r>
      <w:r w:rsidRPr="009C34B1">
        <w:rPr>
          <w:lang w:val="en-AU" w:eastAsia="zh-CN"/>
        </w:rPr>
        <w:t xml:space="preserve">Communicating and </w:t>
      </w:r>
      <w:r w:rsidR="004D30EA">
        <w:rPr>
          <w:lang w:val="en-AU" w:eastAsia="zh-CN"/>
        </w:rPr>
        <w:t>i</w:t>
      </w:r>
      <w:r w:rsidRPr="009C34B1">
        <w:rPr>
          <w:lang w:val="en-AU" w:eastAsia="zh-CN"/>
        </w:rPr>
        <w:t xml:space="preserve">nteracting for </w:t>
      </w:r>
      <w:r w:rsidR="004D30EA">
        <w:rPr>
          <w:lang w:val="en-AU" w:eastAsia="zh-CN"/>
        </w:rPr>
        <w:t>h</w:t>
      </w:r>
      <w:r w:rsidRPr="009C34B1">
        <w:rPr>
          <w:lang w:val="en-AU" w:eastAsia="zh-CN"/>
        </w:rPr>
        <w:t xml:space="preserve">ealth and </w:t>
      </w:r>
      <w:r w:rsidR="004D30EA">
        <w:rPr>
          <w:lang w:val="en-AU" w:eastAsia="zh-CN"/>
        </w:rPr>
        <w:t>w</w:t>
      </w:r>
      <w:r w:rsidRPr="009C34B1">
        <w:rPr>
          <w:lang w:val="en-AU" w:eastAsia="zh-CN"/>
        </w:rPr>
        <w:t>ellbeing.</w:t>
      </w:r>
    </w:p>
    <w:p w14:paraId="5FD11E18" w14:textId="77777777" w:rsidR="009C34B1" w:rsidRPr="009C34B1" w:rsidRDefault="009C34B1" w:rsidP="004D30EA">
      <w:pPr>
        <w:pStyle w:val="VCAAbody"/>
        <w:rPr>
          <w:lang w:val="en-AU" w:eastAsia="zh-CN"/>
        </w:rPr>
      </w:pPr>
      <w:r w:rsidRPr="009C34B1">
        <w:rPr>
          <w:lang w:val="en-AU" w:eastAsia="zh-CN"/>
        </w:rPr>
        <w:t>This formative assessment rubric is designed to provide teachers with information about what students are currently demonstrating in relation to emotional responses. It is designed to enable students to show they can:</w:t>
      </w:r>
    </w:p>
    <w:p w14:paraId="747C5B7A" w14:textId="77777777" w:rsidR="009C34B1" w:rsidRPr="009C34B1" w:rsidRDefault="004D30EA" w:rsidP="000645DB">
      <w:pPr>
        <w:pStyle w:val="VCAAbullet"/>
      </w:pPr>
      <w:r>
        <w:t>i</w:t>
      </w:r>
      <w:r w:rsidR="009C34B1" w:rsidRPr="009C34B1">
        <w:t>dentify and describe different emotions people experience</w:t>
      </w:r>
    </w:p>
    <w:p w14:paraId="61CE5293" w14:textId="77777777" w:rsidR="009C34B1" w:rsidRPr="009C34B1" w:rsidRDefault="009C34B1" w:rsidP="000645DB">
      <w:pPr>
        <w:pStyle w:val="VCAAbullet"/>
      </w:pPr>
      <w:r w:rsidRPr="009C34B1">
        <w:t>understand how emotional responses impact on others’ feelings</w:t>
      </w:r>
      <w:r w:rsidR="004D30EA">
        <w:t>.</w:t>
      </w:r>
    </w:p>
    <w:p w14:paraId="4342C9F6" w14:textId="77777777" w:rsidR="009C34B1" w:rsidRPr="009C34B1" w:rsidRDefault="009C34B1" w:rsidP="00AA6D23">
      <w:pPr>
        <w:pStyle w:val="VCAAHeading3"/>
      </w:pPr>
      <w:bookmarkStart w:id="9" w:name="_Toc22728111"/>
      <w:r w:rsidRPr="009C34B1">
        <w:t>Links to the Victorian Curriculum F–10</w:t>
      </w:r>
      <w:bookmarkEnd w:id="9"/>
    </w:p>
    <w:p w14:paraId="744AC62B" w14:textId="77777777" w:rsidR="009C34B1" w:rsidRPr="009C34B1" w:rsidRDefault="00F94548" w:rsidP="009C34B1">
      <w:pPr>
        <w:spacing w:before="120" w:after="120" w:line="280" w:lineRule="exact"/>
        <w:rPr>
          <w:rFonts w:ascii="Arial" w:hAnsi="Arial" w:cs="Arial"/>
          <w:b/>
          <w:color w:val="000000" w:themeColor="text1"/>
        </w:rPr>
      </w:pPr>
      <w:r>
        <w:rPr>
          <w:rFonts w:ascii="Arial" w:hAnsi="Arial" w:cs="Arial"/>
          <w:b/>
          <w:noProof/>
          <w:color w:val="000000" w:themeColor="text1"/>
        </w:rPr>
        <w:pict w14:anchorId="106A9BC6">
          <v:rect id="_x0000_i1025" alt="" style="width:451.35pt;height:.05pt;mso-width-percent:0;mso-height-percent:0;mso-width-percent:0;mso-height-percent:0" o:hralign="center" o:hrstd="t" o:hr="t" fillcolor="#a0a0a0" stroked="f"/>
        </w:pict>
      </w:r>
    </w:p>
    <w:p w14:paraId="73A15DB9" w14:textId="77777777" w:rsidR="00417234" w:rsidRDefault="00417234" w:rsidP="00417234">
      <w:pPr>
        <w:pStyle w:val="VCAAbody"/>
        <w:tabs>
          <w:tab w:val="left" w:pos="3969"/>
        </w:tabs>
        <w:ind w:left="3969" w:hanging="3969"/>
        <w:rPr>
          <w:color w:val="auto"/>
        </w:rPr>
      </w:pPr>
      <w:r w:rsidRPr="005F11B9">
        <w:rPr>
          <w:b/>
        </w:rPr>
        <w:t>Curriculum area:</w:t>
      </w:r>
      <w:r>
        <w:tab/>
      </w:r>
      <w:r>
        <w:rPr>
          <w:color w:val="auto"/>
        </w:rPr>
        <w:t>Health and Physical Education</w:t>
      </w:r>
    </w:p>
    <w:p w14:paraId="10957706" w14:textId="77777777" w:rsidR="00417234" w:rsidRPr="00417234" w:rsidRDefault="00417234" w:rsidP="00417234">
      <w:pPr>
        <w:pStyle w:val="VCAAbody"/>
        <w:tabs>
          <w:tab w:val="left" w:pos="3969"/>
        </w:tabs>
        <w:ind w:left="3969" w:hanging="3969"/>
      </w:pPr>
      <w:r>
        <w:rPr>
          <w:b/>
        </w:rPr>
        <w:tab/>
      </w:r>
      <w:r w:rsidRPr="00417234">
        <w:t>Strand: Personal, Social and Community Health</w:t>
      </w:r>
    </w:p>
    <w:p w14:paraId="5103DB8C" w14:textId="77777777" w:rsidR="00417234" w:rsidRPr="00417234" w:rsidRDefault="00417234" w:rsidP="00417234">
      <w:pPr>
        <w:pStyle w:val="VCAAbody"/>
        <w:tabs>
          <w:tab w:val="left" w:pos="3969"/>
        </w:tabs>
        <w:ind w:left="3969" w:hanging="3969"/>
      </w:pPr>
      <w:r w:rsidRPr="00417234">
        <w:tab/>
        <w:t>Sub-strand: Communicating and interacting for health and wellbeing</w:t>
      </w:r>
    </w:p>
    <w:p w14:paraId="1C0A76CF" w14:textId="77777777" w:rsidR="00417234" w:rsidRDefault="00417234" w:rsidP="00417234">
      <w:pPr>
        <w:pStyle w:val="VCAAbody"/>
        <w:tabs>
          <w:tab w:val="left" w:pos="3969"/>
        </w:tabs>
        <w:ind w:left="3969" w:hanging="3969"/>
      </w:pPr>
      <w:r w:rsidRPr="005F11B9">
        <w:rPr>
          <w:b/>
        </w:rPr>
        <w:t>Level</w:t>
      </w:r>
      <w:r>
        <w:rPr>
          <w:b/>
        </w:rPr>
        <w:t>s</w:t>
      </w:r>
      <w:r w:rsidRPr="005F11B9">
        <w:rPr>
          <w:b/>
        </w:rPr>
        <w:t>/Band</w:t>
      </w:r>
      <w:r>
        <w:rPr>
          <w:b/>
        </w:rPr>
        <w:t>s</w:t>
      </w:r>
      <w:r w:rsidRPr="005F11B9">
        <w:rPr>
          <w:b/>
        </w:rPr>
        <w:t>:</w:t>
      </w:r>
      <w:r w:rsidRPr="005F11B9">
        <w:rPr>
          <w:b/>
        </w:rPr>
        <w:tab/>
      </w:r>
      <w:r w:rsidRPr="00417234">
        <w:rPr>
          <w:color w:val="auto"/>
        </w:rPr>
        <w:t>Foundation to Level 2</w:t>
      </w:r>
    </w:p>
    <w:p w14:paraId="61CB76D1" w14:textId="77777777" w:rsidR="000A653C" w:rsidRDefault="00417234" w:rsidP="000A653C">
      <w:pPr>
        <w:tabs>
          <w:tab w:val="left" w:pos="3969"/>
        </w:tabs>
        <w:ind w:left="3969" w:hanging="3969"/>
      </w:pPr>
      <w:r w:rsidRPr="00550EE9">
        <w:rPr>
          <w:b/>
        </w:rPr>
        <w:t>Achievement standard/s extract:</w:t>
      </w:r>
      <w:r w:rsidRPr="00550EE9">
        <w:rPr>
          <w:color w:val="517AB7" w:themeColor="accent6"/>
        </w:rPr>
        <w:t xml:space="preserve"> </w:t>
      </w:r>
      <w:r>
        <w:rPr>
          <w:color w:val="517AB7" w:themeColor="accent6"/>
        </w:rPr>
        <w:tab/>
      </w:r>
      <w:r w:rsidR="000A653C" w:rsidRPr="00417234">
        <w:t>Foundation</w:t>
      </w:r>
    </w:p>
    <w:p w14:paraId="559A1AD9" w14:textId="77777777" w:rsidR="000A653C" w:rsidRDefault="000A653C" w:rsidP="000A653C">
      <w:pPr>
        <w:tabs>
          <w:tab w:val="left" w:pos="3969"/>
        </w:tabs>
        <w:ind w:left="3969" w:hanging="3969"/>
        <w:rPr>
          <w:color w:val="517AB7" w:themeColor="accent6"/>
        </w:rPr>
      </w:pPr>
      <w:r>
        <w:rPr>
          <w:b/>
        </w:rPr>
        <w:tab/>
      </w:r>
      <w:r w:rsidRPr="000A653C">
        <w:rPr>
          <w:rFonts w:ascii="Arial" w:hAnsi="Arial" w:cs="Arial"/>
          <w:color w:val="535353"/>
          <w:szCs w:val="18"/>
          <w:shd w:val="clear" w:color="auto" w:fill="FFFFFF"/>
        </w:rPr>
        <w:t>They identify and describe the different emotions people experience.</w:t>
      </w:r>
    </w:p>
    <w:p w14:paraId="587C9AB8" w14:textId="052B0A1C" w:rsidR="00417234" w:rsidRDefault="000A653C" w:rsidP="00417234">
      <w:pPr>
        <w:tabs>
          <w:tab w:val="left" w:pos="3969"/>
        </w:tabs>
        <w:ind w:left="3969" w:hanging="3969"/>
      </w:pPr>
      <w:r>
        <w:rPr>
          <w:color w:val="517AB7" w:themeColor="accent6"/>
        </w:rPr>
        <w:tab/>
      </w:r>
      <w:r w:rsidR="00417234" w:rsidRPr="00417234">
        <w:t>Level 2</w:t>
      </w:r>
    </w:p>
    <w:p w14:paraId="3F487589" w14:textId="77777777" w:rsidR="00417234" w:rsidRPr="00164D83" w:rsidRDefault="00417234" w:rsidP="00417234">
      <w:pPr>
        <w:tabs>
          <w:tab w:val="left" w:pos="3969"/>
        </w:tabs>
        <w:ind w:left="3969" w:hanging="3969"/>
      </w:pPr>
      <w:r>
        <w:tab/>
      </w:r>
      <w:r w:rsidRPr="00417234">
        <w:t>They understand how emotional responses impact on others’ feelings</w:t>
      </w:r>
      <w:r>
        <w:t>.</w:t>
      </w:r>
    </w:p>
    <w:p w14:paraId="59D1E9CD" w14:textId="77777777" w:rsidR="00417234" w:rsidRDefault="00417234" w:rsidP="00417234">
      <w:pPr>
        <w:tabs>
          <w:tab w:val="left" w:pos="3969"/>
        </w:tabs>
        <w:ind w:left="3969" w:hanging="3969"/>
        <w:rPr>
          <w:color w:val="517AB7" w:themeColor="accent6"/>
        </w:rPr>
      </w:pPr>
      <w:r w:rsidRPr="005F11B9">
        <w:rPr>
          <w:b/>
        </w:rPr>
        <w:t>Content Description/s:</w:t>
      </w:r>
      <w:r>
        <w:rPr>
          <w:b/>
        </w:rPr>
        <w:tab/>
      </w:r>
      <w:r w:rsidRPr="00417234">
        <w:t>Foundation:</w:t>
      </w:r>
    </w:p>
    <w:p w14:paraId="65033FED" w14:textId="77777777" w:rsidR="00417234" w:rsidRPr="00417234" w:rsidRDefault="00417234" w:rsidP="00417234">
      <w:pPr>
        <w:tabs>
          <w:tab w:val="left" w:pos="3969"/>
        </w:tabs>
        <w:ind w:left="3969" w:hanging="3969"/>
      </w:pPr>
      <w:r>
        <w:rPr>
          <w:color w:val="517AB7" w:themeColor="accent6"/>
        </w:rPr>
        <w:tab/>
      </w:r>
      <w:r w:rsidRPr="00417234">
        <w:t xml:space="preserve">Identify and describe emotional responses people may experience in different situations </w:t>
      </w:r>
      <w:hyperlink r:id="rId23" w:history="1">
        <w:r w:rsidRPr="00417234">
          <w:rPr>
            <w:rStyle w:val="Hyperlink"/>
          </w:rPr>
          <w:t>(VCHPEP061)</w:t>
        </w:r>
      </w:hyperlink>
      <w:r>
        <w:t>.</w:t>
      </w:r>
    </w:p>
    <w:p w14:paraId="48B85ADD" w14:textId="77777777" w:rsidR="00417234" w:rsidRPr="00417234" w:rsidRDefault="00417234" w:rsidP="00417234">
      <w:pPr>
        <w:tabs>
          <w:tab w:val="left" w:pos="3969"/>
        </w:tabs>
        <w:ind w:left="3969" w:hanging="3969"/>
      </w:pPr>
      <w:r w:rsidRPr="00417234">
        <w:tab/>
        <w:t>Level 2:</w:t>
      </w:r>
    </w:p>
    <w:p w14:paraId="63829C1C" w14:textId="77777777" w:rsidR="009C34B1" w:rsidRPr="00417234" w:rsidRDefault="00417234" w:rsidP="00417234">
      <w:pPr>
        <w:tabs>
          <w:tab w:val="left" w:pos="3969"/>
        </w:tabs>
        <w:ind w:left="3969" w:hanging="3969"/>
      </w:pPr>
      <w:r w:rsidRPr="00417234">
        <w:tab/>
        <w:t xml:space="preserve">Identify and practise emotional responses that account for own and others’ feelings </w:t>
      </w:r>
      <w:hyperlink r:id="rId24" w:history="1">
        <w:r w:rsidRPr="00417234">
          <w:rPr>
            <w:rStyle w:val="Hyperlink"/>
          </w:rPr>
          <w:t>(VCHPEP076)</w:t>
        </w:r>
      </w:hyperlink>
      <w:r>
        <w:t>.</w:t>
      </w:r>
    </w:p>
    <w:p w14:paraId="24ABD77C" w14:textId="77777777" w:rsidR="005F11B9" w:rsidRPr="009C34B1" w:rsidRDefault="00F94548" w:rsidP="00417234">
      <w:pPr>
        <w:pStyle w:val="VCAAbody"/>
      </w:pPr>
      <w:r>
        <w:pict w14:anchorId="64E6A20A">
          <v:rect id="_x0000_i1026" style="width:0;height:1.5pt" o:hralign="center" o:hrstd="t" o:hr="t" fillcolor="#a0a0a0" stroked="f"/>
        </w:pict>
      </w:r>
    </w:p>
    <w:p w14:paraId="6F766671" w14:textId="77777777" w:rsidR="00724741" w:rsidRPr="009C34B1" w:rsidRDefault="00724741" w:rsidP="006557CF">
      <w:pPr>
        <w:rPr>
          <w:rFonts w:cstheme="minorHAnsi"/>
        </w:rPr>
        <w:sectPr w:rsidR="00724741" w:rsidRPr="009C34B1" w:rsidSect="00EA71BE">
          <w:headerReference w:type="even" r:id="rId25"/>
          <w:headerReference w:type="default" r:id="rId26"/>
          <w:footerReference w:type="even" r:id="rId27"/>
          <w:footerReference w:type="default" r:id="rId28"/>
          <w:headerReference w:type="first" r:id="rId29"/>
          <w:footerReference w:type="first" r:id="rId30"/>
          <w:type w:val="continuous"/>
          <w:pgSz w:w="11907" w:h="16840" w:code="9"/>
          <w:pgMar w:top="1440" w:right="1440" w:bottom="1440" w:left="1440" w:header="567" w:footer="284" w:gutter="0"/>
          <w:cols w:space="708"/>
          <w:titlePg/>
          <w:docGrid w:linePitch="360"/>
        </w:sectPr>
      </w:pPr>
    </w:p>
    <w:tbl>
      <w:tblPr>
        <w:tblW w:w="5000" w:type="pct"/>
        <w:tblCellMar>
          <w:top w:w="113" w:type="dxa"/>
          <w:left w:w="113" w:type="dxa"/>
          <w:bottom w:w="113" w:type="dxa"/>
          <w:right w:w="113" w:type="dxa"/>
        </w:tblCellMar>
        <w:tblLook w:val="04A0" w:firstRow="1" w:lastRow="0" w:firstColumn="1" w:lastColumn="0" w:noHBand="0" w:noVBand="1"/>
      </w:tblPr>
      <w:tblGrid>
        <w:gridCol w:w="2111"/>
        <w:gridCol w:w="2696"/>
        <w:gridCol w:w="2270"/>
        <w:gridCol w:w="3457"/>
        <w:gridCol w:w="3457"/>
        <w:gridCol w:w="3457"/>
        <w:gridCol w:w="3453"/>
      </w:tblGrid>
      <w:tr w:rsidR="00F54E5B" w:rsidRPr="003E7FB6" w14:paraId="2EC839F7" w14:textId="77777777" w:rsidTr="00B10866">
        <w:trPr>
          <w:trHeight w:val="460"/>
        </w:trPr>
        <w:tc>
          <w:tcPr>
            <w:tcW w:w="1693" w:type="pct"/>
            <w:gridSpan w:val="3"/>
            <w:vMerge w:val="restar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2C44F84F" w14:textId="77777777" w:rsidR="00F54E5B" w:rsidRPr="004D30EA" w:rsidRDefault="00F54E5B" w:rsidP="00F54E5B">
            <w:pPr>
              <w:pStyle w:val="VCAAtablecondensed"/>
              <w:rPr>
                <w:b/>
              </w:rPr>
            </w:pPr>
            <w:r w:rsidRPr="004D30EA">
              <w:rPr>
                <w:b/>
              </w:rPr>
              <w:lastRenderedPageBreak/>
              <w:t xml:space="preserve">Learning continuum </w:t>
            </w:r>
          </w:p>
          <w:p w14:paraId="6CF6C0E5" w14:textId="77777777" w:rsidR="00DD3EE4" w:rsidRDefault="00F54E5B" w:rsidP="00F54E5B">
            <w:pPr>
              <w:pStyle w:val="VCAAtablecondensed"/>
            </w:pPr>
            <w:r>
              <w:t>Health and Physical Education</w:t>
            </w:r>
          </w:p>
          <w:p w14:paraId="5152F4FF" w14:textId="77777777" w:rsidR="00F54E5B" w:rsidRDefault="00F54E5B" w:rsidP="00F54E5B">
            <w:pPr>
              <w:pStyle w:val="VCAAtablecondensed"/>
            </w:pPr>
            <w:r>
              <w:t>F</w:t>
            </w:r>
            <w:r w:rsidR="00DD3EE4">
              <w:t xml:space="preserve">oundation to Level </w:t>
            </w:r>
            <w:r>
              <w:t>2</w:t>
            </w:r>
          </w:p>
          <w:p w14:paraId="3501019D" w14:textId="77777777" w:rsidR="00F54E5B" w:rsidRDefault="00F54E5B" w:rsidP="00F54E5B">
            <w:pPr>
              <w:pStyle w:val="VCAAtablecondensed"/>
            </w:pPr>
            <w:r>
              <w:t>Strand: Personal, Social and Community Health</w:t>
            </w:r>
          </w:p>
          <w:p w14:paraId="02A7BDE1" w14:textId="77777777" w:rsidR="00F54E5B" w:rsidRPr="003E7FB6" w:rsidRDefault="00F54E5B" w:rsidP="00F54E5B">
            <w:pPr>
              <w:pStyle w:val="VCAAtablecondensed"/>
            </w:pPr>
            <w:r>
              <w:t>Sub-strand: Communicating and interacting for healt</w:t>
            </w:r>
            <w:r w:rsidR="004D30EA">
              <w:t>h and wellbeing</w:t>
            </w:r>
          </w:p>
        </w:tc>
        <w:tc>
          <w:tcPr>
            <w:tcW w:w="827"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782C0C0B" w14:textId="77777777" w:rsidR="00F54E5B" w:rsidRPr="004D30EA" w:rsidRDefault="00F54E5B" w:rsidP="00F54E5B">
            <w:pPr>
              <w:pStyle w:val="VCAAtablecondensed"/>
              <w:rPr>
                <w:b/>
              </w:rPr>
            </w:pPr>
            <w:r w:rsidRPr="004D30EA">
              <w:rPr>
                <w:b/>
              </w:rPr>
              <w:t>Phase 1</w:t>
            </w:r>
          </w:p>
        </w:tc>
        <w:tc>
          <w:tcPr>
            <w:tcW w:w="827"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4CD701C0" w14:textId="77777777" w:rsidR="00F54E5B" w:rsidRPr="004D30EA" w:rsidRDefault="00F54E5B" w:rsidP="00F54E5B">
            <w:pPr>
              <w:pStyle w:val="VCAAtablecondensed"/>
              <w:rPr>
                <w:b/>
              </w:rPr>
            </w:pPr>
            <w:r w:rsidRPr="004D30EA">
              <w:rPr>
                <w:b/>
              </w:rPr>
              <w:t>Phase 2</w:t>
            </w:r>
          </w:p>
        </w:tc>
        <w:tc>
          <w:tcPr>
            <w:tcW w:w="827"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6F6B07FA" w14:textId="77777777" w:rsidR="00F54E5B" w:rsidRPr="004D30EA" w:rsidRDefault="00F54E5B" w:rsidP="00F54E5B">
            <w:pPr>
              <w:pStyle w:val="VCAAtablecondensed"/>
              <w:rPr>
                <w:b/>
              </w:rPr>
            </w:pPr>
            <w:r w:rsidRPr="004D30EA">
              <w:rPr>
                <w:b/>
              </w:rPr>
              <w:t>Phase 3</w:t>
            </w:r>
          </w:p>
        </w:tc>
        <w:tc>
          <w:tcPr>
            <w:tcW w:w="826"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781DEADE" w14:textId="77777777" w:rsidR="00F54E5B" w:rsidRPr="004D30EA" w:rsidRDefault="00F54E5B" w:rsidP="00F54E5B">
            <w:pPr>
              <w:pStyle w:val="VCAAtablecondensed"/>
              <w:rPr>
                <w:b/>
              </w:rPr>
            </w:pPr>
            <w:r w:rsidRPr="004D30EA">
              <w:rPr>
                <w:b/>
              </w:rPr>
              <w:t>Phase 4</w:t>
            </w:r>
          </w:p>
        </w:tc>
      </w:tr>
      <w:tr w:rsidR="00F54E5B" w:rsidRPr="003E7FB6" w14:paraId="02F0A5C5" w14:textId="77777777" w:rsidTr="00B10866">
        <w:trPr>
          <w:trHeight w:val="562"/>
        </w:trPr>
        <w:tc>
          <w:tcPr>
            <w:tcW w:w="1693" w:type="pct"/>
            <w:gridSpan w:val="3"/>
            <w:vMerge/>
            <w:tcBorders>
              <w:top w:val="single" w:sz="12" w:space="0" w:color="FFC000"/>
              <w:left w:val="single" w:sz="12" w:space="0" w:color="FFC000"/>
              <w:bottom w:val="single" w:sz="12" w:space="0" w:color="FFC000"/>
              <w:right w:val="single" w:sz="12" w:space="0" w:color="FFC000"/>
            </w:tcBorders>
            <w:vAlign w:val="center"/>
            <w:hideMark/>
          </w:tcPr>
          <w:p w14:paraId="5264812F" w14:textId="77777777" w:rsidR="00F54E5B" w:rsidRPr="003E7FB6" w:rsidRDefault="00F54E5B" w:rsidP="00F54E5B">
            <w:pPr>
              <w:pStyle w:val="VCAAtablecondensed"/>
            </w:pP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74BCDAB6" w14:textId="77777777" w:rsidR="00F54E5B" w:rsidRPr="00F84D05" w:rsidRDefault="00F54E5B" w:rsidP="00F54E5B">
            <w:pPr>
              <w:pStyle w:val="VCAAtablecondensed"/>
            </w:pPr>
            <w:r w:rsidRPr="00F84D05">
              <w:rPr>
                <w:bCs/>
              </w:rPr>
              <w:t>Students can name different emotions</w:t>
            </w:r>
            <w:r w:rsidR="00DD3EE4" w:rsidRPr="00F84D05">
              <w:rPr>
                <w:bCs/>
              </w:rPr>
              <w:t>.</w:t>
            </w: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0C1F74E0" w14:textId="77777777" w:rsidR="00F54E5B" w:rsidRPr="00F84D05" w:rsidRDefault="00F54E5B" w:rsidP="004D7ECE">
            <w:pPr>
              <w:pStyle w:val="VCAAtablecondensed"/>
            </w:pPr>
            <w:r w:rsidRPr="00F84D05">
              <w:t>Students</w:t>
            </w:r>
            <w:r w:rsidR="00DD3EE4" w:rsidRPr="00F84D05">
              <w:t xml:space="preserve"> can</w:t>
            </w:r>
            <w:r w:rsidRPr="00F84D05">
              <w:t xml:space="preserve"> identify different emotion</w:t>
            </w:r>
            <w:r w:rsidR="004D7ECE" w:rsidRPr="00F84D05">
              <w:t>al responses.</w:t>
            </w:r>
          </w:p>
        </w:tc>
        <w:tc>
          <w:tcPr>
            <w:tcW w:w="827" w:type="pct"/>
            <w:tcBorders>
              <w:top w:val="single" w:sz="12" w:space="0" w:color="FFC000"/>
              <w:left w:val="single" w:sz="12" w:space="0" w:color="FFC000"/>
              <w:bottom w:val="single" w:sz="12" w:space="0" w:color="FFC000"/>
              <w:right w:val="single" w:sz="12" w:space="0" w:color="FFC000"/>
            </w:tcBorders>
            <w:shd w:val="clear" w:color="auto" w:fill="FFFFFF" w:themeFill="background1"/>
            <w:tcMar>
              <w:top w:w="113" w:type="dxa"/>
              <w:left w:w="113" w:type="dxa"/>
              <w:bottom w:w="113" w:type="dxa"/>
              <w:right w:w="113" w:type="dxa"/>
            </w:tcMar>
            <w:hideMark/>
          </w:tcPr>
          <w:p w14:paraId="2DD3797C" w14:textId="77777777" w:rsidR="00F54E5B" w:rsidRPr="00F84D05" w:rsidRDefault="00F54E5B" w:rsidP="00F54E5B">
            <w:pPr>
              <w:pStyle w:val="VCAAtablecondensed"/>
            </w:pPr>
            <w:r w:rsidRPr="00F84D05">
              <w:rPr>
                <w:bCs/>
              </w:rPr>
              <w:t xml:space="preserve">Students </w:t>
            </w:r>
            <w:r w:rsidR="00DD3EE4" w:rsidRPr="00F84D05">
              <w:rPr>
                <w:bCs/>
              </w:rPr>
              <w:t xml:space="preserve">can </w:t>
            </w:r>
            <w:r w:rsidRPr="00F84D05">
              <w:rPr>
                <w:bCs/>
              </w:rPr>
              <w:t>describe emotional responses</w:t>
            </w:r>
            <w:r w:rsidR="004D7ECE" w:rsidRPr="00F84D05">
              <w:rPr>
                <w:bCs/>
              </w:rPr>
              <w:t xml:space="preserve"> in themselves and others.</w:t>
            </w:r>
          </w:p>
        </w:tc>
        <w:tc>
          <w:tcPr>
            <w:tcW w:w="826"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24E86829" w14:textId="77777777" w:rsidR="00F54E5B" w:rsidRPr="00F84D05" w:rsidRDefault="00F54E5B" w:rsidP="00F54E5B">
            <w:pPr>
              <w:pStyle w:val="VCAAtablecondensed"/>
            </w:pPr>
            <w:r w:rsidRPr="00F84D05">
              <w:rPr>
                <w:bCs/>
              </w:rPr>
              <w:t xml:space="preserve">Students </w:t>
            </w:r>
            <w:r w:rsidR="00DD3EE4" w:rsidRPr="00F84D05">
              <w:rPr>
                <w:bCs/>
              </w:rPr>
              <w:t xml:space="preserve">can </w:t>
            </w:r>
            <w:r w:rsidRPr="00F84D05">
              <w:rPr>
                <w:bCs/>
              </w:rPr>
              <w:t>identify how emotional responses impact others.</w:t>
            </w:r>
          </w:p>
        </w:tc>
      </w:tr>
      <w:tr w:rsidR="00F54E5B" w:rsidRPr="003E7FB6" w14:paraId="50D76298" w14:textId="77777777" w:rsidTr="00F54E5B">
        <w:trPr>
          <w:trHeight w:val="53"/>
        </w:trPr>
        <w:tc>
          <w:tcPr>
            <w:tcW w:w="5000" w:type="pct"/>
            <w:gridSpan w:val="7"/>
            <w:tcBorders>
              <w:top w:val="single" w:sz="12" w:space="0" w:color="FFC000"/>
              <w:left w:val="nil"/>
              <w:bottom w:val="single" w:sz="8" w:space="0" w:color="000000"/>
              <w:right w:val="nil"/>
            </w:tcBorders>
            <w:shd w:val="clear" w:color="auto" w:fill="auto"/>
            <w:tcMar>
              <w:top w:w="15" w:type="dxa"/>
              <w:left w:w="108" w:type="dxa"/>
              <w:bottom w:w="0" w:type="dxa"/>
              <w:right w:w="108" w:type="dxa"/>
            </w:tcMar>
            <w:hideMark/>
          </w:tcPr>
          <w:p w14:paraId="651424DF" w14:textId="77777777" w:rsidR="00F54E5B" w:rsidRPr="003E7FB6" w:rsidRDefault="00F54E5B" w:rsidP="00F54E5B">
            <w:pPr>
              <w:pStyle w:val="VCAAtablecondensed"/>
            </w:pPr>
            <w:r w:rsidRPr="003E7FB6">
              <w:t> </w:t>
            </w:r>
          </w:p>
        </w:tc>
      </w:tr>
      <w:tr w:rsidR="00F54E5B" w:rsidRPr="003E7FB6" w14:paraId="2B8262BA" w14:textId="77777777" w:rsidTr="00E672F6">
        <w:trPr>
          <w:trHeight w:val="623"/>
        </w:trPr>
        <w:tc>
          <w:tcPr>
            <w:tcW w:w="505" w:type="pct"/>
            <w:tcBorders>
              <w:top w:val="single" w:sz="8" w:space="0" w:color="000000"/>
              <w:left w:val="single" w:sz="8" w:space="0" w:color="000000"/>
              <w:bottom w:val="single" w:sz="8" w:space="0" w:color="000000"/>
              <w:right w:val="single" w:sz="8" w:space="0" w:color="000000"/>
            </w:tcBorders>
            <w:shd w:val="clear" w:color="auto" w:fill="D9D9D9"/>
            <w:tcMar>
              <w:top w:w="113" w:type="dxa"/>
              <w:left w:w="113" w:type="dxa"/>
              <w:bottom w:w="113" w:type="dxa"/>
              <w:right w:w="113" w:type="dxa"/>
            </w:tcMar>
            <w:hideMark/>
          </w:tcPr>
          <w:p w14:paraId="71EE3B0E" w14:textId="77777777" w:rsidR="00F54E5B" w:rsidRPr="004D30EA" w:rsidRDefault="00F54E5B" w:rsidP="00F54E5B">
            <w:pPr>
              <w:pStyle w:val="VCAAtablecondensed"/>
              <w:rPr>
                <w:b/>
              </w:rPr>
            </w:pPr>
            <w:r w:rsidRPr="004D30EA">
              <w:rPr>
                <w:b/>
              </w:rPr>
              <w:t>Organising element</w:t>
            </w:r>
          </w:p>
        </w:tc>
        <w:tc>
          <w:tcPr>
            <w:tcW w:w="645" w:type="pct"/>
            <w:tcBorders>
              <w:top w:val="single" w:sz="8" w:space="0" w:color="000000"/>
              <w:left w:val="single" w:sz="8" w:space="0" w:color="000000"/>
              <w:bottom w:val="single" w:sz="8" w:space="0" w:color="000000"/>
              <w:right w:val="single" w:sz="8" w:space="0" w:color="000000"/>
            </w:tcBorders>
            <w:shd w:val="clear" w:color="auto" w:fill="D9D9D9"/>
            <w:tcMar>
              <w:top w:w="113" w:type="dxa"/>
              <w:left w:w="113" w:type="dxa"/>
              <w:bottom w:w="113" w:type="dxa"/>
              <w:right w:w="113" w:type="dxa"/>
            </w:tcMar>
            <w:hideMark/>
          </w:tcPr>
          <w:p w14:paraId="5B5C801F" w14:textId="77777777" w:rsidR="00F54E5B" w:rsidRPr="004D30EA" w:rsidRDefault="00F54E5B" w:rsidP="00F54E5B">
            <w:pPr>
              <w:pStyle w:val="VCAAtablecondensed"/>
              <w:rPr>
                <w:b/>
              </w:rPr>
            </w:pPr>
            <w:r w:rsidRPr="004D30EA">
              <w:rPr>
                <w:b/>
              </w:rPr>
              <w:t>Action</w:t>
            </w:r>
          </w:p>
        </w:tc>
        <w:tc>
          <w:tcPr>
            <w:tcW w:w="543" w:type="pct"/>
            <w:tcBorders>
              <w:top w:val="single" w:sz="8" w:space="0" w:color="000000"/>
              <w:left w:val="single" w:sz="8" w:space="0" w:color="000000"/>
              <w:bottom w:val="single" w:sz="8" w:space="0" w:color="000000"/>
              <w:right w:val="single" w:sz="12" w:space="0" w:color="FFC000"/>
            </w:tcBorders>
            <w:shd w:val="clear" w:color="auto" w:fill="D9D9D9"/>
            <w:tcMar>
              <w:top w:w="113" w:type="dxa"/>
              <w:left w:w="113" w:type="dxa"/>
              <w:bottom w:w="113" w:type="dxa"/>
              <w:right w:w="113" w:type="dxa"/>
            </w:tcMar>
            <w:hideMark/>
          </w:tcPr>
          <w:p w14:paraId="06ABFECE" w14:textId="77777777" w:rsidR="00F54E5B" w:rsidRPr="004D30EA" w:rsidRDefault="00F54E5B" w:rsidP="00F54E5B">
            <w:pPr>
              <w:pStyle w:val="VCAAtablecondensed"/>
              <w:rPr>
                <w:b/>
              </w:rPr>
            </w:pPr>
            <w:r w:rsidRPr="004D30EA">
              <w:rPr>
                <w:b/>
              </w:rPr>
              <w:t>Insufficient evidence</w:t>
            </w:r>
          </w:p>
        </w:tc>
        <w:tc>
          <w:tcPr>
            <w:tcW w:w="3307" w:type="pct"/>
            <w:gridSpan w:val="4"/>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0F5ADAA3" w14:textId="77777777" w:rsidR="00F54E5B" w:rsidRPr="004D30EA" w:rsidRDefault="00F54E5B" w:rsidP="00F54E5B">
            <w:pPr>
              <w:pStyle w:val="VCAAtablecondensed"/>
              <w:rPr>
                <w:b/>
              </w:rPr>
            </w:pPr>
            <w:r w:rsidRPr="004D30EA">
              <w:rPr>
                <w:b/>
              </w:rPr>
              <w:t>Quality criteria</w:t>
            </w:r>
          </w:p>
        </w:tc>
      </w:tr>
      <w:tr w:rsidR="00DD3EE4" w:rsidRPr="003E7FB6" w14:paraId="4CF7367A" w14:textId="77777777" w:rsidTr="00E672F6">
        <w:trPr>
          <w:trHeight w:val="650"/>
        </w:trPr>
        <w:tc>
          <w:tcPr>
            <w:tcW w:w="505" w:type="pct"/>
            <w:vMerge w:val="restart"/>
            <w:tcBorders>
              <w:top w:val="single" w:sz="8" w:space="0" w:color="000000"/>
              <w:left w:val="single" w:sz="8" w:space="0" w:color="000000"/>
              <w:right w:val="single" w:sz="8" w:space="0" w:color="000000"/>
            </w:tcBorders>
            <w:shd w:val="clear" w:color="auto" w:fill="auto"/>
            <w:tcMar>
              <w:top w:w="113" w:type="dxa"/>
              <w:left w:w="113" w:type="dxa"/>
              <w:bottom w:w="113" w:type="dxa"/>
              <w:right w:w="113" w:type="dxa"/>
            </w:tcMar>
            <w:hideMark/>
          </w:tcPr>
          <w:p w14:paraId="4412464C" w14:textId="77777777" w:rsidR="00DD3EE4" w:rsidRPr="00A1308F" w:rsidRDefault="00DD3EE4" w:rsidP="00F54E5B">
            <w:pPr>
              <w:pStyle w:val="VCAAtablecondensed"/>
              <w:rPr>
                <w:color w:val="000000" w:themeColor="text1"/>
              </w:rPr>
            </w:pPr>
            <w:r w:rsidRPr="00A1308F">
              <w:rPr>
                <w:color w:val="000000" w:themeColor="text1"/>
              </w:rPr>
              <w:t xml:space="preserve">Emotional </w:t>
            </w:r>
            <w:r>
              <w:rPr>
                <w:color w:val="000000" w:themeColor="text1"/>
              </w:rPr>
              <w:t>r</w:t>
            </w:r>
            <w:r w:rsidRPr="00A1308F">
              <w:rPr>
                <w:color w:val="000000" w:themeColor="text1"/>
              </w:rPr>
              <w:t>esponses</w:t>
            </w:r>
          </w:p>
        </w:tc>
        <w:tc>
          <w:tcPr>
            <w:tcW w:w="645" w:type="pc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0C1FAB74" w14:textId="77777777" w:rsidR="00DD3EE4" w:rsidRPr="00A1308F" w:rsidRDefault="00DD3EE4" w:rsidP="00F54E5B">
            <w:pPr>
              <w:pStyle w:val="VCAAtablecondensed"/>
              <w:rPr>
                <w:color w:val="000000" w:themeColor="text1"/>
              </w:rPr>
            </w:pPr>
            <w:r w:rsidRPr="00A1308F">
              <w:rPr>
                <w:color w:val="000000" w:themeColor="text1"/>
              </w:rPr>
              <w:t>1</w:t>
            </w:r>
            <w:r>
              <w:rPr>
                <w:color w:val="000000" w:themeColor="text1"/>
              </w:rPr>
              <w:t xml:space="preserve"> </w:t>
            </w:r>
            <w:r w:rsidRPr="00A1308F">
              <w:rPr>
                <w:color w:val="000000" w:themeColor="text1"/>
              </w:rPr>
              <w:t>Identif</w:t>
            </w:r>
            <w:r>
              <w:rPr>
                <w:color w:val="000000" w:themeColor="text1"/>
              </w:rPr>
              <w:t>ies</w:t>
            </w:r>
            <w:r w:rsidRPr="00A1308F">
              <w:rPr>
                <w:color w:val="000000" w:themeColor="text1"/>
              </w:rPr>
              <w:t xml:space="preserve"> different emotions</w:t>
            </w:r>
          </w:p>
        </w:tc>
        <w:tc>
          <w:tcPr>
            <w:tcW w:w="543" w:type="pct"/>
            <w:tcBorders>
              <w:top w:val="single" w:sz="8" w:space="0" w:color="000000"/>
              <w:left w:val="single" w:sz="8" w:space="0" w:color="000000"/>
              <w:bottom w:val="single" w:sz="8" w:space="0" w:color="000000"/>
              <w:right w:val="single" w:sz="12" w:space="0" w:color="FFC000"/>
            </w:tcBorders>
            <w:shd w:val="clear" w:color="auto" w:fill="auto"/>
            <w:tcMar>
              <w:top w:w="113" w:type="dxa"/>
              <w:left w:w="113" w:type="dxa"/>
              <w:bottom w:w="113" w:type="dxa"/>
              <w:right w:w="113" w:type="dxa"/>
            </w:tcMar>
            <w:hideMark/>
          </w:tcPr>
          <w:p w14:paraId="36012C73" w14:textId="77777777" w:rsidR="00DD3EE4" w:rsidRPr="00A1308F" w:rsidRDefault="00DD3EE4" w:rsidP="00F54E5B">
            <w:pPr>
              <w:pStyle w:val="VCAAtablecondensed"/>
              <w:rPr>
                <w:color w:val="000000" w:themeColor="text1"/>
              </w:rPr>
            </w:pPr>
            <w:r w:rsidRPr="00A1308F">
              <w:rPr>
                <w:color w:val="000000" w:themeColor="text1"/>
              </w:rPr>
              <w:t>1.0 Insufficient evidence</w:t>
            </w: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6613112A" w14:textId="7AF297AD" w:rsidR="00DD3EE4" w:rsidRPr="00A1308F" w:rsidRDefault="00DD3EE4" w:rsidP="004D30EA">
            <w:pPr>
              <w:pStyle w:val="VCAAtablecondensed"/>
              <w:rPr>
                <w:color w:val="000000" w:themeColor="text1"/>
              </w:rPr>
            </w:pPr>
            <w:r w:rsidRPr="00A1308F">
              <w:rPr>
                <w:color w:val="000000" w:themeColor="text1"/>
              </w:rPr>
              <w:t xml:space="preserve">1.1 </w:t>
            </w:r>
            <w:r w:rsidR="004D7ECE">
              <w:rPr>
                <w:color w:val="000000" w:themeColor="text1"/>
              </w:rPr>
              <w:t>Indicates a range of</w:t>
            </w:r>
            <w:r w:rsidR="004D7ECE" w:rsidRPr="00A1308F">
              <w:rPr>
                <w:color w:val="000000" w:themeColor="text1"/>
              </w:rPr>
              <w:t xml:space="preserve"> </w:t>
            </w:r>
            <w:r w:rsidRPr="00A1308F">
              <w:rPr>
                <w:color w:val="000000" w:themeColor="text1"/>
              </w:rPr>
              <w:t>emotions</w:t>
            </w:r>
            <w:r w:rsidR="004D7ECE">
              <w:rPr>
                <w:color w:val="000000" w:themeColor="text1"/>
              </w:rPr>
              <w:t xml:space="preserve"> using pictures and/or words</w:t>
            </w:r>
            <w:r w:rsidR="00E672F6">
              <w:rPr>
                <w:color w:val="000000" w:themeColor="text1"/>
              </w:rPr>
              <w:t>.</w:t>
            </w: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04866CDA" w14:textId="77777777" w:rsidR="00DD3EE4" w:rsidRPr="00A1308F" w:rsidRDefault="00DD3EE4" w:rsidP="00F54E5B">
            <w:pPr>
              <w:pStyle w:val="VCAAtablecondensed"/>
              <w:rPr>
                <w:color w:val="000000" w:themeColor="text1"/>
              </w:rPr>
            </w:pPr>
            <w:r w:rsidRPr="00A1308F">
              <w:rPr>
                <w:color w:val="000000" w:themeColor="text1"/>
              </w:rPr>
              <w:t xml:space="preserve">1.2 </w:t>
            </w:r>
            <w:r>
              <w:rPr>
                <w:color w:val="000000" w:themeColor="text1"/>
              </w:rPr>
              <w:t>Identifies emotions</w:t>
            </w:r>
            <w:r w:rsidR="004D7ECE">
              <w:rPr>
                <w:color w:val="000000" w:themeColor="text1"/>
              </w:rPr>
              <w:t xml:space="preserve"> in different situations</w:t>
            </w:r>
            <w:r>
              <w:rPr>
                <w:color w:val="000000" w:themeColor="text1"/>
              </w:rPr>
              <w:t>.</w:t>
            </w:r>
          </w:p>
        </w:tc>
        <w:tc>
          <w:tcPr>
            <w:tcW w:w="827" w:type="pct"/>
            <w:tcBorders>
              <w:top w:val="single" w:sz="12" w:space="0" w:color="FFC000"/>
              <w:left w:val="single" w:sz="12" w:space="0" w:color="FFC000"/>
              <w:bottom w:val="single" w:sz="12" w:space="0" w:color="FFC000"/>
              <w:right w:val="single" w:sz="12" w:space="0" w:color="FFC000"/>
            </w:tcBorders>
            <w:shd w:val="clear" w:color="auto" w:fill="FFFFFF" w:themeFill="background1"/>
            <w:tcMar>
              <w:top w:w="113" w:type="dxa"/>
              <w:left w:w="113" w:type="dxa"/>
              <w:bottom w:w="113" w:type="dxa"/>
              <w:right w:w="113" w:type="dxa"/>
            </w:tcMar>
            <w:hideMark/>
          </w:tcPr>
          <w:p w14:paraId="340A8C96" w14:textId="77777777" w:rsidR="00DD3EE4" w:rsidRPr="00A1308F" w:rsidRDefault="00DD3EE4" w:rsidP="00F54E5B">
            <w:pPr>
              <w:pStyle w:val="VCAAtablecondensed"/>
              <w:rPr>
                <w:color w:val="000000" w:themeColor="text1"/>
              </w:rPr>
            </w:pPr>
            <w:r w:rsidRPr="00A1308F">
              <w:rPr>
                <w:color w:val="000000" w:themeColor="text1"/>
              </w:rPr>
              <w:t xml:space="preserve">1.3 </w:t>
            </w:r>
            <w:r>
              <w:rPr>
                <w:color w:val="000000" w:themeColor="text1"/>
              </w:rPr>
              <w:t>Recognises emotion</w:t>
            </w:r>
            <w:r w:rsidR="004D7ECE">
              <w:rPr>
                <w:color w:val="000000" w:themeColor="text1"/>
              </w:rPr>
              <w:t>al responses</w:t>
            </w:r>
            <w:r>
              <w:rPr>
                <w:color w:val="000000" w:themeColor="text1"/>
              </w:rPr>
              <w:t xml:space="preserve"> in self.</w:t>
            </w:r>
          </w:p>
        </w:tc>
        <w:tc>
          <w:tcPr>
            <w:tcW w:w="826"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13C02279" w14:textId="77777777" w:rsidR="00DD3EE4" w:rsidRPr="00A1308F" w:rsidRDefault="00DD3EE4" w:rsidP="00F54E5B">
            <w:pPr>
              <w:pStyle w:val="VCAAtablecondensed"/>
              <w:rPr>
                <w:color w:val="000000" w:themeColor="text1"/>
                <w:highlight w:val="yellow"/>
              </w:rPr>
            </w:pPr>
            <w:r w:rsidRPr="00C6678B">
              <w:rPr>
                <w:color w:val="000000" w:themeColor="text1"/>
              </w:rPr>
              <w:t xml:space="preserve"> </w:t>
            </w:r>
          </w:p>
        </w:tc>
      </w:tr>
      <w:tr w:rsidR="00DD3EE4" w:rsidRPr="003E7FB6" w14:paraId="4984F26E" w14:textId="77777777" w:rsidTr="00E672F6">
        <w:trPr>
          <w:trHeight w:val="650"/>
        </w:trPr>
        <w:tc>
          <w:tcPr>
            <w:tcW w:w="505" w:type="pct"/>
            <w:vMerge/>
            <w:tcBorders>
              <w:left w:val="single" w:sz="8" w:space="0" w:color="000000"/>
              <w:right w:val="single" w:sz="8" w:space="0" w:color="000000"/>
            </w:tcBorders>
            <w:shd w:val="clear" w:color="auto" w:fill="auto"/>
            <w:vAlign w:val="center"/>
            <w:hideMark/>
          </w:tcPr>
          <w:p w14:paraId="42F1BAD7" w14:textId="77777777" w:rsidR="00DD3EE4" w:rsidRPr="00A1308F" w:rsidRDefault="00DD3EE4" w:rsidP="00F54E5B">
            <w:pPr>
              <w:pStyle w:val="VCAAtablecondensed"/>
              <w:rPr>
                <w:color w:val="000000" w:themeColor="text1"/>
              </w:rPr>
            </w:pPr>
          </w:p>
        </w:tc>
        <w:tc>
          <w:tcPr>
            <w:tcW w:w="645" w:type="pc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4E999FBF" w14:textId="77777777" w:rsidR="00DD3EE4" w:rsidRPr="004D30EA" w:rsidRDefault="00DD3EE4" w:rsidP="00F54E5B">
            <w:pPr>
              <w:pStyle w:val="VCAAtablecondensed"/>
              <w:rPr>
                <w:color w:val="000000" w:themeColor="text1"/>
                <w:lang w:val="en-AU"/>
              </w:rPr>
            </w:pPr>
            <w:r>
              <w:rPr>
                <w:color w:val="000000" w:themeColor="text1"/>
              </w:rPr>
              <w:t>2</w:t>
            </w:r>
            <w:r w:rsidRPr="00A1308F">
              <w:rPr>
                <w:color w:val="000000" w:themeColor="text1"/>
              </w:rPr>
              <w:t xml:space="preserve"> </w:t>
            </w:r>
            <w:r>
              <w:rPr>
                <w:color w:val="000000" w:themeColor="text1"/>
              </w:rPr>
              <w:t>Describes different emotions</w:t>
            </w:r>
          </w:p>
        </w:tc>
        <w:tc>
          <w:tcPr>
            <w:tcW w:w="543" w:type="pct"/>
            <w:tcBorders>
              <w:top w:val="single" w:sz="8" w:space="0" w:color="000000"/>
              <w:left w:val="single" w:sz="8" w:space="0" w:color="000000"/>
              <w:bottom w:val="single" w:sz="8" w:space="0" w:color="000000"/>
              <w:right w:val="single" w:sz="12" w:space="0" w:color="FFC000"/>
            </w:tcBorders>
            <w:shd w:val="clear" w:color="auto" w:fill="auto"/>
            <w:tcMar>
              <w:top w:w="113" w:type="dxa"/>
              <w:left w:w="113" w:type="dxa"/>
              <w:bottom w:w="113" w:type="dxa"/>
              <w:right w:w="113" w:type="dxa"/>
            </w:tcMar>
            <w:hideMark/>
          </w:tcPr>
          <w:p w14:paraId="769253D3" w14:textId="77777777" w:rsidR="00DD3EE4" w:rsidRPr="00A1308F" w:rsidRDefault="00DD3EE4" w:rsidP="00F54E5B">
            <w:pPr>
              <w:pStyle w:val="VCAAtablecondensed"/>
              <w:rPr>
                <w:color w:val="000000" w:themeColor="text1"/>
              </w:rPr>
            </w:pPr>
            <w:r>
              <w:rPr>
                <w:color w:val="000000" w:themeColor="text1"/>
              </w:rPr>
              <w:t>2</w:t>
            </w:r>
            <w:r w:rsidRPr="00A1308F">
              <w:rPr>
                <w:color w:val="000000" w:themeColor="text1"/>
              </w:rPr>
              <w:t>.0 Insufficient evidence</w:t>
            </w: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66A6C601" w14:textId="77777777" w:rsidR="00DD3EE4" w:rsidRPr="00A1308F" w:rsidRDefault="00DD3EE4" w:rsidP="004D30EA">
            <w:pPr>
              <w:pStyle w:val="VCAAtablecondensed"/>
              <w:rPr>
                <w:color w:val="000000" w:themeColor="text1"/>
              </w:rPr>
            </w:pP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2706F40C" w14:textId="77777777" w:rsidR="00DD3EE4" w:rsidRPr="00A1308F" w:rsidRDefault="00DD3EE4" w:rsidP="00F54E5B">
            <w:pPr>
              <w:pStyle w:val="VCAAtablecondensed"/>
              <w:rPr>
                <w:color w:val="000000" w:themeColor="text1"/>
              </w:rPr>
            </w:pPr>
            <w:r>
              <w:rPr>
                <w:color w:val="000000" w:themeColor="text1"/>
              </w:rPr>
              <w:t>2.1 Identifies emotions in others.</w:t>
            </w:r>
          </w:p>
        </w:tc>
        <w:tc>
          <w:tcPr>
            <w:tcW w:w="827" w:type="pct"/>
            <w:tcBorders>
              <w:top w:val="single" w:sz="12" w:space="0" w:color="FFC000"/>
              <w:left w:val="single" w:sz="12" w:space="0" w:color="FFC000"/>
              <w:bottom w:val="single" w:sz="12" w:space="0" w:color="FFC000"/>
              <w:right w:val="single" w:sz="12" w:space="0" w:color="FFC000"/>
            </w:tcBorders>
            <w:shd w:val="clear" w:color="auto" w:fill="FFFFFF" w:themeFill="background1"/>
            <w:tcMar>
              <w:top w:w="113" w:type="dxa"/>
              <w:left w:w="113" w:type="dxa"/>
              <w:bottom w:w="113" w:type="dxa"/>
              <w:right w:w="113" w:type="dxa"/>
            </w:tcMar>
            <w:hideMark/>
          </w:tcPr>
          <w:p w14:paraId="50CD4879" w14:textId="77777777" w:rsidR="00DD3EE4" w:rsidRPr="00A1308F" w:rsidRDefault="00DD3EE4" w:rsidP="00F54E5B">
            <w:pPr>
              <w:pStyle w:val="VCAAtablecondensed"/>
              <w:rPr>
                <w:color w:val="000000" w:themeColor="text1"/>
              </w:rPr>
            </w:pPr>
            <w:r>
              <w:rPr>
                <w:color w:val="000000" w:themeColor="text1"/>
              </w:rPr>
              <w:t>2</w:t>
            </w:r>
            <w:r w:rsidRPr="00A1308F">
              <w:rPr>
                <w:color w:val="000000" w:themeColor="text1"/>
              </w:rPr>
              <w:t>.</w:t>
            </w:r>
            <w:r>
              <w:rPr>
                <w:color w:val="000000" w:themeColor="text1"/>
              </w:rPr>
              <w:t>2</w:t>
            </w:r>
            <w:r w:rsidRPr="00A1308F">
              <w:rPr>
                <w:color w:val="000000" w:themeColor="text1"/>
              </w:rPr>
              <w:t xml:space="preserve"> </w:t>
            </w:r>
            <w:r>
              <w:rPr>
                <w:color w:val="000000" w:themeColor="text1"/>
              </w:rPr>
              <w:t xml:space="preserve">Describes emotions in others. </w:t>
            </w:r>
          </w:p>
        </w:tc>
        <w:tc>
          <w:tcPr>
            <w:tcW w:w="826"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6E623B2C" w14:textId="77777777" w:rsidR="00DD3EE4" w:rsidRPr="00A1308F" w:rsidRDefault="00DD3EE4" w:rsidP="00FA2F77">
            <w:pPr>
              <w:pStyle w:val="VCAAtablecondensed"/>
              <w:rPr>
                <w:color w:val="000000" w:themeColor="text1"/>
              </w:rPr>
            </w:pPr>
            <w:r>
              <w:rPr>
                <w:color w:val="000000" w:themeColor="text1"/>
              </w:rPr>
              <w:t>2</w:t>
            </w:r>
            <w:r w:rsidRPr="00A1308F">
              <w:rPr>
                <w:color w:val="000000" w:themeColor="text1"/>
              </w:rPr>
              <w:t>.</w:t>
            </w:r>
            <w:r w:rsidR="00FA2F77">
              <w:rPr>
                <w:color w:val="000000" w:themeColor="text1"/>
              </w:rPr>
              <w:t xml:space="preserve">3 </w:t>
            </w:r>
            <w:r>
              <w:rPr>
                <w:color w:val="000000" w:themeColor="text1"/>
              </w:rPr>
              <w:t>Predicts how a person or character may be feeling.</w:t>
            </w:r>
          </w:p>
        </w:tc>
      </w:tr>
      <w:tr w:rsidR="00DD3EE4" w:rsidRPr="003E7FB6" w14:paraId="720F7D75" w14:textId="77777777" w:rsidTr="00E672F6">
        <w:trPr>
          <w:trHeight w:val="650"/>
        </w:trPr>
        <w:tc>
          <w:tcPr>
            <w:tcW w:w="505" w:type="pct"/>
            <w:vMerge/>
            <w:tcBorders>
              <w:left w:val="single" w:sz="8" w:space="0" w:color="000000"/>
              <w:bottom w:val="single" w:sz="4" w:space="0" w:color="auto"/>
              <w:right w:val="single" w:sz="8" w:space="0" w:color="000000"/>
            </w:tcBorders>
            <w:shd w:val="clear" w:color="auto" w:fill="auto"/>
            <w:vAlign w:val="center"/>
          </w:tcPr>
          <w:p w14:paraId="0C555216" w14:textId="77777777" w:rsidR="00DD3EE4" w:rsidRPr="00A1308F" w:rsidRDefault="00DD3EE4" w:rsidP="00F54E5B">
            <w:pPr>
              <w:pStyle w:val="VCAAtablecondensed"/>
              <w:rPr>
                <w:color w:val="000000" w:themeColor="text1"/>
              </w:rPr>
            </w:pPr>
          </w:p>
        </w:tc>
        <w:tc>
          <w:tcPr>
            <w:tcW w:w="645" w:type="pc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tcPr>
          <w:p w14:paraId="403ACD97" w14:textId="77777777" w:rsidR="00DD3EE4" w:rsidRPr="00A1308F" w:rsidRDefault="00DD3EE4" w:rsidP="00F54E5B">
            <w:pPr>
              <w:pStyle w:val="VCAAtablecondensed"/>
              <w:rPr>
                <w:color w:val="000000" w:themeColor="text1"/>
                <w:lang w:val="en-AU"/>
              </w:rPr>
            </w:pPr>
            <w:r>
              <w:rPr>
                <w:color w:val="000000" w:themeColor="text1"/>
                <w:lang w:val="en-AU"/>
              </w:rPr>
              <w:t>3</w:t>
            </w:r>
            <w:r w:rsidRPr="00A1308F">
              <w:rPr>
                <w:color w:val="000000" w:themeColor="text1"/>
                <w:lang w:val="en-AU"/>
              </w:rPr>
              <w:t xml:space="preserve"> </w:t>
            </w:r>
            <w:r>
              <w:rPr>
                <w:color w:val="000000" w:themeColor="text1"/>
                <w:lang w:val="en-AU"/>
              </w:rPr>
              <w:t>Discusses responses to emotions</w:t>
            </w:r>
          </w:p>
        </w:tc>
        <w:tc>
          <w:tcPr>
            <w:tcW w:w="543" w:type="pct"/>
            <w:tcBorders>
              <w:top w:val="single" w:sz="8" w:space="0" w:color="000000"/>
              <w:left w:val="single" w:sz="8" w:space="0" w:color="000000"/>
              <w:bottom w:val="single" w:sz="8" w:space="0" w:color="000000"/>
              <w:right w:val="single" w:sz="12" w:space="0" w:color="FFC000"/>
            </w:tcBorders>
            <w:shd w:val="clear" w:color="auto" w:fill="auto"/>
            <w:tcMar>
              <w:top w:w="113" w:type="dxa"/>
              <w:left w:w="113" w:type="dxa"/>
              <w:bottom w:w="113" w:type="dxa"/>
              <w:right w:w="113" w:type="dxa"/>
            </w:tcMar>
          </w:tcPr>
          <w:p w14:paraId="2AEDEB27" w14:textId="77777777" w:rsidR="00DD3EE4" w:rsidRPr="00A1308F" w:rsidRDefault="00DD3EE4" w:rsidP="00F54E5B">
            <w:pPr>
              <w:pStyle w:val="VCAAtablecondensed"/>
              <w:rPr>
                <w:color w:val="000000" w:themeColor="text1"/>
              </w:rPr>
            </w:pPr>
            <w:r>
              <w:rPr>
                <w:color w:val="000000" w:themeColor="text1"/>
              </w:rPr>
              <w:t>3</w:t>
            </w:r>
            <w:r w:rsidRPr="00A1308F">
              <w:rPr>
                <w:color w:val="000000" w:themeColor="text1"/>
              </w:rPr>
              <w:t>.0 Insufficient evidence</w:t>
            </w: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04631415" w14:textId="77777777" w:rsidR="00DD3EE4" w:rsidRPr="00A1308F" w:rsidRDefault="00DD3EE4" w:rsidP="00F54E5B">
            <w:pPr>
              <w:pStyle w:val="VCAAtablecondensed"/>
              <w:rPr>
                <w:color w:val="000000" w:themeColor="text1"/>
              </w:rPr>
            </w:pPr>
          </w:p>
        </w:tc>
        <w:tc>
          <w:tcPr>
            <w:tcW w:w="827" w:type="pct"/>
            <w:tcBorders>
              <w:top w:val="single" w:sz="12" w:space="0" w:color="FFC000"/>
              <w:left w:val="single" w:sz="12" w:space="0" w:color="FFC000"/>
              <w:bottom w:val="single" w:sz="12" w:space="0" w:color="FFC000"/>
              <w:right w:val="single" w:sz="12" w:space="0" w:color="FFC000"/>
            </w:tcBorders>
            <w:shd w:val="clear" w:color="auto" w:fill="FFFFFF" w:themeFill="background1"/>
            <w:tcMar>
              <w:top w:w="113" w:type="dxa"/>
              <w:left w:w="113" w:type="dxa"/>
              <w:bottom w:w="113" w:type="dxa"/>
              <w:right w:w="113" w:type="dxa"/>
            </w:tcMar>
          </w:tcPr>
          <w:p w14:paraId="68062618" w14:textId="77777777" w:rsidR="00DD3EE4" w:rsidRPr="00A1308F" w:rsidRDefault="00DD3EE4" w:rsidP="00F54E5B">
            <w:pPr>
              <w:pStyle w:val="VCAAtablecondensed"/>
              <w:rPr>
                <w:color w:val="000000" w:themeColor="text1"/>
              </w:rPr>
            </w:pPr>
            <w:r>
              <w:rPr>
                <w:color w:val="000000" w:themeColor="text1"/>
              </w:rPr>
              <w:t>3</w:t>
            </w:r>
            <w:r w:rsidRPr="00A1308F">
              <w:rPr>
                <w:color w:val="000000" w:themeColor="text1"/>
              </w:rPr>
              <w:t>.</w:t>
            </w:r>
            <w:r>
              <w:rPr>
                <w:color w:val="000000" w:themeColor="text1"/>
              </w:rPr>
              <w:t>1 Identifies physical responses to different emotions.</w:t>
            </w:r>
          </w:p>
        </w:tc>
        <w:tc>
          <w:tcPr>
            <w:tcW w:w="827"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4EF056F6" w14:textId="77777777" w:rsidR="00DD3EE4" w:rsidRPr="00A1308F" w:rsidRDefault="00DD3EE4" w:rsidP="00F54E5B">
            <w:pPr>
              <w:pStyle w:val="VCAAtablecondensed"/>
              <w:rPr>
                <w:color w:val="000000" w:themeColor="text1"/>
                <w:lang w:val="en-AU"/>
              </w:rPr>
            </w:pPr>
            <w:r>
              <w:rPr>
                <w:color w:val="000000" w:themeColor="text1"/>
              </w:rPr>
              <w:t>3</w:t>
            </w:r>
            <w:r w:rsidRPr="00A1308F">
              <w:rPr>
                <w:color w:val="000000" w:themeColor="text1"/>
              </w:rPr>
              <w:t>.</w:t>
            </w:r>
            <w:r>
              <w:rPr>
                <w:color w:val="000000" w:themeColor="text1"/>
              </w:rPr>
              <w:t>2 Describes how emotional responses affect self.</w:t>
            </w:r>
          </w:p>
        </w:tc>
        <w:tc>
          <w:tcPr>
            <w:tcW w:w="826"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7544F8F3" w14:textId="77777777" w:rsidR="00DD3EE4" w:rsidRPr="00A1308F" w:rsidRDefault="00DD3EE4" w:rsidP="00F54E5B">
            <w:pPr>
              <w:pStyle w:val="VCAAtablecondensed"/>
              <w:rPr>
                <w:color w:val="000000" w:themeColor="text1"/>
              </w:rPr>
            </w:pPr>
            <w:r>
              <w:rPr>
                <w:color w:val="000000" w:themeColor="text1"/>
              </w:rPr>
              <w:t>3</w:t>
            </w:r>
            <w:r w:rsidRPr="00A1308F">
              <w:rPr>
                <w:color w:val="000000" w:themeColor="text1"/>
              </w:rPr>
              <w:t>.</w:t>
            </w:r>
            <w:r>
              <w:rPr>
                <w:color w:val="000000" w:themeColor="text1"/>
              </w:rPr>
              <w:t>3 Explains impact of emotional responses on others.</w:t>
            </w:r>
          </w:p>
        </w:tc>
      </w:tr>
    </w:tbl>
    <w:p w14:paraId="574CE305" w14:textId="77777777" w:rsidR="00724741" w:rsidRDefault="00724741" w:rsidP="006557CF">
      <w:pPr>
        <w:sectPr w:rsidR="00724741" w:rsidSect="00724741">
          <w:pgSz w:w="23811" w:h="16838" w:orient="landscape" w:code="8"/>
          <w:pgMar w:top="1440" w:right="1440" w:bottom="1440" w:left="1440" w:header="567" w:footer="284" w:gutter="0"/>
          <w:cols w:space="708"/>
          <w:titlePg/>
          <w:docGrid w:linePitch="360"/>
        </w:sectPr>
      </w:pPr>
    </w:p>
    <w:p w14:paraId="3BAE17D9" w14:textId="77777777" w:rsidR="005F11B9" w:rsidRDefault="005F11B9" w:rsidP="00B76953">
      <w:pPr>
        <w:pStyle w:val="VCAAHeading1"/>
      </w:pPr>
      <w:bookmarkStart w:id="10" w:name="_Toc22728112"/>
      <w:r>
        <w:lastRenderedPageBreak/>
        <w:t xml:space="preserve">The </w:t>
      </w:r>
      <w:r w:rsidR="00550EE9">
        <w:t xml:space="preserve">formative </w:t>
      </w:r>
      <w:r w:rsidR="00FE5563">
        <w:t>assessment task</w:t>
      </w:r>
      <w:bookmarkEnd w:id="10"/>
    </w:p>
    <w:p w14:paraId="20D5C24A" w14:textId="77777777" w:rsidR="009C34B1" w:rsidRDefault="00E30928" w:rsidP="005F7909">
      <w:pPr>
        <w:pStyle w:val="VCAAbody"/>
      </w:pPr>
      <w:r>
        <w:t xml:space="preserve">The following </w:t>
      </w:r>
      <w:r w:rsidR="00FE5563">
        <w:t>f</w:t>
      </w:r>
      <w:r w:rsidR="00550EE9">
        <w:t xml:space="preserve">ormative </w:t>
      </w:r>
      <w:r w:rsidR="00FE5563">
        <w:t>assessment task</w:t>
      </w:r>
      <w:r>
        <w:t xml:space="preserve"> was developed to elicit evidence of student learning in order to work out wh</w:t>
      </w:r>
      <w:r w:rsidR="003334E9">
        <w:t>at</w:t>
      </w:r>
      <w:r>
        <w:t xml:space="preserve"> students </w:t>
      </w:r>
      <w:r w:rsidR="003334E9">
        <w:t xml:space="preserve">can say, make, do or write </w:t>
      </w:r>
      <w:r>
        <w:t>and wh</w:t>
      </w:r>
      <w:r w:rsidR="003334E9">
        <w:t>at</w:t>
      </w:r>
      <w:r>
        <w:t xml:space="preserve"> they are ready to lea</w:t>
      </w:r>
      <w:r w:rsidR="006557CF">
        <w:t>rn</w:t>
      </w:r>
      <w:r w:rsidR="00FC3007">
        <w:t xml:space="preserve"> next</w:t>
      </w:r>
      <w:r w:rsidR="006557CF">
        <w:t>.</w:t>
      </w:r>
    </w:p>
    <w:p w14:paraId="438B5E49" w14:textId="621FF8CB" w:rsidR="005F7909" w:rsidRPr="00321C75" w:rsidRDefault="009C34B1" w:rsidP="00321C75">
      <w:pPr>
        <w:pStyle w:val="VCAAbody"/>
      </w:pPr>
      <w:r w:rsidRPr="00321C75">
        <w:t xml:space="preserve">This assessment can be </w:t>
      </w:r>
      <w:r w:rsidR="00D8139B">
        <w:t>used</w:t>
      </w:r>
      <w:r w:rsidRPr="00321C75">
        <w:t xml:space="preserve"> </w:t>
      </w:r>
      <w:r w:rsidR="00D8139B">
        <w:t xml:space="preserve">to establish the entry point for students for the unit </w:t>
      </w:r>
      <w:r w:rsidRPr="00321C75">
        <w:t>or as f</w:t>
      </w:r>
      <w:r w:rsidR="00321C75" w:rsidRPr="00321C75">
        <w:t xml:space="preserve">ormative assessment </w:t>
      </w:r>
      <w:r w:rsidR="00D8139B">
        <w:t>to inform the teaching and learning needed to progress student learning</w:t>
      </w:r>
      <w:r w:rsidR="00321C75" w:rsidRPr="00321C75">
        <w:t>.</w:t>
      </w:r>
    </w:p>
    <w:p w14:paraId="54ACE259" w14:textId="618E5579" w:rsidR="009C34B1" w:rsidRPr="00321C75" w:rsidRDefault="009C34B1" w:rsidP="00321C75">
      <w:pPr>
        <w:pStyle w:val="VCAAbody"/>
      </w:pPr>
      <w:r w:rsidRPr="00321C75">
        <w:t xml:space="preserve">Students in </w:t>
      </w:r>
      <w:r w:rsidR="00E672F6">
        <w:t xml:space="preserve">Year </w:t>
      </w:r>
      <w:r w:rsidRPr="00321C75">
        <w:t>1 and 2 would be expected to have som</w:t>
      </w:r>
      <w:r w:rsidR="00321C75" w:rsidRPr="00321C75">
        <w:t>e prior learning in this topic.</w:t>
      </w:r>
    </w:p>
    <w:p w14:paraId="07744348" w14:textId="77777777" w:rsidR="009C34B1" w:rsidRPr="00321C75" w:rsidRDefault="009C34B1" w:rsidP="00321C75">
      <w:pPr>
        <w:pStyle w:val="VCAAbody"/>
        <w:rPr>
          <w:b/>
        </w:rPr>
      </w:pPr>
      <w:r w:rsidRPr="00321C75">
        <w:rPr>
          <w:b/>
        </w:rPr>
        <w:t>Instructions:</w:t>
      </w:r>
    </w:p>
    <w:p w14:paraId="1245D78F" w14:textId="77777777" w:rsidR="009C34B1" w:rsidRPr="009C34B1" w:rsidRDefault="009C34B1" w:rsidP="000645DB">
      <w:pPr>
        <w:pStyle w:val="VCAAbullet"/>
      </w:pPr>
      <w:r w:rsidRPr="009C34B1">
        <w:t>Familiari</w:t>
      </w:r>
      <w:r w:rsidR="001D0723">
        <w:t>s</w:t>
      </w:r>
      <w:r w:rsidRPr="009C34B1">
        <w:t>e yourself with the rubric and teacher guidelines</w:t>
      </w:r>
      <w:r w:rsidR="00DD3EE4">
        <w:t>.</w:t>
      </w:r>
    </w:p>
    <w:p w14:paraId="1C6B377B" w14:textId="2C71ECB7" w:rsidR="009C34B1" w:rsidRPr="009C34B1" w:rsidRDefault="009C34B1" w:rsidP="000645DB">
      <w:pPr>
        <w:pStyle w:val="VCAAbullet"/>
        <w:rPr>
          <w:b/>
          <w:bCs/>
        </w:rPr>
      </w:pPr>
      <w:r w:rsidRPr="009C34B1">
        <w:t xml:space="preserve">Select </w:t>
      </w:r>
      <w:r w:rsidR="00DD3EE4">
        <w:t xml:space="preserve">a </w:t>
      </w:r>
      <w:r w:rsidRPr="009C34B1">
        <w:t xml:space="preserve">scenario </w:t>
      </w:r>
      <w:r w:rsidR="00D8139B">
        <w:t>f</w:t>
      </w:r>
      <w:r w:rsidR="00D8139B" w:rsidRPr="009C34B1">
        <w:t>rom the list provided</w:t>
      </w:r>
      <w:r w:rsidR="00D8139B">
        <w:t xml:space="preserve"> (</w:t>
      </w:r>
      <w:hyperlink w:anchor="Appendix1" w:history="1">
        <w:r w:rsidR="00D8139B" w:rsidRPr="003404F5">
          <w:rPr>
            <w:rStyle w:val="Hyperlink"/>
          </w:rPr>
          <w:t>Appendix 1</w:t>
        </w:r>
      </w:hyperlink>
      <w:r w:rsidR="00D8139B">
        <w:t xml:space="preserve">), or devise a scenario </w:t>
      </w:r>
      <w:r w:rsidRPr="009C34B1">
        <w:t>relevant to your cohort of students and add to worksheet</w:t>
      </w:r>
      <w:r w:rsidR="003404F5">
        <w:t xml:space="preserve"> (</w:t>
      </w:r>
      <w:hyperlink w:anchor="Appendix2" w:history="1">
        <w:r w:rsidR="003404F5" w:rsidRPr="003404F5">
          <w:rPr>
            <w:rStyle w:val="Hyperlink"/>
          </w:rPr>
          <w:t>Appendix 2</w:t>
        </w:r>
      </w:hyperlink>
      <w:r w:rsidR="003404F5">
        <w:t>)</w:t>
      </w:r>
      <w:r w:rsidR="004E34AD">
        <w:t>.</w:t>
      </w:r>
    </w:p>
    <w:p w14:paraId="583C3BCE" w14:textId="79F2A77D" w:rsidR="009C34B1" w:rsidRPr="009C34B1" w:rsidRDefault="009C34B1" w:rsidP="000645DB">
      <w:pPr>
        <w:pStyle w:val="VCAAbullet"/>
        <w:rPr>
          <w:b/>
          <w:bCs/>
        </w:rPr>
      </w:pPr>
      <w:r w:rsidRPr="009C34B1">
        <w:t>Read a picture storybook about emotions that sets the scene</w:t>
      </w:r>
      <w:r w:rsidR="003404F5">
        <w:t>. For example,</w:t>
      </w:r>
      <w:r w:rsidRPr="009C34B1">
        <w:t xml:space="preserve"> Rose meets Mr Wintergarden, When I Feel…, The Very Cranky Bear, Alexander and the Terrible, Horrible, No Good, Very Bad Day</w:t>
      </w:r>
      <w:r w:rsidR="003404F5">
        <w:t>. Don’t provide</w:t>
      </w:r>
      <w:r w:rsidRPr="009C34B1">
        <w:t xml:space="preserve"> any explanatory discussion.</w:t>
      </w:r>
    </w:p>
    <w:p w14:paraId="19CF2AAD" w14:textId="54C8F80D" w:rsidR="009C34B1" w:rsidRPr="009C34B1" w:rsidRDefault="003404F5" w:rsidP="000645DB">
      <w:pPr>
        <w:pStyle w:val="VCAAbullet"/>
      </w:pPr>
      <w:r>
        <w:t>Ask s</w:t>
      </w:r>
      <w:r w:rsidR="009C34B1" w:rsidRPr="009C34B1">
        <w:t xml:space="preserve">tudents </w:t>
      </w:r>
      <w:r>
        <w:t xml:space="preserve">to </w:t>
      </w:r>
      <w:r w:rsidR="009C34B1" w:rsidRPr="009C34B1">
        <w:t>complete th</w:t>
      </w:r>
      <w:r>
        <w:t xml:space="preserve">e worksheet as </w:t>
      </w:r>
      <w:r w:rsidR="00322837">
        <w:t>an</w:t>
      </w:r>
      <w:r w:rsidR="00322837" w:rsidRPr="009C34B1">
        <w:t xml:space="preserve"> independent</w:t>
      </w:r>
      <w:r w:rsidR="009C34B1" w:rsidRPr="009C34B1">
        <w:t xml:space="preserve"> task (on an A3 sheet) within one session</w:t>
      </w:r>
      <w:r w:rsidR="00322837">
        <w:t>.</w:t>
      </w:r>
    </w:p>
    <w:p w14:paraId="3BA4E459" w14:textId="77777777" w:rsidR="009C34B1" w:rsidRPr="009C34B1" w:rsidRDefault="009C34B1" w:rsidP="000645DB">
      <w:pPr>
        <w:pStyle w:val="VCAAbullet"/>
      </w:pPr>
      <w:r w:rsidRPr="009C34B1">
        <w:t>Collect worksheets and staple a rubric to each one</w:t>
      </w:r>
      <w:r w:rsidR="003404F5">
        <w:t>.</w:t>
      </w:r>
    </w:p>
    <w:p w14:paraId="3FD8F855" w14:textId="77777777" w:rsidR="009C34B1" w:rsidRPr="009C34B1" w:rsidRDefault="009C34B1" w:rsidP="000645DB">
      <w:pPr>
        <w:pStyle w:val="VCAAbullet"/>
      </w:pPr>
      <w:r w:rsidRPr="009C34B1">
        <w:t>Use the rubric to identify students’ level of competency</w:t>
      </w:r>
      <w:r w:rsidR="003404F5">
        <w:t>.</w:t>
      </w:r>
    </w:p>
    <w:p w14:paraId="01BBB218" w14:textId="77777777" w:rsidR="009C34B1" w:rsidRPr="00321C75" w:rsidRDefault="009C34B1" w:rsidP="00321C75">
      <w:pPr>
        <w:pStyle w:val="VCAAbody"/>
        <w:rPr>
          <w:b/>
        </w:rPr>
      </w:pPr>
      <w:r w:rsidRPr="00321C75">
        <w:rPr>
          <w:b/>
        </w:rPr>
        <w:t>Considerations:</w:t>
      </w:r>
    </w:p>
    <w:p w14:paraId="18ABF4B3" w14:textId="77777777" w:rsidR="009C34B1" w:rsidRPr="009C34B1" w:rsidRDefault="009C34B1" w:rsidP="000645DB">
      <w:pPr>
        <w:pStyle w:val="VCAAbullet"/>
      </w:pPr>
      <w:r w:rsidRPr="009C34B1">
        <w:t>Photocopy worksheets on A3 paper to allow ease of filling it out</w:t>
      </w:r>
      <w:r w:rsidR="003404F5">
        <w:t>.</w:t>
      </w:r>
    </w:p>
    <w:p w14:paraId="17D7306D" w14:textId="2992F655" w:rsidR="009C34B1" w:rsidRPr="009C34B1" w:rsidRDefault="009C34B1" w:rsidP="000645DB">
      <w:pPr>
        <w:pStyle w:val="VCAAbullet"/>
      </w:pPr>
      <w:r w:rsidRPr="009C34B1">
        <w:t xml:space="preserve">Scribe for students who are unable to complete in their own writing. </w:t>
      </w:r>
      <w:r w:rsidR="00E672F6">
        <w:t>This a</w:t>
      </w:r>
      <w:r w:rsidRPr="009C34B1">
        <w:t xml:space="preserve">ssessment is </w:t>
      </w:r>
      <w:r w:rsidR="003404F5">
        <w:t xml:space="preserve">focussed </w:t>
      </w:r>
      <w:r w:rsidRPr="009C34B1">
        <w:t>on their knowledge</w:t>
      </w:r>
      <w:r w:rsidR="003404F5">
        <w:t>,</w:t>
      </w:r>
      <w:r w:rsidRPr="009C34B1">
        <w:t xml:space="preserve"> not on their ability to write.</w:t>
      </w:r>
    </w:p>
    <w:p w14:paraId="35699553" w14:textId="77777777" w:rsidR="009C34B1" w:rsidRPr="009C34B1" w:rsidRDefault="00F94548" w:rsidP="009C34B1">
      <w:pPr>
        <w:spacing w:after="0" w:line="240" w:lineRule="auto"/>
        <w:rPr>
          <w:rFonts w:ascii="Times New Roman" w:eastAsia="Times New Roman" w:hAnsi="Times New Roman" w:cs="Times New Roman"/>
          <w:sz w:val="24"/>
          <w:szCs w:val="24"/>
          <w:lang w:val="en-AU" w:eastAsia="zh-CN"/>
        </w:rPr>
      </w:pPr>
      <w:r>
        <w:rPr>
          <w:rFonts w:ascii="Times New Roman" w:eastAsia="Times New Roman" w:hAnsi="Times New Roman" w:cs="Times New Roman"/>
          <w:b/>
          <w:noProof/>
          <w:sz w:val="24"/>
          <w:szCs w:val="24"/>
          <w:lang w:val="en-AU" w:eastAsia="zh-CN"/>
        </w:rPr>
        <w:pict w14:anchorId="7EE352CA">
          <v:rect id="_x0000_i1027" alt="" style="width:451.35pt;height:.05pt;mso-width-percent:0;mso-height-percent:0;mso-width-percent:0;mso-height-percent:0" o:hralign="center" o:hrstd="t" o:hr="t" fillcolor="#a0a0a0" stroked="f"/>
        </w:pict>
      </w:r>
    </w:p>
    <w:p w14:paraId="2E924ED2" w14:textId="77777777" w:rsidR="009C34B1" w:rsidRPr="009C34B1" w:rsidRDefault="009C34B1" w:rsidP="00AA6D23">
      <w:pPr>
        <w:pStyle w:val="VCAAHeading4"/>
      </w:pPr>
      <w:r w:rsidRPr="009C34B1">
        <w:t>Evidence collected from this task</w:t>
      </w:r>
    </w:p>
    <w:p w14:paraId="3DE69492" w14:textId="77777777" w:rsidR="009C34B1" w:rsidRPr="009C34B1" w:rsidRDefault="003404F5" w:rsidP="000645DB">
      <w:pPr>
        <w:pStyle w:val="VCAAbullet"/>
      </w:pPr>
      <w:r>
        <w:t>S</w:t>
      </w:r>
      <w:r w:rsidR="009C34B1" w:rsidRPr="009C34B1">
        <w:t>tudent worksheets</w:t>
      </w:r>
    </w:p>
    <w:p w14:paraId="51DE8D6A" w14:textId="77777777" w:rsidR="003404F5" w:rsidRDefault="003404F5" w:rsidP="000645DB">
      <w:pPr>
        <w:pStyle w:val="VCAAbullet"/>
      </w:pPr>
      <w:r>
        <w:t>A</w:t>
      </w:r>
      <w:r w:rsidR="009C34B1" w:rsidRPr="009C34B1">
        <w:t>necdotal notes/teacher observation (optional)</w:t>
      </w:r>
    </w:p>
    <w:p w14:paraId="61E3F652" w14:textId="77777777" w:rsidR="003404F5" w:rsidRDefault="003404F5">
      <w:pPr>
        <w:rPr>
          <w:rFonts w:ascii="Arial" w:eastAsia="Times New Roman" w:hAnsi="Arial" w:cs="Arial"/>
          <w:color w:val="000000" w:themeColor="text1"/>
          <w:kern w:val="22"/>
          <w:lang w:val="en-GB" w:eastAsia="ja-JP"/>
        </w:rPr>
      </w:pPr>
      <w:r>
        <w:br w:type="page"/>
      </w:r>
    </w:p>
    <w:p w14:paraId="016D8754" w14:textId="77777777" w:rsidR="00FE5540" w:rsidRPr="00F84D05" w:rsidRDefault="00FE5540" w:rsidP="00B76953">
      <w:pPr>
        <w:pStyle w:val="VCAAHeading2"/>
      </w:pPr>
      <w:bookmarkStart w:id="11" w:name="_Toc22728113"/>
      <w:r w:rsidRPr="00F84D05">
        <w:lastRenderedPageBreak/>
        <w:t>Interpreting evidence of student learning</w:t>
      </w:r>
      <w:bookmarkEnd w:id="11"/>
      <w:r w:rsidRPr="00F84D05">
        <w:t xml:space="preserve"> </w:t>
      </w:r>
    </w:p>
    <w:p w14:paraId="61ED4554" w14:textId="77777777" w:rsidR="00CE1229" w:rsidRPr="00F84D05" w:rsidRDefault="00CE1229" w:rsidP="00CE1229">
      <w:pPr>
        <w:spacing w:before="120" w:after="120" w:line="280" w:lineRule="exact"/>
        <w:rPr>
          <w:rFonts w:ascii="Arial" w:hAnsi="Arial" w:cs="Arial"/>
          <w:color w:val="000000" w:themeColor="text1"/>
        </w:rPr>
      </w:pPr>
      <w:r w:rsidRPr="00F84D05">
        <w:rPr>
          <w:rFonts w:ascii="Arial" w:hAnsi="Arial" w:cs="Arial"/>
          <w:color w:val="000000" w:themeColor="text1"/>
        </w:rPr>
        <w:t>Evidence collected from each student was mapped against the rubric:</w:t>
      </w:r>
    </w:p>
    <w:p w14:paraId="6689A0F9" w14:textId="77777777" w:rsidR="00CE1229" w:rsidRPr="00F84D05" w:rsidRDefault="00CE1229" w:rsidP="00CE1229">
      <w:pPr>
        <w:numPr>
          <w:ilvl w:val="0"/>
          <w:numId w:val="1"/>
        </w:numPr>
        <w:tabs>
          <w:tab w:val="left" w:pos="425"/>
        </w:tabs>
        <w:spacing w:before="120" w:after="120" w:line="280" w:lineRule="exact"/>
        <w:ind w:left="425" w:hanging="425"/>
        <w:contextualSpacing/>
        <w:rPr>
          <w:rFonts w:ascii="Arial" w:eastAsia="Times New Roman" w:hAnsi="Arial" w:cs="Arial"/>
          <w:color w:val="000000" w:themeColor="text1"/>
          <w:kern w:val="22"/>
          <w:lang w:val="en-GB" w:eastAsia="ja-JP"/>
        </w:rPr>
      </w:pPr>
      <w:r w:rsidRPr="00F84D05">
        <w:rPr>
          <w:rFonts w:ascii="Arial" w:eastAsia="Times New Roman" w:hAnsi="Arial" w:cs="Arial"/>
          <w:color w:val="000000" w:themeColor="text1"/>
          <w:kern w:val="22"/>
          <w:lang w:val="en-GB" w:eastAsia="ja-JP"/>
        </w:rPr>
        <w:t xml:space="preserve">The quality criteria that were achieved was shaded in blue. </w:t>
      </w:r>
    </w:p>
    <w:p w14:paraId="48F1669E" w14:textId="77777777" w:rsidR="00CE1229" w:rsidRPr="00F84D05" w:rsidRDefault="00CE1229" w:rsidP="00CE1229">
      <w:pPr>
        <w:numPr>
          <w:ilvl w:val="0"/>
          <w:numId w:val="1"/>
        </w:numPr>
        <w:tabs>
          <w:tab w:val="left" w:pos="425"/>
        </w:tabs>
        <w:spacing w:before="120" w:after="120" w:line="280" w:lineRule="exact"/>
        <w:ind w:left="425" w:hanging="425"/>
        <w:contextualSpacing/>
        <w:rPr>
          <w:rFonts w:ascii="Arial" w:eastAsia="Times New Roman" w:hAnsi="Arial" w:cs="Arial"/>
          <w:color w:val="000000" w:themeColor="text1"/>
          <w:kern w:val="22"/>
          <w:lang w:val="en-GB" w:eastAsia="ja-JP"/>
        </w:rPr>
      </w:pPr>
      <w:r w:rsidRPr="00F84D05">
        <w:rPr>
          <w:rFonts w:ascii="Arial" w:eastAsia="Times New Roman" w:hAnsi="Arial" w:cs="Arial"/>
          <w:noProof/>
          <w:color w:val="000000" w:themeColor="text1"/>
          <w:kern w:val="22"/>
          <w:lang w:val="en-AU" w:eastAsia="en-AU"/>
        </w:rPr>
        <w:drawing>
          <wp:anchor distT="0" distB="0" distL="114300" distR="114300" simplePos="0" relativeHeight="251688960" behindDoc="0" locked="0" layoutInCell="1" allowOverlap="1" wp14:anchorId="7B300CCE" wp14:editId="6448FCD0">
            <wp:simplePos x="0" y="0"/>
            <wp:positionH relativeFrom="margin">
              <wp:align>left</wp:align>
            </wp:positionH>
            <wp:positionV relativeFrom="paragraph">
              <wp:posOffset>353060</wp:posOffset>
            </wp:positionV>
            <wp:extent cx="5414010" cy="1776095"/>
            <wp:effectExtent l="0" t="0" r="0" b="0"/>
            <wp:wrapSquare wrapText="bothSides"/>
            <wp:docPr id="3" name="Picture 3" descr="Current learning is shaded blue, ready to learn next is shaded in the phases in green." title="Diagram of rubric showing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jpg"/>
                    <pic:cNvPicPr/>
                  </pic:nvPicPr>
                  <pic:blipFill>
                    <a:blip r:embed="rId31">
                      <a:extLst>
                        <a:ext uri="{28A0092B-C50C-407E-A947-70E740481C1C}">
                          <a14:useLocalDpi xmlns:a14="http://schemas.microsoft.com/office/drawing/2010/main" val="0"/>
                        </a:ext>
                      </a:extLst>
                    </a:blip>
                    <a:stretch>
                      <a:fillRect/>
                    </a:stretch>
                  </pic:blipFill>
                  <pic:spPr>
                    <a:xfrm>
                      <a:off x="0" y="0"/>
                      <a:ext cx="5414010" cy="1776095"/>
                    </a:xfrm>
                    <a:prstGeom prst="rect">
                      <a:avLst/>
                    </a:prstGeom>
                  </pic:spPr>
                </pic:pic>
              </a:graphicData>
            </a:graphic>
            <wp14:sizeRelH relativeFrom="page">
              <wp14:pctWidth>0</wp14:pctWidth>
            </wp14:sizeRelH>
            <wp14:sizeRelV relativeFrom="page">
              <wp14:pctHeight>0</wp14:pctHeight>
            </wp14:sizeRelV>
          </wp:anchor>
        </w:drawing>
      </w:r>
      <w:r w:rsidRPr="00F84D05">
        <w:rPr>
          <w:rFonts w:ascii="Arial" w:eastAsia="Times New Roman" w:hAnsi="Arial" w:cs="Arial"/>
          <w:color w:val="000000" w:themeColor="text1"/>
          <w:kern w:val="22"/>
          <w:lang w:val="en-GB" w:eastAsia="ja-JP"/>
        </w:rPr>
        <w:t>The phase that the student is ready to learn next was shaded in green.</w:t>
      </w:r>
    </w:p>
    <w:p w14:paraId="6FFAA665" w14:textId="77777777" w:rsidR="00CE1229" w:rsidRPr="00F84D05" w:rsidRDefault="00CE1229" w:rsidP="00CE1229">
      <w:pPr>
        <w:spacing w:before="120" w:after="120" w:line="280" w:lineRule="exact"/>
        <w:rPr>
          <w:rFonts w:ascii="Arial" w:hAnsi="Arial" w:cs="Arial"/>
          <w:color w:val="000000" w:themeColor="text1"/>
        </w:rPr>
      </w:pPr>
    </w:p>
    <w:p w14:paraId="7DCE5937" w14:textId="77777777" w:rsidR="00CE1229" w:rsidRPr="00CE1229" w:rsidRDefault="00CE1229" w:rsidP="00CE1229">
      <w:pPr>
        <w:spacing w:before="120" w:after="120" w:line="280" w:lineRule="exact"/>
        <w:rPr>
          <w:rFonts w:ascii="Arial" w:hAnsi="Arial" w:cs="Arial"/>
          <w:color w:val="000000" w:themeColor="text1"/>
        </w:rPr>
      </w:pPr>
      <w:r w:rsidRPr="00F84D05">
        <w:rPr>
          <w:rFonts w:ascii="Arial" w:hAnsi="Arial" w:cs="Arial"/>
          <w:color w:val="000000" w:themeColor="text1"/>
        </w:rPr>
        <w:t>Please note, the following annotated student work samples are representative examples only.</w:t>
      </w:r>
    </w:p>
    <w:p w14:paraId="70417BCD" w14:textId="77777777" w:rsidR="000350B3" w:rsidRDefault="000350B3" w:rsidP="000350B3">
      <w:pPr>
        <w:pStyle w:val="VCAAHeading2"/>
      </w:pPr>
      <w:bookmarkStart w:id="12" w:name="_Toc22728114"/>
      <w:r>
        <w:t>Setting the scene</w:t>
      </w:r>
      <w:bookmarkEnd w:id="12"/>
    </w:p>
    <w:p w14:paraId="1B376C2C" w14:textId="44C2EBFA" w:rsidR="003404F5" w:rsidRDefault="003404F5" w:rsidP="00321C75">
      <w:pPr>
        <w:pStyle w:val="VCAAbody"/>
      </w:pPr>
      <w:r>
        <w:t xml:space="preserve">The following sample was collected from a </w:t>
      </w:r>
      <w:r w:rsidR="000350B3">
        <w:t>Primary School of 350 students</w:t>
      </w:r>
      <w:r>
        <w:t xml:space="preserve"> from</w:t>
      </w:r>
      <w:r w:rsidR="000350B3">
        <w:t xml:space="preserve"> diverse cultural and socio-economic backgrounds. </w:t>
      </w:r>
    </w:p>
    <w:p w14:paraId="383DA1D6" w14:textId="31C036C3" w:rsidR="00811AEB" w:rsidRDefault="000350B3" w:rsidP="00321C75">
      <w:pPr>
        <w:pStyle w:val="VCAAbody"/>
      </w:pPr>
      <w:r>
        <w:t>This task was delivered to our Foundation – Year 2 students by an external facilitator, not their homegroup teacher. With our diverse cultural backgrounds</w:t>
      </w:r>
      <w:r w:rsidR="00811AEB">
        <w:t>,</w:t>
      </w:r>
      <w:r>
        <w:t xml:space="preserve"> it was evident to us that we had a need to develop a greater understanding of individual needs</w:t>
      </w:r>
      <w:r w:rsidR="00E672F6">
        <w:t>.</w:t>
      </w:r>
      <w:r>
        <w:t xml:space="preserve"> </w:t>
      </w:r>
      <w:r w:rsidR="00E672F6">
        <w:t>The school is implementing</w:t>
      </w:r>
      <w:r w:rsidR="00811AEB">
        <w:t xml:space="preserve"> activities that aim to</w:t>
      </w:r>
      <w:r>
        <w:t xml:space="preserve"> strengthen</w:t>
      </w:r>
      <w:r w:rsidR="00811AEB">
        <w:t xml:space="preserve"> student</w:t>
      </w:r>
      <w:r>
        <w:t xml:space="preserve"> understanding of emotions and </w:t>
      </w:r>
      <w:r w:rsidR="00811AEB">
        <w:t xml:space="preserve">their ability to </w:t>
      </w:r>
      <w:r>
        <w:t>self-regulat</w:t>
      </w:r>
      <w:r w:rsidR="00811AEB">
        <w:t xml:space="preserve">e emotional </w:t>
      </w:r>
      <w:r>
        <w:t xml:space="preserve">responses. </w:t>
      </w:r>
    </w:p>
    <w:p w14:paraId="2F765E05" w14:textId="01EA9884" w:rsidR="00811AEB" w:rsidRDefault="000350B3" w:rsidP="00321C75">
      <w:pPr>
        <w:pStyle w:val="VCAAbody"/>
      </w:pPr>
      <w:r>
        <w:t>This activity was delivered as part of our Wellbeing program</w:t>
      </w:r>
      <w:r w:rsidR="00E672F6">
        <w:t>.</w:t>
      </w:r>
      <w:r>
        <w:t xml:space="preserve"> </w:t>
      </w:r>
      <w:r w:rsidR="00E672F6">
        <w:t>I</w:t>
      </w:r>
      <w:r>
        <w:t>t was delivered in one 45</w:t>
      </w:r>
      <w:r w:rsidR="00811AEB">
        <w:t>-</w:t>
      </w:r>
      <w:r>
        <w:t>minute session with very little discussion or prompting</w:t>
      </w:r>
      <w:r w:rsidR="00FF3D37">
        <w:t>.</w:t>
      </w:r>
      <w:r>
        <w:t xml:space="preserve"> </w:t>
      </w:r>
      <w:r w:rsidR="00FF3D37">
        <w:t>T</w:t>
      </w:r>
      <w:r>
        <w:t xml:space="preserve">here was no need for prior learning or explicit teaching to fulfil this task. </w:t>
      </w:r>
    </w:p>
    <w:p w14:paraId="6B01A009" w14:textId="0F701E6A" w:rsidR="000350B3" w:rsidRPr="00776F9E" w:rsidRDefault="000350B3" w:rsidP="00321C75">
      <w:pPr>
        <w:pStyle w:val="VCAAbody"/>
      </w:pPr>
      <w:r>
        <w:t>This task could be used as a pre and post test as part of a Wellbeing unit. As we administered this task to a visually impaired student</w:t>
      </w:r>
      <w:r w:rsidR="00811AEB">
        <w:t>,</w:t>
      </w:r>
      <w:r>
        <w:t xml:space="preserve"> it was necessary to </w:t>
      </w:r>
      <w:r w:rsidR="00811AEB">
        <w:t>provide a</w:t>
      </w:r>
      <w:r>
        <w:t xml:space="preserve"> modified </w:t>
      </w:r>
      <w:r w:rsidR="00811AEB">
        <w:t>worksheet</w:t>
      </w:r>
      <w:r>
        <w:t>.</w:t>
      </w:r>
    </w:p>
    <w:p w14:paraId="38655848" w14:textId="77777777" w:rsidR="00D0476E" w:rsidRDefault="00D0476E" w:rsidP="000350B3">
      <w:pPr>
        <w:sectPr w:rsidR="00D0476E" w:rsidSect="00724741">
          <w:pgSz w:w="11906" w:h="16838" w:code="9"/>
          <w:pgMar w:top="1440" w:right="1440" w:bottom="1440" w:left="1440" w:header="567" w:footer="284" w:gutter="0"/>
          <w:cols w:space="708"/>
          <w:titlePg/>
          <w:docGrid w:linePitch="360"/>
        </w:sectPr>
      </w:pPr>
    </w:p>
    <w:p w14:paraId="22F881EC" w14:textId="77777777" w:rsidR="00FE5540" w:rsidRDefault="00FE5540" w:rsidP="00FE5540">
      <w:pPr>
        <w:pStyle w:val="VCAAHeading2bsample"/>
      </w:pPr>
      <w:bookmarkStart w:id="13" w:name="_Toc22728115"/>
      <w:r w:rsidRPr="00201F2F">
        <w:lastRenderedPageBreak/>
        <w:t>Sample 1</w:t>
      </w:r>
      <w:bookmarkEnd w:id="13"/>
    </w:p>
    <w:p w14:paraId="329D0451" w14:textId="20A52D05" w:rsidR="001F2BE9" w:rsidRDefault="00E623E9" w:rsidP="001B438B">
      <w:pPr>
        <w:pStyle w:val="VCAAHeading3"/>
      </w:pPr>
      <w:bookmarkStart w:id="14" w:name="_Toc22728116"/>
      <w:r>
        <w:rPr>
          <w:noProof/>
          <w:lang w:val="en-AU" w:eastAsia="en-AU"/>
        </w:rPr>
        <w:drawing>
          <wp:anchor distT="0" distB="0" distL="114300" distR="114300" simplePos="0" relativeHeight="251675648" behindDoc="0" locked="0" layoutInCell="1" allowOverlap="1" wp14:anchorId="2431CEFF" wp14:editId="01C6C11E">
            <wp:simplePos x="0" y="0"/>
            <wp:positionH relativeFrom="margin">
              <wp:align>left</wp:align>
            </wp:positionH>
            <wp:positionV relativeFrom="paragraph">
              <wp:posOffset>381391</wp:posOffset>
            </wp:positionV>
            <wp:extent cx="3915393" cy="5859194"/>
            <wp:effectExtent l="0" t="0" r="9525" b="8255"/>
            <wp:wrapNone/>
            <wp:docPr id="199" name="Picture 199" title="Sample 1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ample1_Image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15393" cy="5859194"/>
                    </a:xfrm>
                    <a:prstGeom prst="rect">
                      <a:avLst/>
                    </a:prstGeom>
                  </pic:spPr>
                </pic:pic>
              </a:graphicData>
            </a:graphic>
            <wp14:sizeRelH relativeFrom="page">
              <wp14:pctWidth>0</wp14:pctWidth>
            </wp14:sizeRelH>
            <wp14:sizeRelV relativeFrom="page">
              <wp14:pctHeight>0</wp14:pctHeight>
            </wp14:sizeRelV>
          </wp:anchor>
        </w:drawing>
      </w:r>
      <w:r>
        <w:t>Anno</w:t>
      </w:r>
      <w:r w:rsidR="00CE1229">
        <w:t>t</w:t>
      </w:r>
      <w:r>
        <w:t>ated e</w:t>
      </w:r>
      <w:r w:rsidR="00FE5540">
        <w:t>vidence of student learning</w:t>
      </w:r>
      <w:r>
        <w:t xml:space="preserve"> annotations</w:t>
      </w:r>
      <w:bookmarkEnd w:id="14"/>
    </w:p>
    <w:p w14:paraId="4CBB5923" w14:textId="77777777" w:rsidR="00201321" w:rsidRDefault="00201321" w:rsidP="00201321">
      <w:pPr>
        <w:pStyle w:val="VCAAbody"/>
      </w:pPr>
    </w:p>
    <w:p w14:paraId="4A577905" w14:textId="77777777" w:rsidR="00201321" w:rsidRDefault="00201321" w:rsidP="00201321">
      <w:pPr>
        <w:pStyle w:val="VCAAbody"/>
      </w:pPr>
    </w:p>
    <w:p w14:paraId="18CA7E79" w14:textId="77777777" w:rsidR="00201321" w:rsidRDefault="00201321" w:rsidP="00201321">
      <w:pPr>
        <w:pStyle w:val="VCAAbody"/>
      </w:pPr>
    </w:p>
    <w:p w14:paraId="2B62B0A4" w14:textId="77777777" w:rsidR="00201321" w:rsidRDefault="00201321" w:rsidP="00201321">
      <w:pPr>
        <w:pStyle w:val="VCAAbody"/>
      </w:pPr>
    </w:p>
    <w:p w14:paraId="041F3E67" w14:textId="77777777" w:rsidR="00201321" w:rsidRDefault="00201321" w:rsidP="00201321">
      <w:pPr>
        <w:pStyle w:val="VCAAbody"/>
      </w:pPr>
    </w:p>
    <w:p w14:paraId="3DA99916" w14:textId="77777777" w:rsidR="00201321" w:rsidRDefault="00201321" w:rsidP="00201321">
      <w:pPr>
        <w:pStyle w:val="VCAAbody"/>
      </w:pPr>
    </w:p>
    <w:p w14:paraId="2E62A627" w14:textId="77777777" w:rsidR="00201321" w:rsidRDefault="00201321" w:rsidP="00201321">
      <w:pPr>
        <w:pStyle w:val="VCAAbody"/>
      </w:pPr>
      <w:r>
        <w:rPr>
          <w:noProof/>
          <w:lang w:val="en-AU" w:eastAsia="en-AU"/>
        </w:rPr>
        <mc:AlternateContent>
          <mc:Choice Requires="wps">
            <w:drawing>
              <wp:anchor distT="0" distB="0" distL="114300" distR="114300" simplePos="0" relativeHeight="251676672" behindDoc="0" locked="0" layoutInCell="1" allowOverlap="1" wp14:anchorId="726231D1" wp14:editId="3C1E24F9">
                <wp:simplePos x="0" y="0"/>
                <wp:positionH relativeFrom="column">
                  <wp:posOffset>3587262</wp:posOffset>
                </wp:positionH>
                <wp:positionV relativeFrom="paragraph">
                  <wp:posOffset>4103</wp:posOffset>
                </wp:positionV>
                <wp:extent cx="506436" cy="471268"/>
                <wp:effectExtent l="38100" t="38100" r="27305" b="24130"/>
                <wp:wrapNone/>
                <wp:docPr id="200" name="Straight Arrow Connector 200"/>
                <wp:cNvGraphicFramePr/>
                <a:graphic xmlns:a="http://schemas.openxmlformats.org/drawingml/2006/main">
                  <a:graphicData uri="http://schemas.microsoft.com/office/word/2010/wordprocessingShape">
                    <wps:wsp>
                      <wps:cNvCnPr/>
                      <wps:spPr>
                        <a:xfrm flipH="1" flipV="1">
                          <a:off x="0" y="0"/>
                          <a:ext cx="506436" cy="47126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24E3C7" id="_x0000_t32" coordsize="21600,21600" o:spt="32" o:oned="t" path="m,l21600,21600e" filled="f">
                <v:path arrowok="t" fillok="f" o:connecttype="none"/>
                <o:lock v:ext="edit" shapetype="t"/>
              </v:shapetype>
              <v:shape id="Straight Arrow Connector 200" o:spid="_x0000_s1026" type="#_x0000_t32" style="position:absolute;margin-left:282.45pt;margin-top:.3pt;width:39.9pt;height:37.1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" strokecolor="#0090d7 [3044]" strokeweight="2.25pt">
                <v:stroke endarrow="block"/>
              </v:shape>
            </w:pict>
          </mc:Fallback>
        </mc:AlternateContent>
      </w:r>
    </w:p>
    <w:p w14:paraId="198CF2BF" w14:textId="77777777" w:rsidR="00201321" w:rsidRDefault="00201321" w:rsidP="00201321">
      <w:pPr>
        <w:pStyle w:val="VCAAbody"/>
      </w:pPr>
    </w:p>
    <w:p w14:paraId="4F49554A" w14:textId="77777777" w:rsidR="00201321" w:rsidRDefault="00201321" w:rsidP="00201321">
      <w:pPr>
        <w:pStyle w:val="VCAAbody"/>
      </w:pPr>
    </w:p>
    <w:p w14:paraId="4B59D1CC" w14:textId="77777777" w:rsidR="00201321" w:rsidRDefault="00201321" w:rsidP="00201321">
      <w:pPr>
        <w:pStyle w:val="VCAAbody"/>
      </w:pPr>
    </w:p>
    <w:p w14:paraId="4FD257C0" w14:textId="77777777" w:rsidR="00201321" w:rsidRDefault="00201321" w:rsidP="00201321">
      <w:pPr>
        <w:pStyle w:val="VCAAbody"/>
      </w:pPr>
      <w:r>
        <w:rPr>
          <w:noProof/>
          <w:lang w:val="en-AU" w:eastAsia="en-AU"/>
        </w:rPr>
        <mc:AlternateContent>
          <mc:Choice Requires="wps">
            <w:drawing>
              <wp:anchor distT="0" distB="0" distL="114300" distR="114300" simplePos="0" relativeHeight="251678720" behindDoc="0" locked="0" layoutInCell="1" allowOverlap="1" wp14:anchorId="6B7D3CA5" wp14:editId="3E8C7E20">
                <wp:simplePos x="0" y="0"/>
                <wp:positionH relativeFrom="column">
                  <wp:posOffset>3242602</wp:posOffset>
                </wp:positionH>
                <wp:positionV relativeFrom="paragraph">
                  <wp:posOffset>64282</wp:posOffset>
                </wp:positionV>
                <wp:extent cx="843427" cy="45719"/>
                <wp:effectExtent l="38100" t="57150" r="13970" b="107315"/>
                <wp:wrapNone/>
                <wp:docPr id="201" name="Straight Arrow Connector 201"/>
                <wp:cNvGraphicFramePr/>
                <a:graphic xmlns:a="http://schemas.openxmlformats.org/drawingml/2006/main">
                  <a:graphicData uri="http://schemas.microsoft.com/office/word/2010/wordprocessingShape">
                    <wps:wsp>
                      <wps:cNvCnPr/>
                      <wps:spPr>
                        <a:xfrm flipH="1">
                          <a:off x="0" y="0"/>
                          <a:ext cx="843427" cy="45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9C421F" id="Straight Arrow Connector 201" o:spid="_x0000_s1026" type="#_x0000_t32" style="position:absolute;margin-left:255.3pt;margin-top:5.05pt;width:66.4pt;height:3.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" strokecolor="#0090d7 [3044]" strokeweight="2.25pt">
                <v:stroke endarrow="block"/>
              </v:shape>
            </w:pict>
          </mc:Fallback>
        </mc:AlternateContent>
      </w:r>
    </w:p>
    <w:p w14:paraId="537D3604" w14:textId="77777777" w:rsidR="00201321" w:rsidRDefault="00201321" w:rsidP="00201321">
      <w:pPr>
        <w:pStyle w:val="VCAAbody"/>
      </w:pPr>
    </w:p>
    <w:p w14:paraId="058E2C6C" w14:textId="77777777" w:rsidR="00201321" w:rsidRDefault="00201321" w:rsidP="00201321">
      <w:pPr>
        <w:pStyle w:val="VCAAbody"/>
      </w:pPr>
    </w:p>
    <w:p w14:paraId="3A4ACD1A" w14:textId="77777777" w:rsidR="00201321" w:rsidRDefault="00201321" w:rsidP="00201321">
      <w:pPr>
        <w:pStyle w:val="VCAAbody"/>
      </w:pPr>
    </w:p>
    <w:p w14:paraId="62AB3C2E" w14:textId="77777777" w:rsidR="00201321" w:rsidRDefault="00E623E9" w:rsidP="00201321">
      <w:pPr>
        <w:pStyle w:val="VCAAbody"/>
      </w:pPr>
      <w:r>
        <w:rPr>
          <w:noProof/>
          <w:lang w:val="en-AU" w:eastAsia="en-AU"/>
        </w:rPr>
        <mc:AlternateContent>
          <mc:Choice Requires="wps">
            <w:drawing>
              <wp:anchor distT="0" distB="0" distL="114300" distR="114300" simplePos="0" relativeHeight="251682816" behindDoc="0" locked="0" layoutInCell="1" allowOverlap="1" wp14:anchorId="2ECF78F4" wp14:editId="685FEE9F">
                <wp:simplePos x="0" y="0"/>
                <wp:positionH relativeFrom="column">
                  <wp:posOffset>3197762</wp:posOffset>
                </wp:positionH>
                <wp:positionV relativeFrom="paragraph">
                  <wp:posOffset>97057</wp:posOffset>
                </wp:positionV>
                <wp:extent cx="843427" cy="45719"/>
                <wp:effectExtent l="38100" t="57150" r="13970" b="107315"/>
                <wp:wrapNone/>
                <wp:docPr id="202" name="Straight Arrow Connector 202"/>
                <wp:cNvGraphicFramePr/>
                <a:graphic xmlns:a="http://schemas.openxmlformats.org/drawingml/2006/main">
                  <a:graphicData uri="http://schemas.microsoft.com/office/word/2010/wordprocessingShape">
                    <wps:wsp>
                      <wps:cNvCnPr/>
                      <wps:spPr>
                        <a:xfrm flipH="1">
                          <a:off x="0" y="0"/>
                          <a:ext cx="843427" cy="45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F69548" id="Straight Arrow Connector 202" o:spid="_x0000_s1026" type="#_x0000_t32" style="position:absolute;margin-left:251.8pt;margin-top:7.65pt;width:66.4pt;height:3.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" strokecolor="#0090d7 [3044]" strokeweight="2.25pt">
                <v:stroke endarrow="block"/>
              </v:shape>
            </w:pict>
          </mc:Fallback>
        </mc:AlternateContent>
      </w:r>
    </w:p>
    <w:p w14:paraId="5E309377" w14:textId="77777777" w:rsidR="00201321" w:rsidRDefault="00201321" w:rsidP="00201321">
      <w:pPr>
        <w:pStyle w:val="VCAAbody"/>
      </w:pPr>
    </w:p>
    <w:p w14:paraId="08962582" w14:textId="77777777" w:rsidR="00201321" w:rsidRDefault="00E623E9" w:rsidP="00201321">
      <w:pPr>
        <w:pStyle w:val="VCAAbody"/>
      </w:pPr>
      <w:r>
        <w:rPr>
          <w:noProof/>
          <w:lang w:val="en-AU" w:eastAsia="en-AU"/>
        </w:rPr>
        <mc:AlternateContent>
          <mc:Choice Requires="wps">
            <w:drawing>
              <wp:anchor distT="0" distB="0" distL="114300" distR="114300" simplePos="0" relativeHeight="251684864" behindDoc="0" locked="0" layoutInCell="1" allowOverlap="1" wp14:anchorId="43523CA0" wp14:editId="44ECB16C">
                <wp:simplePos x="0" y="0"/>
                <wp:positionH relativeFrom="column">
                  <wp:posOffset>3383280</wp:posOffset>
                </wp:positionH>
                <wp:positionV relativeFrom="paragraph">
                  <wp:posOffset>63109</wp:posOffset>
                </wp:positionV>
                <wp:extent cx="646332" cy="633046"/>
                <wp:effectExtent l="38100" t="19050" r="20955" b="53340"/>
                <wp:wrapNone/>
                <wp:docPr id="203" name="Straight Arrow Connector 203"/>
                <wp:cNvGraphicFramePr/>
                <a:graphic xmlns:a="http://schemas.openxmlformats.org/drawingml/2006/main">
                  <a:graphicData uri="http://schemas.microsoft.com/office/word/2010/wordprocessingShape">
                    <wps:wsp>
                      <wps:cNvCnPr/>
                      <wps:spPr>
                        <a:xfrm flipH="1">
                          <a:off x="0" y="0"/>
                          <a:ext cx="646332" cy="63304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8E1CD9" id="Straight Arrow Connector 203" o:spid="_x0000_s1026" type="#_x0000_t32" style="position:absolute;margin-left:266.4pt;margin-top:4.95pt;width:50.9pt;height:49.8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" strokecolor="#0090d7 [3044]" strokeweight="2.25pt">
                <v:stroke endarrow="block"/>
              </v:shape>
            </w:pict>
          </mc:Fallback>
        </mc:AlternateContent>
      </w:r>
    </w:p>
    <w:p w14:paraId="0329A793" w14:textId="77777777" w:rsidR="00201321" w:rsidRDefault="00201321" w:rsidP="00201321">
      <w:pPr>
        <w:pStyle w:val="VCAAbody"/>
      </w:pPr>
    </w:p>
    <w:p w14:paraId="700E607B" w14:textId="77777777" w:rsidR="00201321" w:rsidRDefault="00201321" w:rsidP="00201321">
      <w:pPr>
        <w:pStyle w:val="VCAAbody"/>
      </w:pPr>
    </w:p>
    <w:p w14:paraId="729843B9" w14:textId="77777777" w:rsidR="00201321" w:rsidRDefault="00201321" w:rsidP="00201321">
      <w:pPr>
        <w:pStyle w:val="VCAAbody"/>
      </w:pPr>
    </w:p>
    <w:p w14:paraId="566AF67C" w14:textId="77777777" w:rsidR="00201321" w:rsidRDefault="00201321" w:rsidP="00201321">
      <w:pPr>
        <w:pStyle w:val="VCAAbody"/>
      </w:pPr>
    </w:p>
    <w:p w14:paraId="607ECAA3" w14:textId="77777777" w:rsidR="00201321" w:rsidRDefault="00201321" w:rsidP="00201321">
      <w:pPr>
        <w:pStyle w:val="VCAAbody"/>
      </w:pPr>
    </w:p>
    <w:p w14:paraId="7B30B603" w14:textId="77777777" w:rsidR="00201321" w:rsidRDefault="00201321" w:rsidP="00201321">
      <w:pPr>
        <w:pStyle w:val="VCAAbody"/>
      </w:pPr>
    </w:p>
    <w:p w14:paraId="16C39963" w14:textId="77777777" w:rsidR="00201321" w:rsidRDefault="00201321" w:rsidP="00201321">
      <w:pPr>
        <w:pStyle w:val="VCAAbody"/>
      </w:pPr>
    </w:p>
    <w:p w14:paraId="68E02E06" w14:textId="77777777" w:rsidR="00201321" w:rsidRDefault="00201321" w:rsidP="00201321">
      <w:pPr>
        <w:pStyle w:val="VCAAbody"/>
      </w:pPr>
    </w:p>
    <w:p w14:paraId="7B528BD2" w14:textId="77777777" w:rsidR="00201321" w:rsidRDefault="00201321" w:rsidP="00201321">
      <w:pPr>
        <w:pStyle w:val="VCAAbody"/>
      </w:pPr>
    </w:p>
    <w:p w14:paraId="28CAE9DB" w14:textId="77777777" w:rsidR="00201321" w:rsidRDefault="00201321" w:rsidP="00201321">
      <w:pPr>
        <w:pStyle w:val="VCAAbody"/>
      </w:pPr>
    </w:p>
    <w:p w14:paraId="0B7A4610" w14:textId="77777777" w:rsidR="00201321" w:rsidRDefault="00201321" w:rsidP="00201321">
      <w:pPr>
        <w:pStyle w:val="VCAAbody"/>
      </w:pPr>
    </w:p>
    <w:p w14:paraId="6CDE7C92" w14:textId="77777777" w:rsidR="00201321" w:rsidRDefault="00201321" w:rsidP="00201321">
      <w:pPr>
        <w:pStyle w:val="VCAAbody"/>
      </w:pPr>
    </w:p>
    <w:p w14:paraId="2E5DE60D" w14:textId="77777777" w:rsidR="00201321" w:rsidRDefault="00201321" w:rsidP="00201321">
      <w:pPr>
        <w:pStyle w:val="VCAAbody"/>
      </w:pPr>
    </w:p>
    <w:p w14:paraId="634F41AF" w14:textId="77777777" w:rsidR="00201321" w:rsidRDefault="00201321" w:rsidP="00201321">
      <w:pPr>
        <w:pStyle w:val="VCAAbody"/>
      </w:pPr>
    </w:p>
    <w:p w14:paraId="7297C2EB" w14:textId="77777777" w:rsidR="00201321" w:rsidRDefault="00201321" w:rsidP="00201321">
      <w:pPr>
        <w:pStyle w:val="VCAAbody"/>
      </w:pPr>
    </w:p>
    <w:p w14:paraId="431DA43C" w14:textId="77777777" w:rsidR="00201321" w:rsidRDefault="00201321" w:rsidP="00201321">
      <w:pPr>
        <w:pStyle w:val="VCAAbody"/>
      </w:pPr>
    </w:p>
    <w:p w14:paraId="63327D2B" w14:textId="77777777" w:rsidR="00201321" w:rsidRDefault="00201321" w:rsidP="00201321">
      <w:pPr>
        <w:pStyle w:val="VCAAbody"/>
      </w:pPr>
    </w:p>
    <w:p w14:paraId="22F8BFA0" w14:textId="77777777" w:rsidR="00201321" w:rsidRDefault="00201321" w:rsidP="00201321">
      <w:pPr>
        <w:pStyle w:val="VCAAbody"/>
      </w:pPr>
    </w:p>
    <w:p w14:paraId="3BDC3145" w14:textId="77777777" w:rsidR="00201321" w:rsidRDefault="00201321" w:rsidP="00201321">
      <w:pPr>
        <w:pStyle w:val="VCAAbody"/>
      </w:pPr>
    </w:p>
    <w:p w14:paraId="095AFD3C" w14:textId="77777777" w:rsidR="00201321" w:rsidRDefault="00201321" w:rsidP="00201321">
      <w:pPr>
        <w:pStyle w:val="VCAAbody"/>
      </w:pPr>
    </w:p>
    <w:p w14:paraId="02B1A01F" w14:textId="77777777" w:rsidR="00201321" w:rsidRDefault="00201321" w:rsidP="00201321">
      <w:pPr>
        <w:pStyle w:val="VCAAbody"/>
      </w:pPr>
    </w:p>
    <w:p w14:paraId="73587703" w14:textId="77777777" w:rsidR="00201321" w:rsidRDefault="00201321" w:rsidP="00201321">
      <w:pPr>
        <w:pStyle w:val="VCAAbody"/>
      </w:pPr>
    </w:p>
    <w:p w14:paraId="23DA9F50" w14:textId="77777777" w:rsidR="00201321" w:rsidRDefault="00201321" w:rsidP="00201321">
      <w:pPr>
        <w:pStyle w:val="VCAAbody"/>
      </w:pPr>
    </w:p>
    <w:p w14:paraId="151E75CA" w14:textId="77777777" w:rsidR="00201321" w:rsidRDefault="00201321" w:rsidP="00201321">
      <w:pPr>
        <w:pStyle w:val="VCAAbody"/>
      </w:pPr>
    </w:p>
    <w:p w14:paraId="4C9982ED" w14:textId="77777777" w:rsidR="00201321" w:rsidRDefault="00201321" w:rsidP="00201321">
      <w:pPr>
        <w:pStyle w:val="VCAAbody"/>
      </w:pPr>
    </w:p>
    <w:p w14:paraId="38408EF2" w14:textId="77777777" w:rsidR="00D0476E" w:rsidRDefault="00201321" w:rsidP="00E623E9">
      <w:pPr>
        <w:pStyle w:val="VCAAbody"/>
      </w:pPr>
      <w:r>
        <w:t xml:space="preserve">1.3 </w:t>
      </w:r>
      <w:r w:rsidR="00E623E9">
        <w:t>The s</w:t>
      </w:r>
      <w:r>
        <w:t>tudent has drawn and named emotions, and has been able to recognise emotions i</w:t>
      </w:r>
      <w:r w:rsidR="00E623E9">
        <w:t>n self with ‘I felt sad when I have no one to play with’.</w:t>
      </w:r>
    </w:p>
    <w:p w14:paraId="1FB8B361" w14:textId="77777777" w:rsidR="00E623E9" w:rsidRDefault="00E623E9" w:rsidP="00E623E9">
      <w:pPr>
        <w:pStyle w:val="VCAAbody"/>
      </w:pPr>
    </w:p>
    <w:p w14:paraId="0BC6656F" w14:textId="77777777" w:rsidR="00E623E9" w:rsidRDefault="00E623E9" w:rsidP="00E623E9">
      <w:pPr>
        <w:pStyle w:val="VCAAbody"/>
      </w:pPr>
    </w:p>
    <w:p w14:paraId="552E1AF4" w14:textId="10807981" w:rsidR="00E623E9" w:rsidRDefault="00E623E9" w:rsidP="00E623E9">
      <w:pPr>
        <w:pStyle w:val="VCAAbody"/>
      </w:pPr>
      <w:r>
        <w:t xml:space="preserve">2.2 The student has </w:t>
      </w:r>
      <w:r w:rsidR="00FF3D37">
        <w:t>recognised</w:t>
      </w:r>
      <w:r>
        <w:t xml:space="preserve"> and described emotions in others.</w:t>
      </w:r>
    </w:p>
    <w:p w14:paraId="64CCF55B" w14:textId="77777777" w:rsidR="00E623E9" w:rsidRDefault="00E623E9" w:rsidP="00E623E9">
      <w:pPr>
        <w:pStyle w:val="VCAAbody"/>
      </w:pPr>
    </w:p>
    <w:p w14:paraId="25ED816C" w14:textId="77777777" w:rsidR="00E623E9" w:rsidRDefault="00E623E9" w:rsidP="00E623E9">
      <w:pPr>
        <w:pStyle w:val="VCAAbody"/>
        <w:sectPr w:rsidR="00E623E9" w:rsidSect="00201321">
          <w:pgSz w:w="11906" w:h="16838" w:code="9"/>
          <w:pgMar w:top="1440" w:right="1440" w:bottom="1440" w:left="1440" w:header="567" w:footer="284" w:gutter="0"/>
          <w:cols w:num="2" w:space="708" w:equalWidth="0">
            <w:col w:w="5780" w:space="708"/>
            <w:col w:w="2536"/>
          </w:cols>
          <w:titlePg/>
          <w:docGrid w:linePitch="360"/>
        </w:sectPr>
      </w:pPr>
    </w:p>
    <w:p w14:paraId="238ACC26" w14:textId="77777777" w:rsidR="00E623E9" w:rsidRDefault="00E623E9" w:rsidP="00FE5540">
      <w:pPr>
        <w:pStyle w:val="VCAAHeading3"/>
      </w:pPr>
    </w:p>
    <w:p w14:paraId="1EC6A553" w14:textId="77777777" w:rsidR="00E623E9" w:rsidRDefault="00E623E9" w:rsidP="00FE5540">
      <w:pPr>
        <w:pStyle w:val="VCAAHeading3"/>
      </w:pPr>
    </w:p>
    <w:p w14:paraId="45C11A9F" w14:textId="77777777" w:rsidR="00E623E9" w:rsidRDefault="00E623E9" w:rsidP="00E623E9">
      <w:pPr>
        <w:pStyle w:val="VCAAbody"/>
      </w:pPr>
    </w:p>
    <w:p w14:paraId="1C272BD1" w14:textId="77777777" w:rsidR="00E623E9" w:rsidRDefault="00E623E9" w:rsidP="00E623E9">
      <w:pPr>
        <w:pStyle w:val="VCAAbody"/>
      </w:pPr>
    </w:p>
    <w:p w14:paraId="25C8B38A" w14:textId="77777777" w:rsidR="00E623E9" w:rsidRDefault="00E623E9" w:rsidP="00E623E9">
      <w:pPr>
        <w:pStyle w:val="VCAAbody"/>
      </w:pPr>
    </w:p>
    <w:p w14:paraId="1F9C7AF8" w14:textId="77777777" w:rsidR="00E623E9" w:rsidRDefault="00E623E9" w:rsidP="00E623E9">
      <w:pPr>
        <w:pStyle w:val="VCAAbody"/>
      </w:pPr>
    </w:p>
    <w:p w14:paraId="51263AA8" w14:textId="77777777" w:rsidR="00E623E9" w:rsidRDefault="00E623E9" w:rsidP="00E623E9">
      <w:pPr>
        <w:pStyle w:val="VCAAbody"/>
      </w:pPr>
    </w:p>
    <w:p w14:paraId="42A53292" w14:textId="77777777" w:rsidR="00E623E9" w:rsidRDefault="00E623E9" w:rsidP="00E623E9">
      <w:pPr>
        <w:pStyle w:val="VCAAbody"/>
      </w:pPr>
    </w:p>
    <w:p w14:paraId="5691E853" w14:textId="77777777" w:rsidR="00E623E9" w:rsidRDefault="00E623E9" w:rsidP="00E623E9">
      <w:pPr>
        <w:pStyle w:val="VCAAbody"/>
      </w:pPr>
    </w:p>
    <w:p w14:paraId="368A9776" w14:textId="77777777" w:rsidR="00E623E9" w:rsidRDefault="00E623E9" w:rsidP="00E623E9">
      <w:pPr>
        <w:pStyle w:val="VCAAbody"/>
      </w:pPr>
    </w:p>
    <w:p w14:paraId="7DE16580" w14:textId="77777777" w:rsidR="00E623E9" w:rsidRDefault="00E623E9" w:rsidP="00E623E9">
      <w:pPr>
        <w:pStyle w:val="VCAAbody"/>
      </w:pPr>
    </w:p>
    <w:p w14:paraId="4AFFE552" w14:textId="77777777" w:rsidR="00E623E9" w:rsidRDefault="00E623E9" w:rsidP="00E623E9">
      <w:pPr>
        <w:pStyle w:val="VCAAbody"/>
      </w:pPr>
    </w:p>
    <w:p w14:paraId="560D6483" w14:textId="77777777" w:rsidR="00E623E9" w:rsidRDefault="00E623E9" w:rsidP="00E623E9">
      <w:pPr>
        <w:pStyle w:val="VCAAbody"/>
      </w:pPr>
    </w:p>
    <w:p w14:paraId="5AD5DABE" w14:textId="77777777" w:rsidR="00E623E9" w:rsidRDefault="00E623E9" w:rsidP="00E623E9">
      <w:pPr>
        <w:pStyle w:val="VCAAbody"/>
      </w:pPr>
      <w:r>
        <w:rPr>
          <w:noProof/>
          <w:lang w:val="en-AU" w:eastAsia="en-AU"/>
        </w:rPr>
        <w:drawing>
          <wp:anchor distT="0" distB="0" distL="114300" distR="114300" simplePos="0" relativeHeight="251680768" behindDoc="1" locked="0" layoutInCell="1" allowOverlap="1" wp14:anchorId="475F5A45" wp14:editId="294084D4">
            <wp:simplePos x="0" y="0"/>
            <wp:positionH relativeFrom="margin">
              <wp:align>left</wp:align>
            </wp:positionH>
            <wp:positionV relativeFrom="paragraph">
              <wp:posOffset>-3202940</wp:posOffset>
            </wp:positionV>
            <wp:extent cx="4513580" cy="4944745"/>
            <wp:effectExtent l="0" t="0" r="1270" b="8255"/>
            <wp:wrapTight wrapText="bothSides">
              <wp:wrapPolygon edited="0">
                <wp:start x="0" y="0"/>
                <wp:lineTo x="0" y="21553"/>
                <wp:lineTo x="21515" y="21553"/>
                <wp:lineTo x="21515" y="0"/>
                <wp:lineTo x="0" y="0"/>
              </wp:wrapPolygon>
            </wp:wrapTight>
            <wp:docPr id="11" name="Picture 11" title="Sample 1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513580" cy="4944745"/>
                    </a:xfrm>
                    <a:prstGeom prst="rect">
                      <a:avLst/>
                    </a:prstGeom>
                  </pic:spPr>
                </pic:pic>
              </a:graphicData>
            </a:graphic>
            <wp14:sizeRelH relativeFrom="margin">
              <wp14:pctWidth>0</wp14:pctWidth>
            </wp14:sizeRelH>
            <wp14:sizeRelV relativeFrom="margin">
              <wp14:pctHeight>0</wp14:pctHeight>
            </wp14:sizeRelV>
          </wp:anchor>
        </w:drawing>
      </w:r>
    </w:p>
    <w:p w14:paraId="59358D1A" w14:textId="543DDF3C" w:rsidR="00E623E9" w:rsidRDefault="00A6120F" w:rsidP="00E623E9">
      <w:pPr>
        <w:pStyle w:val="VCAAbody"/>
      </w:pPr>
      <w:r>
        <w:t xml:space="preserve">Note: </w:t>
      </w:r>
    </w:p>
    <w:p w14:paraId="767315BA" w14:textId="64A9F1A3" w:rsidR="00E623E9" w:rsidRDefault="00A6120F" w:rsidP="00E623E9">
      <w:pPr>
        <w:pStyle w:val="VCAAbody"/>
      </w:pPr>
      <w:r>
        <w:t>This student was responding to the first scenario only.</w:t>
      </w:r>
    </w:p>
    <w:p w14:paraId="3815875E" w14:textId="77777777" w:rsidR="00E623E9" w:rsidRDefault="00E623E9" w:rsidP="00E623E9">
      <w:pPr>
        <w:pStyle w:val="VCAAbody"/>
      </w:pPr>
    </w:p>
    <w:p w14:paraId="2CF6F24C" w14:textId="77777777" w:rsidR="00E623E9" w:rsidRDefault="00E623E9" w:rsidP="00E623E9">
      <w:pPr>
        <w:pStyle w:val="VCAAbody"/>
      </w:pPr>
    </w:p>
    <w:p w14:paraId="18BA1C96" w14:textId="77777777" w:rsidR="00E623E9" w:rsidRDefault="00E623E9" w:rsidP="00E623E9">
      <w:pPr>
        <w:pStyle w:val="VCAAbody"/>
      </w:pPr>
    </w:p>
    <w:p w14:paraId="36E76B34" w14:textId="77777777" w:rsidR="00E623E9" w:rsidRDefault="00E623E9" w:rsidP="00E623E9">
      <w:pPr>
        <w:pStyle w:val="VCAAbody"/>
      </w:pPr>
    </w:p>
    <w:p w14:paraId="67087305" w14:textId="77777777" w:rsidR="00E623E9" w:rsidRDefault="00E623E9" w:rsidP="00E623E9">
      <w:pPr>
        <w:pStyle w:val="VCAAbody"/>
      </w:pPr>
    </w:p>
    <w:p w14:paraId="4A316B72" w14:textId="77777777" w:rsidR="00E623E9" w:rsidRDefault="00E623E9" w:rsidP="00E623E9">
      <w:pPr>
        <w:pStyle w:val="VCAAbody"/>
      </w:pPr>
    </w:p>
    <w:p w14:paraId="64F3CC14" w14:textId="77777777" w:rsidR="00E623E9" w:rsidRDefault="00E623E9" w:rsidP="00E623E9">
      <w:pPr>
        <w:pStyle w:val="VCAAbody"/>
      </w:pPr>
    </w:p>
    <w:p w14:paraId="77E90908" w14:textId="77777777" w:rsidR="00E623E9" w:rsidRDefault="00E623E9" w:rsidP="00E623E9">
      <w:pPr>
        <w:pStyle w:val="VCAAbody"/>
      </w:pPr>
    </w:p>
    <w:p w14:paraId="420C7C14" w14:textId="36E5C81A" w:rsidR="00E623E9" w:rsidRDefault="00E623E9" w:rsidP="00E623E9">
      <w:pPr>
        <w:pStyle w:val="VCAAbody"/>
      </w:pPr>
      <w:r>
        <w:rPr>
          <w:noProof/>
          <w:lang w:val="en-AU" w:eastAsia="en-AU"/>
        </w:rPr>
        <mc:AlternateContent>
          <mc:Choice Requires="wps">
            <w:drawing>
              <wp:anchor distT="0" distB="0" distL="114300" distR="114300" simplePos="0" relativeHeight="251686912" behindDoc="0" locked="0" layoutInCell="1" allowOverlap="1" wp14:anchorId="78CF52AA" wp14:editId="53139018">
                <wp:simplePos x="0" y="0"/>
                <wp:positionH relativeFrom="column">
                  <wp:posOffset>-837432</wp:posOffset>
                </wp:positionH>
                <wp:positionV relativeFrom="paragraph">
                  <wp:posOffset>397555</wp:posOffset>
                </wp:positionV>
                <wp:extent cx="849776" cy="161778"/>
                <wp:effectExtent l="38100" t="19050" r="7620" b="86360"/>
                <wp:wrapNone/>
                <wp:docPr id="204" name="Straight Arrow Connector 204"/>
                <wp:cNvGraphicFramePr/>
                <a:graphic xmlns:a="http://schemas.openxmlformats.org/drawingml/2006/main">
                  <a:graphicData uri="http://schemas.microsoft.com/office/word/2010/wordprocessingShape">
                    <wps:wsp>
                      <wps:cNvCnPr/>
                      <wps:spPr>
                        <a:xfrm flipH="1">
                          <a:off x="0" y="0"/>
                          <a:ext cx="849776" cy="16177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599888" id="Straight Arrow Connector 204" o:spid="_x0000_s1026" type="#_x0000_t32" style="position:absolute;margin-left:-65.95pt;margin-top:31.3pt;width:66.9pt;height:12.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" strokecolor="#0090d7 [3044]" strokeweight="2.25pt">
                <v:stroke endarrow="block"/>
              </v:shape>
            </w:pict>
          </mc:Fallback>
        </mc:AlternateContent>
      </w:r>
      <w:r>
        <w:t>3.1 The s</w:t>
      </w:r>
      <w:r w:rsidRPr="00E623E9">
        <w:t xml:space="preserve">tudent identified physical responses </w:t>
      </w:r>
      <w:r w:rsidR="00FF3D37" w:rsidRPr="00E623E9">
        <w:t xml:space="preserve">(smile, speech bubble) </w:t>
      </w:r>
      <w:r w:rsidRPr="00E623E9">
        <w:t>to different emotions but didn’t have the opportunity to describe or explain.</w:t>
      </w:r>
    </w:p>
    <w:p w14:paraId="7400F4FD" w14:textId="77777777" w:rsidR="00E623E9" w:rsidRDefault="00E623E9" w:rsidP="00FE5540">
      <w:pPr>
        <w:pStyle w:val="VCAAHeading3"/>
        <w:sectPr w:rsidR="00E623E9" w:rsidSect="00E623E9">
          <w:pgSz w:w="11906" w:h="16838" w:code="9"/>
          <w:pgMar w:top="1440" w:right="1440" w:bottom="1440" w:left="1440" w:header="567" w:footer="284" w:gutter="0"/>
          <w:cols w:num="2" w:space="708" w:equalWidth="0">
            <w:col w:w="5780" w:space="708"/>
            <w:col w:w="2536"/>
          </w:cols>
          <w:titlePg/>
          <w:docGrid w:linePitch="360"/>
        </w:sectPr>
      </w:pPr>
    </w:p>
    <w:p w14:paraId="5C220F0B" w14:textId="306AEAD1" w:rsidR="00321C75" w:rsidRPr="00686D05" w:rsidRDefault="00321C75" w:rsidP="00321C75">
      <w:pPr>
        <w:pStyle w:val="VCAAHeading4"/>
        <w:rPr>
          <w:color w:val="808080" w:themeColor="background1" w:themeShade="80"/>
        </w:rPr>
      </w:pPr>
      <w:r w:rsidRPr="00F84D05">
        <w:rPr>
          <w:color w:val="808080" w:themeColor="background1" w:themeShade="80"/>
        </w:rPr>
        <w:lastRenderedPageBreak/>
        <w:t>What is the student ready to learn next?</w:t>
      </w:r>
    </w:p>
    <w:p w14:paraId="21A7F7DC" w14:textId="06963379" w:rsidR="00321C75" w:rsidRDefault="00E623E9" w:rsidP="00E623E9">
      <w:pPr>
        <w:pStyle w:val="VCAAbody"/>
      </w:pPr>
      <w:r>
        <w:t xml:space="preserve">The student is ready to learn Phase 3 with activities that provide opportunities to describe emotional responses and how they affect the student. </w:t>
      </w:r>
      <w:r w:rsidR="00CE1229">
        <w:t>A</w:t>
      </w:r>
      <w:r w:rsidR="00CE1229" w:rsidRPr="00ED008E">
        <w:t>n additional task was created</w:t>
      </w:r>
      <w:r w:rsidR="00CE1229">
        <w:t xml:space="preserve"> to provide all </w:t>
      </w:r>
      <w:r w:rsidR="00ED008E">
        <w:t>s</w:t>
      </w:r>
      <w:r w:rsidR="00ED008E" w:rsidRPr="00ED008E">
        <w:t>tudent</w:t>
      </w:r>
      <w:r w:rsidR="00CE1229">
        <w:t>s with</w:t>
      </w:r>
      <w:r w:rsidR="00ED008E" w:rsidRPr="00ED008E">
        <w:t xml:space="preserve"> an opportunity to demonstrate 3.3</w:t>
      </w:r>
      <w:r w:rsidR="00CE1229">
        <w:t>.</w:t>
      </w:r>
      <w:r w:rsidR="00FF3D37">
        <w:t xml:space="preserve"> </w:t>
      </w:r>
      <w:r w:rsidR="00077091">
        <w:t xml:space="preserve">For example, students could be asked to role play a scenario where they describe how they are feeling </w:t>
      </w:r>
      <w:r w:rsidR="00FD0F17">
        <w:t>in a given situation and how their response to the situation c</w:t>
      </w:r>
      <w:r w:rsidR="00077091">
        <w:t>ould impact on others, including family</w:t>
      </w:r>
      <w:r w:rsidR="00FD0F17">
        <w:t xml:space="preserve"> and</w:t>
      </w:r>
      <w:r w:rsidR="00077091">
        <w:t xml:space="preserve"> friends. </w:t>
      </w:r>
    </w:p>
    <w:p w14:paraId="43DC64C0" w14:textId="1FE9AA37" w:rsidR="000350B3" w:rsidRDefault="00FF3D37" w:rsidP="00B76953">
      <w:pPr>
        <w:pStyle w:val="VCAAHeading1"/>
      </w:pPr>
      <w:bookmarkStart w:id="15" w:name="_Toc22728117"/>
      <w:r w:rsidRPr="00FF3D37">
        <w:rPr>
          <w:noProof/>
          <w:lang w:val="en-AU" w:eastAsia="en-AU"/>
        </w:rPr>
        <w:drawing>
          <wp:anchor distT="0" distB="0" distL="114300" distR="114300" simplePos="0" relativeHeight="251701248" behindDoc="0" locked="0" layoutInCell="1" allowOverlap="1" wp14:anchorId="7D522D4A" wp14:editId="511AE3ED">
            <wp:simplePos x="0" y="0"/>
            <wp:positionH relativeFrom="margin">
              <wp:align>left</wp:align>
            </wp:positionH>
            <wp:positionV relativeFrom="paragraph">
              <wp:posOffset>85138</wp:posOffset>
            </wp:positionV>
            <wp:extent cx="5731510" cy="1785449"/>
            <wp:effectExtent l="0" t="0" r="2540" b="0"/>
            <wp:wrapTopAndBottom/>
            <wp:docPr id="1" name="Picture 1" title="Sample1 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1785449"/>
                    </a:xfrm>
                    <a:prstGeom prst="rect">
                      <a:avLst/>
                    </a:prstGeom>
                    <a:noFill/>
                    <a:ln>
                      <a:noFill/>
                    </a:ln>
                  </pic:spPr>
                </pic:pic>
              </a:graphicData>
            </a:graphic>
            <wp14:sizeRelH relativeFrom="page">
              <wp14:pctWidth>0</wp14:pctWidth>
            </wp14:sizeRelH>
            <wp14:sizeRelV relativeFrom="page">
              <wp14:pctHeight>0</wp14:pctHeight>
            </wp14:sizeRelV>
          </wp:anchor>
        </w:drawing>
      </w:r>
      <w:r w:rsidR="000350B3">
        <w:t>Using evidence to plan for future teaching and learning</w:t>
      </w:r>
      <w:bookmarkEnd w:id="15"/>
      <w:r w:rsidR="000350B3">
        <w:t xml:space="preserve"> </w:t>
      </w:r>
    </w:p>
    <w:p w14:paraId="561F0B25" w14:textId="77777777" w:rsidR="00FF3D37" w:rsidRDefault="000350B3" w:rsidP="003270B9">
      <w:pPr>
        <w:pStyle w:val="VCAAbody"/>
      </w:pPr>
      <w:r>
        <w:t>The data from this task showed us where the students were at with regard to understanding their emotions and how their responses can impact others. The rubric showed that there was a range of abilities and understandings. The way our task was written allowed students to demonstrate their understanding and knowledge in drawing and writing but</w:t>
      </w:r>
      <w:r w:rsidR="00484BBB">
        <w:t>,</w:t>
      </w:r>
      <w:r>
        <w:t xml:space="preserve"> in hindsight</w:t>
      </w:r>
      <w:r w:rsidR="00484BBB">
        <w:t>,</w:t>
      </w:r>
      <w:r>
        <w:t xml:space="preserve"> there needed to be </w:t>
      </w:r>
      <w:r w:rsidR="00484BBB">
        <w:t xml:space="preserve">greater </w:t>
      </w:r>
      <w:r>
        <w:t xml:space="preserve">opportunity to discuss. </w:t>
      </w:r>
    </w:p>
    <w:p w14:paraId="7911EB92" w14:textId="541F76D7" w:rsidR="000350B3" w:rsidRDefault="000350B3" w:rsidP="003270B9">
      <w:pPr>
        <w:pStyle w:val="VCAAbody"/>
      </w:pPr>
      <w:r>
        <w:t xml:space="preserve">The data gave us a great starting point and identified where we should target our teaching </w:t>
      </w:r>
      <w:r w:rsidR="001D0723">
        <w:t>to continue to progress students in this area of the curriculum.</w:t>
      </w:r>
      <w:r w:rsidR="00484BBB">
        <w:t xml:space="preserve"> </w:t>
      </w:r>
      <w:r>
        <w:t>Evidence showed that with the varying abilities there is a need to scaffold the task to meet individual needs and learning styles.</w:t>
      </w:r>
    </w:p>
    <w:p w14:paraId="3F87275E" w14:textId="77777777" w:rsidR="000350B3" w:rsidRDefault="000350B3" w:rsidP="00B76953">
      <w:pPr>
        <w:pStyle w:val="VCAAHeading1"/>
      </w:pPr>
      <w:bookmarkStart w:id="16" w:name="_Toc22728118"/>
      <w:r>
        <w:t>Teacher reflections</w:t>
      </w:r>
      <w:bookmarkEnd w:id="16"/>
    </w:p>
    <w:p w14:paraId="406A5362" w14:textId="6B376BEE" w:rsidR="00321C75" w:rsidRDefault="000350B3" w:rsidP="00417234">
      <w:pPr>
        <w:pStyle w:val="VCAAbody"/>
      </w:pPr>
      <w:r w:rsidRPr="003270B9">
        <w:t xml:space="preserve">I can see that in the future, our school could </w:t>
      </w:r>
      <w:r w:rsidR="00484BBB">
        <w:t>focus on embedding</w:t>
      </w:r>
      <w:r w:rsidRPr="003270B9">
        <w:t xml:space="preserve"> formative assessment </w:t>
      </w:r>
      <w:r w:rsidR="00484BBB">
        <w:t>practices in</w:t>
      </w:r>
      <w:r w:rsidRPr="003270B9">
        <w:t xml:space="preserve"> specialist subjects like </w:t>
      </w:r>
      <w:r w:rsidR="00484BBB" w:rsidRPr="003270B9">
        <w:t>H</w:t>
      </w:r>
      <w:r w:rsidR="00484BBB">
        <w:t>ealth and Physical Education</w:t>
      </w:r>
      <w:r w:rsidRPr="003270B9">
        <w:t xml:space="preserve">, Art, </w:t>
      </w:r>
      <w:r w:rsidR="00484BBB">
        <w:t>Languages</w:t>
      </w:r>
      <w:r w:rsidR="00F84D05">
        <w:t>, Kitchen and Garden</w:t>
      </w:r>
      <w:r w:rsidR="0067106A">
        <w:t>.</w:t>
      </w:r>
    </w:p>
    <w:p w14:paraId="4A0DB503" w14:textId="77777777" w:rsidR="00321C75" w:rsidRDefault="00321C75">
      <w:pPr>
        <w:rPr>
          <w:rFonts w:ascii="Arial" w:hAnsi="Arial" w:cs="Arial"/>
          <w:color w:val="000000" w:themeColor="text1"/>
        </w:rPr>
      </w:pPr>
      <w:r>
        <w:br w:type="page"/>
      </w:r>
    </w:p>
    <w:p w14:paraId="0AE608D6" w14:textId="77777777" w:rsidR="008D419F" w:rsidRPr="00B76953" w:rsidRDefault="008D419F" w:rsidP="00B76953">
      <w:pPr>
        <w:pStyle w:val="VCAAHeading2"/>
      </w:pPr>
      <w:bookmarkStart w:id="17" w:name="_Toc22728119"/>
      <w:r w:rsidRPr="00B76953">
        <w:lastRenderedPageBreak/>
        <w:t>Setting the scene</w:t>
      </w:r>
      <w:bookmarkEnd w:id="17"/>
    </w:p>
    <w:p w14:paraId="35EDBDEE" w14:textId="6A9726FB" w:rsidR="008D419F" w:rsidRDefault="0067106A" w:rsidP="003270B9">
      <w:pPr>
        <w:pStyle w:val="VCAAbody"/>
      </w:pPr>
      <w:r>
        <w:t xml:space="preserve">Work samples 2 and 3 were collected from </w:t>
      </w:r>
      <w:r w:rsidR="008D419F">
        <w:t xml:space="preserve">a small school of approximately 250 students in the outer </w:t>
      </w:r>
      <w:bookmarkStart w:id="18" w:name="_GoBack"/>
      <w:bookmarkEnd w:id="18"/>
      <w:r>
        <w:t>s</w:t>
      </w:r>
      <w:r w:rsidR="008D419F">
        <w:t>uburbs. The school has students from a variety cultural and socio</w:t>
      </w:r>
      <w:r>
        <w:t>-</w:t>
      </w:r>
      <w:r w:rsidR="008D419F">
        <w:t xml:space="preserve">economic backgrounds. </w:t>
      </w:r>
    </w:p>
    <w:p w14:paraId="7C9C122C" w14:textId="48347954" w:rsidR="0067106A" w:rsidRDefault="008D419F" w:rsidP="003270B9">
      <w:pPr>
        <w:pStyle w:val="VCAAbody"/>
      </w:pPr>
      <w:r>
        <w:t>The task was administered in the Prep classes by the two teachers. The lesson began with a picture story book that</w:t>
      </w:r>
      <w:r w:rsidR="0067106A">
        <w:t xml:space="preserve"> explored</w:t>
      </w:r>
      <w:r>
        <w:t xml:space="preserve"> feelings</w:t>
      </w:r>
      <w:r w:rsidR="0067106A">
        <w:t xml:space="preserve"> as a</w:t>
      </w:r>
      <w:r>
        <w:t xml:space="preserve"> theme. The task was then given to the students. It was broken down so that they completed</w:t>
      </w:r>
      <w:r w:rsidR="001D0723">
        <w:t xml:space="preserve"> one aspect of the task</w:t>
      </w:r>
      <w:r w:rsidR="0067106A">
        <w:t xml:space="preserve"> </w:t>
      </w:r>
      <w:r>
        <w:t xml:space="preserve">at a time. </w:t>
      </w:r>
      <w:r w:rsidR="001D0723">
        <w:t xml:space="preserve">Students </w:t>
      </w:r>
      <w:r>
        <w:t xml:space="preserve">were prompted to complete each section. They then told the teacher what </w:t>
      </w:r>
      <w:r w:rsidR="001F56FD">
        <w:t xml:space="preserve">they had drawn </w:t>
      </w:r>
      <w:r>
        <w:t xml:space="preserve">for each section so that the teacher could scribe their answers, particularly for </w:t>
      </w:r>
      <w:r w:rsidR="0067106A">
        <w:t xml:space="preserve">students who were still learning to </w:t>
      </w:r>
      <w:r>
        <w:t xml:space="preserve">write. </w:t>
      </w:r>
    </w:p>
    <w:p w14:paraId="0A722377" w14:textId="7099D90E" w:rsidR="008D419F" w:rsidRDefault="008D419F" w:rsidP="003270B9">
      <w:pPr>
        <w:pStyle w:val="VCAAbody"/>
      </w:pPr>
      <w:r>
        <w:t xml:space="preserve">The task was completed in </w:t>
      </w:r>
      <w:r w:rsidR="00DD7C86">
        <w:t>a one hour.</w:t>
      </w:r>
    </w:p>
    <w:p w14:paraId="57C73AE9" w14:textId="77777777" w:rsidR="0037649E" w:rsidRDefault="0037649E">
      <w:pPr>
        <w:sectPr w:rsidR="0037649E" w:rsidSect="00077091">
          <w:pgSz w:w="11906" w:h="16838" w:code="9"/>
          <w:pgMar w:top="1440" w:right="1440" w:bottom="1440" w:left="1440" w:header="567" w:footer="284" w:gutter="0"/>
          <w:cols w:space="708"/>
          <w:titlePg/>
          <w:docGrid w:linePitch="360"/>
        </w:sectPr>
      </w:pPr>
    </w:p>
    <w:p w14:paraId="112BDCB5" w14:textId="77777777" w:rsidR="00423438" w:rsidRDefault="00423438" w:rsidP="00423438">
      <w:pPr>
        <w:pStyle w:val="VCAAHeading2bsample"/>
      </w:pPr>
      <w:bookmarkStart w:id="19" w:name="_Toc22728120"/>
      <w:r w:rsidRPr="00201F2F">
        <w:lastRenderedPageBreak/>
        <w:t xml:space="preserve">Sample </w:t>
      </w:r>
      <w:r>
        <w:t>2</w:t>
      </w:r>
      <w:bookmarkEnd w:id="19"/>
    </w:p>
    <w:p w14:paraId="5ABEB9FC" w14:textId="72FF396A" w:rsidR="0067106A" w:rsidRDefault="0067106A" w:rsidP="00321C75">
      <w:pPr>
        <w:pStyle w:val="VCAAHeading3"/>
      </w:pPr>
      <w:bookmarkStart w:id="20" w:name="_Toc22728121"/>
      <w:r>
        <w:t>Annotated e</w:t>
      </w:r>
      <w:r w:rsidR="00423438">
        <w:t>vidence of student learning</w:t>
      </w:r>
      <w:bookmarkEnd w:id="20"/>
    </w:p>
    <w:p w14:paraId="444A826E" w14:textId="77777777" w:rsidR="00DD7C86" w:rsidRPr="00DD7C86" w:rsidRDefault="00DD7C86" w:rsidP="00DD7C86">
      <w:pPr>
        <w:pStyle w:val="VCAAbody"/>
      </w:pPr>
    </w:p>
    <w:p w14:paraId="61F1D528" w14:textId="65659A8C" w:rsidR="0067106A" w:rsidRDefault="00F84D05" w:rsidP="00207EB7">
      <w:pPr>
        <w:pStyle w:val="VCAAbody"/>
      </w:pPr>
      <w:r w:rsidRPr="001B438B">
        <w:rPr>
          <w:noProof/>
          <w:lang w:val="en-AU" w:eastAsia="en-AU"/>
        </w:rPr>
        <w:drawing>
          <wp:anchor distT="0" distB="0" distL="114300" distR="114300" simplePos="0" relativeHeight="251663359" behindDoc="0" locked="0" layoutInCell="1" allowOverlap="1" wp14:anchorId="627AE8C0" wp14:editId="7E1DC3D5">
            <wp:simplePos x="0" y="0"/>
            <wp:positionH relativeFrom="margin">
              <wp:align>left</wp:align>
            </wp:positionH>
            <wp:positionV relativeFrom="paragraph">
              <wp:posOffset>6936</wp:posOffset>
            </wp:positionV>
            <wp:extent cx="3984234" cy="5465299"/>
            <wp:effectExtent l="0" t="0" r="0" b="2540"/>
            <wp:wrapNone/>
            <wp:docPr id="14" name="Picture 14" title="Sample 2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8267900\Desktop\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84234" cy="5465299"/>
                    </a:xfrm>
                    <a:prstGeom prst="rect">
                      <a:avLst/>
                    </a:prstGeom>
                  </pic:spPr>
                </pic:pic>
              </a:graphicData>
            </a:graphic>
            <wp14:sizeRelH relativeFrom="margin">
              <wp14:pctWidth>0</wp14:pctWidth>
            </wp14:sizeRelH>
            <wp14:sizeRelV relativeFrom="margin">
              <wp14:pctHeight>0</wp14:pctHeight>
            </wp14:sizeRelV>
          </wp:anchor>
        </w:drawing>
      </w:r>
      <w:r w:rsidR="00927C68">
        <w:rPr>
          <w:noProof/>
          <w:lang w:val="en-AU" w:eastAsia="en-AU"/>
        </w:rPr>
        <w:t>Samp</w:t>
      </w:r>
    </w:p>
    <w:p w14:paraId="158B4CDB" w14:textId="249CD90C" w:rsidR="0067106A" w:rsidRDefault="0067106A" w:rsidP="00207EB7">
      <w:pPr>
        <w:pStyle w:val="VCAAbody"/>
      </w:pPr>
    </w:p>
    <w:p w14:paraId="1C102190" w14:textId="56534DD1" w:rsidR="0067106A" w:rsidRDefault="0067106A" w:rsidP="00207EB7">
      <w:pPr>
        <w:pStyle w:val="VCAAbody"/>
      </w:pPr>
    </w:p>
    <w:p w14:paraId="31E4470A" w14:textId="7805829B" w:rsidR="0067106A" w:rsidRDefault="0067106A" w:rsidP="00207EB7">
      <w:pPr>
        <w:pStyle w:val="VCAAbody"/>
      </w:pPr>
    </w:p>
    <w:p w14:paraId="1D86072D" w14:textId="74A4A06A" w:rsidR="0067106A" w:rsidRDefault="00207EB7" w:rsidP="00207EB7">
      <w:pPr>
        <w:pStyle w:val="VCAAbody"/>
      </w:pPr>
      <w:r>
        <w:rPr>
          <w:noProof/>
          <w:lang w:val="en-AU" w:eastAsia="en-AU"/>
        </w:rPr>
        <mc:AlternateContent>
          <mc:Choice Requires="wps">
            <w:drawing>
              <wp:anchor distT="0" distB="0" distL="114300" distR="114300" simplePos="0" relativeHeight="251689984" behindDoc="0" locked="0" layoutInCell="1" allowOverlap="1" wp14:anchorId="4F8D330D" wp14:editId="10723D67">
                <wp:simplePos x="0" y="0"/>
                <wp:positionH relativeFrom="column">
                  <wp:posOffset>3432516</wp:posOffset>
                </wp:positionH>
                <wp:positionV relativeFrom="paragraph">
                  <wp:posOffset>110002</wp:posOffset>
                </wp:positionV>
                <wp:extent cx="625670" cy="527440"/>
                <wp:effectExtent l="38100" t="38100" r="22225" b="25400"/>
                <wp:wrapNone/>
                <wp:docPr id="205" name="Straight Arrow Connector 205"/>
                <wp:cNvGraphicFramePr/>
                <a:graphic xmlns:a="http://schemas.openxmlformats.org/drawingml/2006/main">
                  <a:graphicData uri="http://schemas.microsoft.com/office/word/2010/wordprocessingShape">
                    <wps:wsp>
                      <wps:cNvCnPr/>
                      <wps:spPr>
                        <a:xfrm flipH="1" flipV="1">
                          <a:off x="0" y="0"/>
                          <a:ext cx="625670" cy="5274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B4C63E" id="Straight Arrow Connector 205" o:spid="_x0000_s1026" type="#_x0000_t32" style="position:absolute;margin-left:270.3pt;margin-top:8.65pt;width:49.25pt;height:41.5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" strokecolor="#0090d7 [3044]" strokeweight="1.5pt">
                <v:stroke endarrow="block"/>
              </v:shape>
            </w:pict>
          </mc:Fallback>
        </mc:AlternateContent>
      </w:r>
    </w:p>
    <w:p w14:paraId="39CE1A32" w14:textId="3F1EB4D5" w:rsidR="0067106A" w:rsidRDefault="0067106A" w:rsidP="00207EB7">
      <w:pPr>
        <w:pStyle w:val="VCAAbody"/>
      </w:pPr>
    </w:p>
    <w:p w14:paraId="32CFC9A1" w14:textId="0EB416F3" w:rsidR="0067106A" w:rsidRDefault="0067106A" w:rsidP="00207EB7">
      <w:pPr>
        <w:pStyle w:val="VCAAbody"/>
      </w:pPr>
    </w:p>
    <w:p w14:paraId="6876FAAE" w14:textId="77777777" w:rsidR="0067106A" w:rsidRDefault="00207EB7" w:rsidP="00207EB7">
      <w:pPr>
        <w:pStyle w:val="VCAAbody"/>
      </w:pPr>
      <w:r>
        <w:rPr>
          <w:noProof/>
          <w:lang w:val="en-AU" w:eastAsia="en-AU"/>
        </w:rPr>
        <mc:AlternateContent>
          <mc:Choice Requires="wps">
            <w:drawing>
              <wp:anchor distT="0" distB="0" distL="114300" distR="114300" simplePos="0" relativeHeight="251692032" behindDoc="0" locked="0" layoutInCell="1" allowOverlap="1" wp14:anchorId="64F519F9" wp14:editId="29F246F1">
                <wp:simplePos x="0" y="0"/>
                <wp:positionH relativeFrom="column">
                  <wp:posOffset>3636497</wp:posOffset>
                </wp:positionH>
                <wp:positionV relativeFrom="paragraph">
                  <wp:posOffset>65454</wp:posOffset>
                </wp:positionV>
                <wp:extent cx="400783" cy="84406"/>
                <wp:effectExtent l="38100" t="0" r="18415" b="87630"/>
                <wp:wrapNone/>
                <wp:docPr id="206" name="Straight Arrow Connector 206"/>
                <wp:cNvGraphicFramePr/>
                <a:graphic xmlns:a="http://schemas.openxmlformats.org/drawingml/2006/main">
                  <a:graphicData uri="http://schemas.microsoft.com/office/word/2010/wordprocessingShape">
                    <wps:wsp>
                      <wps:cNvCnPr/>
                      <wps:spPr>
                        <a:xfrm flipH="1">
                          <a:off x="0" y="0"/>
                          <a:ext cx="400783" cy="84406"/>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F4E0BE" id="Straight Arrow Connector 206" o:spid="_x0000_s1026" type="#_x0000_t32" style="position:absolute;margin-left:286.35pt;margin-top:5.15pt;width:31.55pt;height:6.6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" strokecolor="#0090d7 [3044]" strokeweight="1.5pt">
                <v:stroke endarrow="block"/>
              </v:shape>
            </w:pict>
          </mc:Fallback>
        </mc:AlternateContent>
      </w:r>
    </w:p>
    <w:p w14:paraId="377BD335" w14:textId="77777777" w:rsidR="0067106A" w:rsidRDefault="0067106A" w:rsidP="00207EB7">
      <w:pPr>
        <w:pStyle w:val="VCAAbody"/>
      </w:pPr>
    </w:p>
    <w:p w14:paraId="2462649C" w14:textId="77777777" w:rsidR="0067106A" w:rsidRDefault="0067106A" w:rsidP="00207EB7">
      <w:pPr>
        <w:pStyle w:val="VCAAbody"/>
      </w:pPr>
    </w:p>
    <w:p w14:paraId="6DBA6BAB" w14:textId="77777777" w:rsidR="0067106A" w:rsidRDefault="0067106A" w:rsidP="00207EB7">
      <w:pPr>
        <w:pStyle w:val="VCAAbody"/>
      </w:pPr>
    </w:p>
    <w:p w14:paraId="23C16566" w14:textId="77777777" w:rsidR="0067106A" w:rsidRDefault="0067106A" w:rsidP="00207EB7">
      <w:pPr>
        <w:pStyle w:val="VCAAbody"/>
      </w:pPr>
    </w:p>
    <w:p w14:paraId="4D5BD1A5" w14:textId="77777777" w:rsidR="0067106A" w:rsidRDefault="0067106A" w:rsidP="00207EB7">
      <w:pPr>
        <w:pStyle w:val="VCAAbody"/>
      </w:pPr>
    </w:p>
    <w:p w14:paraId="56868DBE" w14:textId="77777777" w:rsidR="0067106A" w:rsidRDefault="0067106A" w:rsidP="00207EB7">
      <w:pPr>
        <w:pStyle w:val="VCAAbody"/>
      </w:pPr>
    </w:p>
    <w:p w14:paraId="02F893F5" w14:textId="77777777" w:rsidR="0067106A" w:rsidRDefault="0067106A" w:rsidP="00207EB7">
      <w:pPr>
        <w:pStyle w:val="VCAAbody"/>
      </w:pPr>
    </w:p>
    <w:p w14:paraId="1550E0FE" w14:textId="43D241D4" w:rsidR="0067106A" w:rsidRDefault="0067106A" w:rsidP="00207EB7">
      <w:pPr>
        <w:pStyle w:val="VCAAbody"/>
      </w:pPr>
    </w:p>
    <w:p w14:paraId="5AD43296" w14:textId="23CE701D" w:rsidR="0067106A" w:rsidRDefault="0067106A" w:rsidP="00207EB7">
      <w:pPr>
        <w:pStyle w:val="VCAAbody"/>
      </w:pPr>
    </w:p>
    <w:p w14:paraId="19A58BD2" w14:textId="74343AA7" w:rsidR="0067106A" w:rsidRDefault="00314478" w:rsidP="00207EB7">
      <w:pPr>
        <w:pStyle w:val="VCAAbody"/>
      </w:pPr>
      <w:r>
        <w:rPr>
          <w:noProof/>
          <w:lang w:val="en-AU" w:eastAsia="en-AU"/>
        </w:rPr>
        <mc:AlternateContent>
          <mc:Choice Requires="wps">
            <w:drawing>
              <wp:anchor distT="0" distB="0" distL="114300" distR="114300" simplePos="0" relativeHeight="251694080" behindDoc="0" locked="0" layoutInCell="1" allowOverlap="1" wp14:anchorId="4E984B17" wp14:editId="273A4CBC">
                <wp:simplePos x="0" y="0"/>
                <wp:positionH relativeFrom="column">
                  <wp:posOffset>3633470</wp:posOffset>
                </wp:positionH>
                <wp:positionV relativeFrom="paragraph">
                  <wp:posOffset>144145</wp:posOffset>
                </wp:positionV>
                <wp:extent cx="400783" cy="84406"/>
                <wp:effectExtent l="38100" t="0" r="18415" b="87630"/>
                <wp:wrapNone/>
                <wp:docPr id="207" name="Straight Arrow Connector 207"/>
                <wp:cNvGraphicFramePr/>
                <a:graphic xmlns:a="http://schemas.openxmlformats.org/drawingml/2006/main">
                  <a:graphicData uri="http://schemas.microsoft.com/office/word/2010/wordprocessingShape">
                    <wps:wsp>
                      <wps:cNvCnPr/>
                      <wps:spPr>
                        <a:xfrm flipH="1">
                          <a:off x="0" y="0"/>
                          <a:ext cx="400783" cy="84406"/>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01FBF0" id="Straight Arrow Connector 207" o:spid="_x0000_s1026" type="#_x0000_t32" style="position:absolute;margin-left:286.1pt;margin-top:11.35pt;width:31.55pt;height:6.6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" strokecolor="#0090d7 [3044]" strokeweight="1.5pt">
                <v:stroke endarrow="block"/>
              </v:shape>
            </w:pict>
          </mc:Fallback>
        </mc:AlternateContent>
      </w:r>
    </w:p>
    <w:p w14:paraId="7EF1BD45" w14:textId="51846A5D" w:rsidR="0067106A" w:rsidRDefault="0067106A" w:rsidP="00207EB7">
      <w:pPr>
        <w:pStyle w:val="VCAAbody"/>
      </w:pPr>
    </w:p>
    <w:p w14:paraId="1AF6F2EF" w14:textId="77777777" w:rsidR="0067106A" w:rsidRDefault="0067106A" w:rsidP="00207EB7">
      <w:pPr>
        <w:pStyle w:val="VCAAbody"/>
      </w:pPr>
    </w:p>
    <w:p w14:paraId="0ED27FD6" w14:textId="77777777" w:rsidR="0067106A" w:rsidRDefault="0067106A" w:rsidP="00207EB7">
      <w:pPr>
        <w:pStyle w:val="VCAAbody"/>
      </w:pPr>
    </w:p>
    <w:p w14:paraId="3C7EF362" w14:textId="77777777" w:rsidR="0067106A" w:rsidRDefault="0067106A" w:rsidP="00207EB7">
      <w:pPr>
        <w:pStyle w:val="VCAAbody"/>
      </w:pPr>
    </w:p>
    <w:p w14:paraId="6D4BCABE" w14:textId="77777777" w:rsidR="0067106A" w:rsidRDefault="0067106A" w:rsidP="00207EB7">
      <w:pPr>
        <w:pStyle w:val="VCAAbody"/>
      </w:pPr>
    </w:p>
    <w:p w14:paraId="0FADDA8E" w14:textId="77777777" w:rsidR="0067106A" w:rsidRDefault="0067106A" w:rsidP="00207EB7">
      <w:pPr>
        <w:pStyle w:val="VCAAbody"/>
      </w:pPr>
    </w:p>
    <w:p w14:paraId="1BA6330F" w14:textId="77777777" w:rsidR="0067106A" w:rsidRDefault="0067106A" w:rsidP="00207EB7">
      <w:pPr>
        <w:pStyle w:val="VCAAbody"/>
      </w:pPr>
    </w:p>
    <w:p w14:paraId="52018623" w14:textId="77777777" w:rsidR="0067106A" w:rsidRDefault="0067106A" w:rsidP="00207EB7">
      <w:pPr>
        <w:pStyle w:val="VCAAbody"/>
      </w:pPr>
    </w:p>
    <w:p w14:paraId="1F83D5B1" w14:textId="77777777" w:rsidR="0067106A" w:rsidRDefault="0067106A" w:rsidP="00207EB7">
      <w:pPr>
        <w:pStyle w:val="VCAAbody"/>
      </w:pPr>
    </w:p>
    <w:p w14:paraId="1FA9AD23" w14:textId="77777777" w:rsidR="0067106A" w:rsidRDefault="0067106A" w:rsidP="00207EB7">
      <w:pPr>
        <w:pStyle w:val="VCAAbody"/>
      </w:pPr>
    </w:p>
    <w:p w14:paraId="4B63D648" w14:textId="77777777" w:rsidR="0067106A" w:rsidRDefault="0067106A" w:rsidP="00207EB7">
      <w:pPr>
        <w:pStyle w:val="VCAAbody"/>
      </w:pPr>
    </w:p>
    <w:p w14:paraId="50205555" w14:textId="77777777" w:rsidR="0067106A" w:rsidRDefault="0067106A" w:rsidP="00207EB7">
      <w:pPr>
        <w:pStyle w:val="VCAAbody"/>
      </w:pPr>
    </w:p>
    <w:p w14:paraId="03767B2B" w14:textId="77777777" w:rsidR="0067106A" w:rsidRDefault="0067106A" w:rsidP="00207EB7">
      <w:pPr>
        <w:pStyle w:val="VCAAbody"/>
      </w:pPr>
    </w:p>
    <w:p w14:paraId="735FD990" w14:textId="77777777" w:rsidR="0067106A" w:rsidRDefault="0067106A" w:rsidP="00207EB7">
      <w:pPr>
        <w:pStyle w:val="VCAAbody"/>
      </w:pPr>
    </w:p>
    <w:p w14:paraId="3F2A6B50" w14:textId="77777777" w:rsidR="0067106A" w:rsidRDefault="0067106A" w:rsidP="00207EB7">
      <w:pPr>
        <w:pStyle w:val="VCAAbody"/>
      </w:pPr>
    </w:p>
    <w:p w14:paraId="5963BB98" w14:textId="77777777" w:rsidR="0067106A" w:rsidRDefault="0067106A" w:rsidP="00207EB7">
      <w:pPr>
        <w:pStyle w:val="VCAAbody"/>
      </w:pPr>
    </w:p>
    <w:p w14:paraId="6220A6C2" w14:textId="77777777" w:rsidR="0067106A" w:rsidRDefault="0067106A" w:rsidP="00207EB7">
      <w:pPr>
        <w:pStyle w:val="VCAAbody"/>
      </w:pPr>
    </w:p>
    <w:p w14:paraId="19AA59F0" w14:textId="77777777" w:rsidR="0067106A" w:rsidRDefault="0067106A" w:rsidP="00207EB7">
      <w:pPr>
        <w:pStyle w:val="VCAAbody"/>
      </w:pPr>
    </w:p>
    <w:p w14:paraId="37491086" w14:textId="77777777" w:rsidR="00207EB7" w:rsidRDefault="00207EB7" w:rsidP="00207EB7">
      <w:pPr>
        <w:pStyle w:val="VCAAbody"/>
      </w:pPr>
    </w:p>
    <w:p w14:paraId="090BB156" w14:textId="77777777" w:rsidR="00207EB7" w:rsidRDefault="00207EB7" w:rsidP="00207EB7">
      <w:pPr>
        <w:pStyle w:val="VCAAbody"/>
      </w:pPr>
    </w:p>
    <w:p w14:paraId="209EDCC0" w14:textId="77777777" w:rsidR="00207EB7" w:rsidRDefault="00207EB7" w:rsidP="00207EB7">
      <w:pPr>
        <w:pStyle w:val="VCAAbody"/>
      </w:pPr>
    </w:p>
    <w:p w14:paraId="0987878C" w14:textId="77777777" w:rsidR="00207EB7" w:rsidRDefault="00207EB7" w:rsidP="00207EB7">
      <w:pPr>
        <w:pStyle w:val="VCAAbody"/>
      </w:pPr>
    </w:p>
    <w:p w14:paraId="2F67B883" w14:textId="77777777" w:rsidR="00207EB7" w:rsidRDefault="00207EB7" w:rsidP="00207EB7">
      <w:pPr>
        <w:pStyle w:val="VCAAbody"/>
      </w:pPr>
    </w:p>
    <w:p w14:paraId="391E4B56" w14:textId="77777777" w:rsidR="0067106A" w:rsidRDefault="00207EB7" w:rsidP="00207EB7">
      <w:pPr>
        <w:pStyle w:val="VCAAbody"/>
      </w:pPr>
      <w:r>
        <w:t>1.2 The student was able to draw and identify emotions, including being able to draw a range of facial expressions to match emotions.</w:t>
      </w:r>
    </w:p>
    <w:p w14:paraId="5A3D0299" w14:textId="77777777" w:rsidR="00207EB7" w:rsidRDefault="00207EB7" w:rsidP="00207EB7">
      <w:pPr>
        <w:pStyle w:val="VCAAbody"/>
      </w:pPr>
    </w:p>
    <w:p w14:paraId="7199980C" w14:textId="77777777" w:rsidR="00207EB7" w:rsidRDefault="00207EB7" w:rsidP="00207EB7">
      <w:pPr>
        <w:pStyle w:val="VCAAbody"/>
      </w:pPr>
    </w:p>
    <w:p w14:paraId="2C6AF6DA" w14:textId="77777777" w:rsidR="00207EB7" w:rsidRDefault="00207EB7" w:rsidP="00207EB7">
      <w:pPr>
        <w:pStyle w:val="VCAAbody"/>
      </w:pPr>
    </w:p>
    <w:p w14:paraId="1E8CD1A7" w14:textId="77777777" w:rsidR="00207EB7" w:rsidRDefault="00207EB7" w:rsidP="00207EB7">
      <w:pPr>
        <w:pStyle w:val="VCAAbody"/>
      </w:pPr>
    </w:p>
    <w:p w14:paraId="1B53BFF3" w14:textId="77777777" w:rsidR="00207EB7" w:rsidRDefault="00207EB7" w:rsidP="00207EB7">
      <w:pPr>
        <w:pStyle w:val="VCAAbody"/>
      </w:pPr>
    </w:p>
    <w:p w14:paraId="76F77D4E" w14:textId="77777777" w:rsidR="00207EB7" w:rsidRDefault="00207EB7" w:rsidP="00207EB7">
      <w:pPr>
        <w:pStyle w:val="VCAAbody"/>
      </w:pPr>
    </w:p>
    <w:p w14:paraId="0F8F03BD" w14:textId="77777777" w:rsidR="00207EB7" w:rsidRPr="0067106A" w:rsidRDefault="00207EB7" w:rsidP="00207EB7">
      <w:pPr>
        <w:pStyle w:val="VCAAbody"/>
        <w:sectPr w:rsidR="00207EB7" w:rsidRPr="0067106A" w:rsidSect="00DD7C86">
          <w:pgSz w:w="11906" w:h="16838" w:code="9"/>
          <w:pgMar w:top="1440" w:right="1440" w:bottom="1440" w:left="1440" w:header="567" w:footer="284" w:gutter="0"/>
          <w:cols w:num="2" w:space="708" w:equalWidth="0">
            <w:col w:w="5780" w:space="708"/>
            <w:col w:w="2536"/>
          </w:cols>
          <w:titlePg/>
          <w:docGrid w:linePitch="360"/>
        </w:sectPr>
      </w:pPr>
      <w:r>
        <w:t>2.</w:t>
      </w:r>
      <w:r w:rsidR="0037649E">
        <w:t>1</w:t>
      </w:r>
      <w:r>
        <w:t xml:space="preserve"> The student was able to recognise emotions in others.</w:t>
      </w:r>
    </w:p>
    <w:p w14:paraId="7C8F1A6F" w14:textId="77777777" w:rsidR="00207EB7" w:rsidRDefault="00207EB7" w:rsidP="006904D1">
      <w:pPr>
        <w:pStyle w:val="VCAAbody"/>
      </w:pPr>
      <w:r w:rsidRPr="001B438B">
        <w:rPr>
          <w:noProof/>
          <w:lang w:val="en-AU" w:eastAsia="en-AU"/>
        </w:rPr>
        <w:lastRenderedPageBreak/>
        <w:drawing>
          <wp:anchor distT="0" distB="0" distL="114300" distR="114300" simplePos="0" relativeHeight="251667456" behindDoc="0" locked="0" layoutInCell="1" allowOverlap="1" wp14:anchorId="7567CCC4" wp14:editId="58AA5BE6">
            <wp:simplePos x="0" y="0"/>
            <wp:positionH relativeFrom="margin">
              <wp:align>left</wp:align>
            </wp:positionH>
            <wp:positionV relativeFrom="paragraph">
              <wp:posOffset>153719</wp:posOffset>
            </wp:positionV>
            <wp:extent cx="4110385" cy="4860388"/>
            <wp:effectExtent l="0" t="0" r="4445" b="0"/>
            <wp:wrapNone/>
            <wp:docPr id="13" name="Picture 13" title="Sample 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8267900\Desktop\dex.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10385" cy="4860388"/>
                    </a:xfrm>
                    <a:prstGeom prst="rect">
                      <a:avLst/>
                    </a:prstGeom>
                  </pic:spPr>
                </pic:pic>
              </a:graphicData>
            </a:graphic>
            <wp14:sizeRelH relativeFrom="margin">
              <wp14:pctWidth>0</wp14:pctWidth>
            </wp14:sizeRelH>
            <wp14:sizeRelV relativeFrom="margin">
              <wp14:pctHeight>0</wp14:pctHeight>
            </wp14:sizeRelV>
          </wp:anchor>
        </w:drawing>
      </w:r>
    </w:p>
    <w:p w14:paraId="18F61E0C" w14:textId="77777777" w:rsidR="00207EB7" w:rsidRDefault="00207EB7" w:rsidP="006904D1">
      <w:pPr>
        <w:pStyle w:val="VCAAbody"/>
      </w:pPr>
    </w:p>
    <w:p w14:paraId="34EB6071" w14:textId="77777777" w:rsidR="00207EB7" w:rsidRDefault="00207EB7" w:rsidP="00F84D05">
      <w:pPr>
        <w:pStyle w:val="VCAAbody"/>
      </w:pPr>
    </w:p>
    <w:p w14:paraId="44DF9DBA" w14:textId="77777777" w:rsidR="00207EB7" w:rsidRDefault="00207EB7" w:rsidP="00F84D05">
      <w:pPr>
        <w:pStyle w:val="VCAAbody"/>
      </w:pPr>
    </w:p>
    <w:p w14:paraId="51B2B7C5" w14:textId="77777777" w:rsidR="00207EB7" w:rsidRDefault="00207EB7" w:rsidP="00F84D05">
      <w:pPr>
        <w:pStyle w:val="VCAAbody"/>
      </w:pPr>
    </w:p>
    <w:p w14:paraId="5040DA2E" w14:textId="77777777" w:rsidR="00207EB7" w:rsidRDefault="00207EB7" w:rsidP="00F84D05">
      <w:pPr>
        <w:pStyle w:val="VCAAbody"/>
      </w:pPr>
    </w:p>
    <w:p w14:paraId="62FEF9D7" w14:textId="77777777" w:rsidR="00207EB7" w:rsidRDefault="00207EB7" w:rsidP="00F84D05">
      <w:pPr>
        <w:pStyle w:val="VCAAbody"/>
      </w:pPr>
    </w:p>
    <w:p w14:paraId="6AC392DB" w14:textId="77777777" w:rsidR="00207EB7" w:rsidRDefault="00207EB7" w:rsidP="00F84D05">
      <w:pPr>
        <w:pStyle w:val="VCAAbody"/>
      </w:pPr>
    </w:p>
    <w:p w14:paraId="6BE5CF05" w14:textId="77777777" w:rsidR="00207EB7" w:rsidRDefault="00207EB7" w:rsidP="00F84D05">
      <w:pPr>
        <w:pStyle w:val="VCAAbody"/>
      </w:pPr>
    </w:p>
    <w:p w14:paraId="6A43EF7F" w14:textId="77777777" w:rsidR="00207EB7" w:rsidRDefault="00207EB7" w:rsidP="00F84D05">
      <w:pPr>
        <w:pStyle w:val="VCAAbody"/>
      </w:pPr>
    </w:p>
    <w:p w14:paraId="4B47BE91" w14:textId="77777777" w:rsidR="00207EB7" w:rsidRDefault="00207EB7" w:rsidP="00F84D05">
      <w:pPr>
        <w:pStyle w:val="VCAAbody"/>
      </w:pPr>
    </w:p>
    <w:p w14:paraId="1A669BF1" w14:textId="77777777" w:rsidR="00207EB7" w:rsidRDefault="00207EB7" w:rsidP="00F84D05">
      <w:pPr>
        <w:pStyle w:val="VCAAbody"/>
      </w:pPr>
    </w:p>
    <w:p w14:paraId="6D79292A" w14:textId="77777777" w:rsidR="00207EB7" w:rsidRDefault="00207EB7" w:rsidP="00F84D05">
      <w:pPr>
        <w:pStyle w:val="VCAAbody"/>
      </w:pPr>
    </w:p>
    <w:p w14:paraId="5C2D2E70" w14:textId="77777777" w:rsidR="00207EB7" w:rsidRDefault="00207EB7" w:rsidP="00F84D05">
      <w:pPr>
        <w:pStyle w:val="VCAAbody"/>
      </w:pPr>
    </w:p>
    <w:p w14:paraId="4C5B5408" w14:textId="77777777" w:rsidR="00207EB7" w:rsidRDefault="00207EB7" w:rsidP="00F84D05">
      <w:pPr>
        <w:pStyle w:val="VCAAbody"/>
      </w:pPr>
    </w:p>
    <w:p w14:paraId="66B38C79" w14:textId="77777777" w:rsidR="00207EB7" w:rsidRDefault="00207EB7" w:rsidP="00F84D05">
      <w:pPr>
        <w:pStyle w:val="VCAAbody"/>
      </w:pPr>
    </w:p>
    <w:p w14:paraId="1120E86F" w14:textId="77777777" w:rsidR="00207EB7" w:rsidRDefault="00207EB7" w:rsidP="00F84D05">
      <w:pPr>
        <w:pStyle w:val="VCAAbody"/>
      </w:pPr>
    </w:p>
    <w:p w14:paraId="3681A212" w14:textId="77777777" w:rsidR="00207EB7" w:rsidRDefault="00207EB7" w:rsidP="00F84D05">
      <w:pPr>
        <w:pStyle w:val="VCAAbody"/>
      </w:pPr>
    </w:p>
    <w:p w14:paraId="26336BC6" w14:textId="77777777" w:rsidR="00207EB7" w:rsidRDefault="00207EB7" w:rsidP="00F84D05">
      <w:pPr>
        <w:pStyle w:val="VCAAbody"/>
      </w:pPr>
    </w:p>
    <w:p w14:paraId="1DBA5F9A" w14:textId="77777777" w:rsidR="00207EB7" w:rsidRDefault="00207EB7" w:rsidP="00F84D05">
      <w:pPr>
        <w:pStyle w:val="VCAAbody"/>
      </w:pPr>
    </w:p>
    <w:p w14:paraId="11F2542A" w14:textId="77777777" w:rsidR="00207EB7" w:rsidRDefault="00207EB7" w:rsidP="00F84D05">
      <w:pPr>
        <w:pStyle w:val="VCAAbody"/>
      </w:pPr>
    </w:p>
    <w:p w14:paraId="18939219" w14:textId="77777777" w:rsidR="00207EB7" w:rsidRDefault="00207EB7" w:rsidP="00F84D05">
      <w:pPr>
        <w:pStyle w:val="VCAAbody"/>
      </w:pPr>
    </w:p>
    <w:p w14:paraId="70587D74" w14:textId="77777777" w:rsidR="00207EB7" w:rsidRDefault="00207EB7" w:rsidP="00F84D05">
      <w:pPr>
        <w:pStyle w:val="VCAAbody"/>
      </w:pPr>
    </w:p>
    <w:p w14:paraId="0DD1CA13" w14:textId="77777777" w:rsidR="00207EB7" w:rsidRDefault="00207EB7" w:rsidP="00F84D05">
      <w:pPr>
        <w:pStyle w:val="VCAAbody"/>
      </w:pPr>
    </w:p>
    <w:p w14:paraId="4441E2FD" w14:textId="77777777" w:rsidR="00207EB7" w:rsidRDefault="00207EB7" w:rsidP="00F84D05">
      <w:pPr>
        <w:pStyle w:val="VCAAbody"/>
      </w:pPr>
    </w:p>
    <w:p w14:paraId="2EADE492" w14:textId="77777777" w:rsidR="00207EB7" w:rsidRDefault="00207EB7" w:rsidP="00F84D05">
      <w:pPr>
        <w:pStyle w:val="VCAAbody"/>
      </w:pPr>
    </w:p>
    <w:p w14:paraId="602674A7" w14:textId="77777777" w:rsidR="00207EB7" w:rsidRDefault="00207EB7" w:rsidP="00F84D05">
      <w:pPr>
        <w:pStyle w:val="VCAAbody"/>
      </w:pPr>
    </w:p>
    <w:p w14:paraId="3E560CAD" w14:textId="77777777" w:rsidR="00207EB7" w:rsidRDefault="00207EB7" w:rsidP="00F84D05">
      <w:pPr>
        <w:pStyle w:val="VCAAbody"/>
      </w:pPr>
    </w:p>
    <w:p w14:paraId="063112CE" w14:textId="77777777" w:rsidR="00207EB7" w:rsidRDefault="00207EB7" w:rsidP="00F84D05">
      <w:pPr>
        <w:pStyle w:val="VCAAbody"/>
      </w:pPr>
    </w:p>
    <w:p w14:paraId="23AB2707" w14:textId="77777777" w:rsidR="00207EB7" w:rsidRDefault="00207EB7" w:rsidP="00F84D05">
      <w:pPr>
        <w:pStyle w:val="VCAAbody"/>
      </w:pPr>
    </w:p>
    <w:p w14:paraId="7805083D" w14:textId="77777777" w:rsidR="00207EB7" w:rsidRDefault="00207EB7" w:rsidP="00F84D05">
      <w:pPr>
        <w:pStyle w:val="VCAAbody"/>
      </w:pPr>
    </w:p>
    <w:p w14:paraId="7419FE0C" w14:textId="77777777" w:rsidR="00207EB7" w:rsidRDefault="00207EB7" w:rsidP="00F84D05">
      <w:pPr>
        <w:pStyle w:val="VCAAbody"/>
      </w:pPr>
    </w:p>
    <w:p w14:paraId="24341629" w14:textId="77777777" w:rsidR="00207EB7" w:rsidRDefault="00207EB7" w:rsidP="00F84D05">
      <w:pPr>
        <w:pStyle w:val="VCAAbody"/>
      </w:pPr>
    </w:p>
    <w:p w14:paraId="7D42E9D9" w14:textId="77777777" w:rsidR="00207EB7" w:rsidRDefault="00207EB7" w:rsidP="00F84D05">
      <w:pPr>
        <w:pStyle w:val="VCAAbody"/>
      </w:pPr>
    </w:p>
    <w:p w14:paraId="0B122A90" w14:textId="77777777" w:rsidR="00207EB7" w:rsidRDefault="00207EB7" w:rsidP="00F84D05">
      <w:pPr>
        <w:pStyle w:val="VCAAbody"/>
      </w:pPr>
    </w:p>
    <w:p w14:paraId="23E45F4E" w14:textId="77777777" w:rsidR="00DD7C86" w:rsidRDefault="00DD7C86" w:rsidP="00F84D05">
      <w:pPr>
        <w:pStyle w:val="VCAAbody"/>
      </w:pPr>
    </w:p>
    <w:p w14:paraId="3D565246" w14:textId="77777777" w:rsidR="00DD7C86" w:rsidRDefault="00DD7C86" w:rsidP="00F84D05">
      <w:pPr>
        <w:pStyle w:val="VCAAbody"/>
      </w:pPr>
    </w:p>
    <w:p w14:paraId="6F20F757" w14:textId="77777777" w:rsidR="00DD7C86" w:rsidRDefault="00DD7C86" w:rsidP="00F84D05">
      <w:pPr>
        <w:pStyle w:val="VCAAbody"/>
      </w:pPr>
    </w:p>
    <w:p w14:paraId="31D503B4" w14:textId="77777777" w:rsidR="00DD7C86" w:rsidRDefault="00DD7C86" w:rsidP="00F84D05">
      <w:pPr>
        <w:pStyle w:val="VCAAbody"/>
      </w:pPr>
    </w:p>
    <w:p w14:paraId="0338C0E5" w14:textId="77777777" w:rsidR="00DD7C86" w:rsidRDefault="00DD7C86" w:rsidP="00F84D05">
      <w:pPr>
        <w:pStyle w:val="VCAAbody"/>
      </w:pPr>
    </w:p>
    <w:p w14:paraId="2044A6C7" w14:textId="77777777" w:rsidR="00DD7C86" w:rsidRDefault="00DD7C86" w:rsidP="00F84D05">
      <w:pPr>
        <w:pStyle w:val="VCAAbody"/>
      </w:pPr>
    </w:p>
    <w:p w14:paraId="1EA773B4" w14:textId="77777777" w:rsidR="00DD7C86" w:rsidRDefault="00DD7C86" w:rsidP="00F84D05">
      <w:pPr>
        <w:pStyle w:val="VCAAbody"/>
      </w:pPr>
    </w:p>
    <w:p w14:paraId="52F78C2F" w14:textId="55E072F8" w:rsidR="00207EB7" w:rsidRDefault="00207EB7" w:rsidP="00F84D05">
      <w:pPr>
        <w:pStyle w:val="VCAAbody"/>
      </w:pPr>
      <w:r>
        <w:t>3.0 The student was not able to provide evidence that they could discuss emotions.</w:t>
      </w:r>
    </w:p>
    <w:p w14:paraId="7DC9D7EA" w14:textId="77777777" w:rsidR="00207EB7" w:rsidRPr="00207EB7" w:rsidRDefault="00207EB7" w:rsidP="00F84D05">
      <w:pPr>
        <w:pStyle w:val="VCAAbody"/>
        <w:rPr>
          <w:b/>
        </w:rPr>
        <w:sectPr w:rsidR="00207EB7" w:rsidRPr="00207EB7" w:rsidSect="00DD7C86">
          <w:pgSz w:w="11906" w:h="16838" w:code="9"/>
          <w:pgMar w:top="1440" w:right="1440" w:bottom="1440" w:left="1440" w:header="567" w:footer="284" w:gutter="0"/>
          <w:cols w:num="2" w:space="708" w:equalWidth="0">
            <w:col w:w="5780" w:space="708"/>
            <w:col w:w="2536"/>
          </w:cols>
          <w:titlePg/>
          <w:docGrid w:linePitch="360"/>
        </w:sectPr>
      </w:pPr>
    </w:p>
    <w:p w14:paraId="2937D8E7" w14:textId="77777777" w:rsidR="00321C75" w:rsidRPr="00DD7C86" w:rsidRDefault="00321C75" w:rsidP="00321C75">
      <w:pPr>
        <w:pStyle w:val="VCAAHeading4"/>
        <w:rPr>
          <w:color w:val="808080" w:themeColor="background1" w:themeShade="80"/>
        </w:rPr>
      </w:pPr>
      <w:r w:rsidRPr="00DD7C86">
        <w:rPr>
          <w:color w:val="808080" w:themeColor="background1" w:themeShade="80"/>
        </w:rPr>
        <w:lastRenderedPageBreak/>
        <w:t>What is the student ready to learn next?</w:t>
      </w:r>
    </w:p>
    <w:p w14:paraId="5E88DBAD" w14:textId="2E3FAA4D" w:rsidR="00B243F1" w:rsidRPr="001B79D8" w:rsidRDefault="001B79D8" w:rsidP="00B243F1">
      <w:pPr>
        <w:pStyle w:val="VCAAbody"/>
      </w:pPr>
      <w:r w:rsidRPr="00DD7C86">
        <w:t>Th</w:t>
      </w:r>
      <w:r w:rsidR="00B243F1" w:rsidRPr="00DD7C86">
        <w:t>e student is ready to learn P</w:t>
      </w:r>
      <w:r w:rsidRPr="00DD7C86">
        <w:t xml:space="preserve">hase </w:t>
      </w:r>
      <w:r w:rsidR="0066521F" w:rsidRPr="00DD7C86">
        <w:t xml:space="preserve">2 </w:t>
      </w:r>
      <w:r w:rsidR="00B243F1" w:rsidRPr="00DD7C86">
        <w:t xml:space="preserve">with future activities focusing on providing questions drawing out </w:t>
      </w:r>
      <w:r w:rsidR="0066521F" w:rsidRPr="00DD7C86">
        <w:t xml:space="preserve">a </w:t>
      </w:r>
      <w:r w:rsidR="00B243F1" w:rsidRPr="00DD7C86">
        <w:t>more detailed responses about emotions.</w:t>
      </w:r>
    </w:p>
    <w:p w14:paraId="436059CF" w14:textId="5AE25B97" w:rsidR="001B79D8" w:rsidRPr="00321C75" w:rsidRDefault="00DD7C86" w:rsidP="00321C75">
      <w:pPr>
        <w:rPr>
          <w:color w:val="517AB7" w:themeColor="accent6"/>
        </w:rPr>
      </w:pPr>
      <w:r w:rsidRPr="00DD7C86">
        <w:rPr>
          <w:noProof/>
          <w:lang w:val="en-AU" w:eastAsia="en-AU"/>
        </w:rPr>
        <w:drawing>
          <wp:inline distT="0" distB="0" distL="0" distR="0" wp14:anchorId="2489102B" wp14:editId="08F9EAFD">
            <wp:extent cx="5731510" cy="1783106"/>
            <wp:effectExtent l="0" t="0" r="2540" b="0"/>
            <wp:docPr id="2" name="Picture 2" title="Sample 2 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1783106"/>
                    </a:xfrm>
                    <a:prstGeom prst="rect">
                      <a:avLst/>
                    </a:prstGeom>
                    <a:noFill/>
                    <a:ln>
                      <a:noFill/>
                    </a:ln>
                  </pic:spPr>
                </pic:pic>
              </a:graphicData>
            </a:graphic>
          </wp:inline>
        </w:drawing>
      </w:r>
    </w:p>
    <w:p w14:paraId="5F0258C1" w14:textId="77777777" w:rsidR="0071151C" w:rsidRPr="00F84D05" w:rsidRDefault="0071151C" w:rsidP="00F84D05">
      <w:pPr>
        <w:sectPr w:rsidR="0071151C" w:rsidRPr="00F84D05" w:rsidSect="00724741">
          <w:pgSz w:w="11906" w:h="16838" w:code="9"/>
          <w:pgMar w:top="1440" w:right="1440" w:bottom="1440" w:left="1440" w:header="567" w:footer="284" w:gutter="0"/>
          <w:cols w:space="708"/>
          <w:titlePg/>
          <w:docGrid w:linePitch="360"/>
        </w:sectPr>
      </w:pPr>
    </w:p>
    <w:p w14:paraId="7813C8BD" w14:textId="77777777" w:rsidR="00F54E5B" w:rsidRDefault="00F54E5B" w:rsidP="00F54E5B">
      <w:pPr>
        <w:pStyle w:val="VCAAHeading2bsample"/>
      </w:pPr>
      <w:bookmarkStart w:id="21" w:name="_Toc22728122"/>
      <w:r w:rsidRPr="00201F2F">
        <w:lastRenderedPageBreak/>
        <w:t xml:space="preserve">Sample </w:t>
      </w:r>
      <w:r>
        <w:t>3</w:t>
      </w:r>
      <w:bookmarkEnd w:id="21"/>
    </w:p>
    <w:p w14:paraId="2A08F8B1" w14:textId="34908273" w:rsidR="00F54E5B" w:rsidRDefault="0037649E" w:rsidP="00F54E5B">
      <w:pPr>
        <w:pStyle w:val="VCAAHeading3"/>
      </w:pPr>
      <w:bookmarkStart w:id="22" w:name="_Toc22728123"/>
      <w:r w:rsidRPr="001B438B">
        <w:rPr>
          <w:noProof/>
          <w:lang w:val="en-AU" w:eastAsia="en-AU"/>
        </w:rPr>
        <w:drawing>
          <wp:anchor distT="0" distB="0" distL="114300" distR="114300" simplePos="0" relativeHeight="251696128" behindDoc="0" locked="0" layoutInCell="1" allowOverlap="1" wp14:anchorId="34DD22B0" wp14:editId="62D6E57B">
            <wp:simplePos x="0" y="0"/>
            <wp:positionH relativeFrom="margin">
              <wp:align>left</wp:align>
            </wp:positionH>
            <wp:positionV relativeFrom="paragraph">
              <wp:posOffset>513715</wp:posOffset>
            </wp:positionV>
            <wp:extent cx="3980815" cy="5964555"/>
            <wp:effectExtent l="0" t="0" r="635" b="0"/>
            <wp:wrapTopAndBottom/>
            <wp:docPr id="17" name="Picture 17" title="Sample 3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8267900\Desktop\noah.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4003"/>
                    <a:stretch/>
                  </pic:blipFill>
                  <pic:spPr bwMode="auto">
                    <a:xfrm>
                      <a:off x="0" y="0"/>
                      <a:ext cx="3980815" cy="596455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6953">
        <w:t>Annotated e</w:t>
      </w:r>
      <w:r w:rsidR="00F54E5B">
        <w:t>vidence of student learning</w:t>
      </w:r>
      <w:bookmarkEnd w:id="22"/>
    </w:p>
    <w:p w14:paraId="353965DC" w14:textId="77777777" w:rsidR="0037649E" w:rsidRDefault="0037649E" w:rsidP="004D30EA">
      <w:pPr>
        <w:pStyle w:val="VCAAbody"/>
      </w:pPr>
    </w:p>
    <w:p w14:paraId="76056E4D" w14:textId="77777777" w:rsidR="0037649E" w:rsidRDefault="0037649E" w:rsidP="004D30EA">
      <w:pPr>
        <w:pStyle w:val="VCAAbody"/>
      </w:pPr>
    </w:p>
    <w:p w14:paraId="496587D1" w14:textId="77777777" w:rsidR="0037649E" w:rsidRDefault="0037649E" w:rsidP="004D30EA">
      <w:pPr>
        <w:pStyle w:val="VCAAbody"/>
      </w:pPr>
    </w:p>
    <w:p w14:paraId="571842E7" w14:textId="77777777" w:rsidR="0037649E" w:rsidRDefault="0037649E" w:rsidP="004D30EA">
      <w:pPr>
        <w:pStyle w:val="VCAAbody"/>
      </w:pPr>
    </w:p>
    <w:p w14:paraId="58CB79EC" w14:textId="77777777" w:rsidR="0037649E" w:rsidRDefault="0037649E" w:rsidP="004D30EA">
      <w:pPr>
        <w:pStyle w:val="VCAAbody"/>
      </w:pPr>
    </w:p>
    <w:p w14:paraId="1111430E" w14:textId="77777777" w:rsidR="0037649E" w:rsidRDefault="0037649E" w:rsidP="004D30EA">
      <w:pPr>
        <w:pStyle w:val="VCAAbody"/>
      </w:pPr>
    </w:p>
    <w:p w14:paraId="5E462E46" w14:textId="77777777" w:rsidR="0037649E" w:rsidRDefault="0037649E" w:rsidP="004D30EA">
      <w:pPr>
        <w:pStyle w:val="VCAAbody"/>
      </w:pPr>
    </w:p>
    <w:p w14:paraId="456A2A7E" w14:textId="77777777" w:rsidR="0037649E" w:rsidRDefault="0037649E" w:rsidP="004D30EA">
      <w:pPr>
        <w:pStyle w:val="VCAAbody"/>
      </w:pPr>
    </w:p>
    <w:p w14:paraId="14ECEF4E" w14:textId="77777777" w:rsidR="0037649E" w:rsidRDefault="0037649E" w:rsidP="004D30EA">
      <w:pPr>
        <w:pStyle w:val="VCAAbody"/>
      </w:pPr>
    </w:p>
    <w:p w14:paraId="60A53A68" w14:textId="77777777" w:rsidR="0037649E" w:rsidRDefault="0037649E" w:rsidP="004D30EA">
      <w:pPr>
        <w:pStyle w:val="VCAAbody"/>
      </w:pPr>
    </w:p>
    <w:p w14:paraId="3DBE9507" w14:textId="77777777" w:rsidR="0037649E" w:rsidRDefault="0037649E" w:rsidP="004D30EA">
      <w:pPr>
        <w:pStyle w:val="VCAAbody"/>
      </w:pPr>
    </w:p>
    <w:p w14:paraId="536800F0" w14:textId="77777777" w:rsidR="0037649E" w:rsidRDefault="0037649E" w:rsidP="004D30EA">
      <w:pPr>
        <w:pStyle w:val="VCAAbody"/>
      </w:pPr>
    </w:p>
    <w:p w14:paraId="57F8D765" w14:textId="77777777" w:rsidR="0037649E" w:rsidRDefault="00EF6194" w:rsidP="004D30EA">
      <w:pPr>
        <w:pStyle w:val="VCAAbody"/>
      </w:pPr>
      <w:r>
        <w:rPr>
          <w:noProof/>
          <w:lang w:val="en-AU" w:eastAsia="en-AU"/>
        </w:rPr>
        <mc:AlternateContent>
          <mc:Choice Requires="wps">
            <w:drawing>
              <wp:anchor distT="0" distB="0" distL="114300" distR="114300" simplePos="0" relativeHeight="251699200" behindDoc="0" locked="0" layoutInCell="1" allowOverlap="1" wp14:anchorId="6C74ACA5" wp14:editId="53101E8A">
                <wp:simplePos x="0" y="0"/>
                <wp:positionH relativeFrom="column">
                  <wp:posOffset>-258298</wp:posOffset>
                </wp:positionH>
                <wp:positionV relativeFrom="paragraph">
                  <wp:posOffset>1255931</wp:posOffset>
                </wp:positionV>
                <wp:extent cx="640080" cy="920457"/>
                <wp:effectExtent l="38100" t="0" r="26670" b="51435"/>
                <wp:wrapNone/>
                <wp:docPr id="209" name="Straight Arrow Connector 209"/>
                <wp:cNvGraphicFramePr/>
                <a:graphic xmlns:a="http://schemas.openxmlformats.org/drawingml/2006/main">
                  <a:graphicData uri="http://schemas.microsoft.com/office/word/2010/wordprocessingShape">
                    <wps:wsp>
                      <wps:cNvCnPr/>
                      <wps:spPr>
                        <a:xfrm flipH="1">
                          <a:off x="0" y="0"/>
                          <a:ext cx="640080" cy="920457"/>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C33EF4" id="Straight Arrow Connector 209" o:spid="_x0000_s1026" type="#_x0000_t32" style="position:absolute;margin-left:-20.35pt;margin-top:98.9pt;width:50.4pt;height:72.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" strokecolor="#0090d7 [3044]" strokeweight="1.5pt">
                <v:stroke endarrow="block"/>
              </v:shape>
            </w:pict>
          </mc:Fallback>
        </mc:AlternateContent>
      </w:r>
      <w:r>
        <w:t>1.3 The student draws and identifies emotions and recognises emotions in self, including a drawing about being sad when dropping an ice-cream.</w:t>
      </w:r>
    </w:p>
    <w:p w14:paraId="006C203A" w14:textId="77777777" w:rsidR="0037649E" w:rsidRDefault="0037649E" w:rsidP="004D30EA">
      <w:pPr>
        <w:pStyle w:val="VCAAbody"/>
      </w:pPr>
    </w:p>
    <w:p w14:paraId="4F1CFF13" w14:textId="77777777" w:rsidR="0037649E" w:rsidRDefault="0037649E" w:rsidP="004D30EA">
      <w:pPr>
        <w:pStyle w:val="VCAAbody"/>
      </w:pPr>
    </w:p>
    <w:p w14:paraId="267269FA" w14:textId="77777777" w:rsidR="0037649E" w:rsidRDefault="0037649E" w:rsidP="004D30EA">
      <w:pPr>
        <w:pStyle w:val="VCAAbody"/>
      </w:pPr>
    </w:p>
    <w:p w14:paraId="0E58543F" w14:textId="77777777" w:rsidR="0037649E" w:rsidRDefault="0037649E" w:rsidP="004D30EA">
      <w:pPr>
        <w:pStyle w:val="VCAAbody"/>
      </w:pPr>
    </w:p>
    <w:p w14:paraId="6DA49FBE" w14:textId="77777777" w:rsidR="00EF6194" w:rsidRDefault="00EF6194" w:rsidP="004D30EA">
      <w:pPr>
        <w:pStyle w:val="VCAAbody"/>
      </w:pPr>
    </w:p>
    <w:p w14:paraId="5F913854" w14:textId="77777777" w:rsidR="00EF6194" w:rsidRDefault="00EF6194" w:rsidP="004D30EA">
      <w:pPr>
        <w:pStyle w:val="VCAAbody"/>
      </w:pPr>
    </w:p>
    <w:p w14:paraId="612AD58A" w14:textId="77777777" w:rsidR="00EF6194" w:rsidRDefault="00EF6194" w:rsidP="004D30EA">
      <w:pPr>
        <w:pStyle w:val="VCAAbody"/>
      </w:pPr>
    </w:p>
    <w:p w14:paraId="434F05F8" w14:textId="77777777" w:rsidR="00EF6194" w:rsidRDefault="00EF6194" w:rsidP="004D30EA">
      <w:pPr>
        <w:pStyle w:val="VCAAbody"/>
      </w:pPr>
    </w:p>
    <w:p w14:paraId="49A4D814" w14:textId="77777777" w:rsidR="00EF6194" w:rsidRDefault="00EF6194" w:rsidP="004D30EA">
      <w:pPr>
        <w:pStyle w:val="VCAAbody"/>
      </w:pPr>
    </w:p>
    <w:p w14:paraId="54026110" w14:textId="77777777" w:rsidR="00EF6194" w:rsidRDefault="00EF6194" w:rsidP="004D30EA">
      <w:pPr>
        <w:pStyle w:val="VCAAbody"/>
      </w:pPr>
      <w:r>
        <w:rPr>
          <w:noProof/>
          <w:lang w:val="en-AU" w:eastAsia="en-AU"/>
        </w:rPr>
        <mc:AlternateContent>
          <mc:Choice Requires="wps">
            <w:drawing>
              <wp:anchor distT="0" distB="0" distL="114300" distR="114300" simplePos="0" relativeHeight="251700224" behindDoc="0" locked="0" layoutInCell="1" allowOverlap="1" wp14:anchorId="2C7083DA" wp14:editId="737F155D">
                <wp:simplePos x="0" y="0"/>
                <wp:positionH relativeFrom="column">
                  <wp:posOffset>-609991</wp:posOffset>
                </wp:positionH>
                <wp:positionV relativeFrom="paragraph">
                  <wp:posOffset>540043</wp:posOffset>
                </wp:positionV>
                <wp:extent cx="485336" cy="0"/>
                <wp:effectExtent l="38100" t="76200" r="0" b="95250"/>
                <wp:wrapNone/>
                <wp:docPr id="211" name="Straight Arrow Connector 211"/>
                <wp:cNvGraphicFramePr/>
                <a:graphic xmlns:a="http://schemas.openxmlformats.org/drawingml/2006/main">
                  <a:graphicData uri="http://schemas.microsoft.com/office/word/2010/wordprocessingShape">
                    <wps:wsp>
                      <wps:cNvCnPr/>
                      <wps:spPr>
                        <a:xfrm flipH="1">
                          <a:off x="0" y="0"/>
                          <a:ext cx="485336"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923F81" id="Straight Arrow Connector 211" o:spid="_x0000_s1026" type="#_x0000_t32" style="position:absolute;margin-left:-48.05pt;margin-top:42.5pt;width:38.2pt;height:0;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" strokecolor="#0090d7 [3044]" strokeweight="1.5pt">
                <v:stroke endarrow="block"/>
              </v:shape>
            </w:pict>
          </mc:Fallback>
        </mc:AlternateContent>
      </w:r>
      <w:r>
        <w:t>2.1 The student was able to recognise emotions in others, but the drawing doesn’t really describe emotions.</w:t>
      </w:r>
    </w:p>
    <w:p w14:paraId="7A528EEE" w14:textId="77777777" w:rsidR="00EF6194" w:rsidRDefault="00EF6194">
      <w:pPr>
        <w:rPr>
          <w:rFonts w:ascii="Arial" w:hAnsi="Arial" w:cs="Arial"/>
          <w:color w:val="000000" w:themeColor="text1"/>
        </w:rPr>
      </w:pPr>
      <w:r>
        <w:br w:type="page"/>
      </w:r>
    </w:p>
    <w:p w14:paraId="4C4244C9" w14:textId="77777777" w:rsidR="0037649E" w:rsidRDefault="00EF6194" w:rsidP="004D30EA">
      <w:pPr>
        <w:pStyle w:val="VCAAbody"/>
      </w:pPr>
      <w:r w:rsidRPr="006816AC">
        <w:rPr>
          <w:noProof/>
          <w:lang w:val="en-AU" w:eastAsia="en-AU"/>
        </w:rPr>
        <w:lastRenderedPageBreak/>
        <w:drawing>
          <wp:anchor distT="0" distB="0" distL="114300" distR="114300" simplePos="0" relativeHeight="251698176" behindDoc="0" locked="0" layoutInCell="1" allowOverlap="1" wp14:anchorId="6D638273" wp14:editId="7C8ABD2B">
            <wp:simplePos x="0" y="0"/>
            <wp:positionH relativeFrom="margin">
              <wp:align>left</wp:align>
            </wp:positionH>
            <wp:positionV relativeFrom="paragraph">
              <wp:posOffset>63305</wp:posOffset>
            </wp:positionV>
            <wp:extent cx="4068888" cy="4881489"/>
            <wp:effectExtent l="0" t="0" r="8255" b="0"/>
            <wp:wrapNone/>
            <wp:docPr id="18" name="Picture 18" title="Sample 3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8267900\Desktop\noah2.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699" b="6574"/>
                    <a:stretch/>
                  </pic:blipFill>
                  <pic:spPr bwMode="auto">
                    <a:xfrm>
                      <a:off x="0" y="0"/>
                      <a:ext cx="4068888" cy="4881489"/>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55A478" w14:textId="77777777" w:rsidR="00EF6194" w:rsidRDefault="00EF6194" w:rsidP="004D30EA">
      <w:pPr>
        <w:pStyle w:val="VCAAbody"/>
      </w:pPr>
    </w:p>
    <w:p w14:paraId="61935414" w14:textId="77777777" w:rsidR="00EF6194" w:rsidRDefault="00EF6194" w:rsidP="004D30EA">
      <w:pPr>
        <w:pStyle w:val="VCAAbody"/>
      </w:pPr>
    </w:p>
    <w:p w14:paraId="6C0D5DDA" w14:textId="77777777" w:rsidR="00EF6194" w:rsidRDefault="00EF6194" w:rsidP="004D30EA">
      <w:pPr>
        <w:pStyle w:val="VCAAbody"/>
      </w:pPr>
    </w:p>
    <w:p w14:paraId="57D66530" w14:textId="77777777" w:rsidR="00EF6194" w:rsidRDefault="00EF6194" w:rsidP="004D30EA">
      <w:pPr>
        <w:pStyle w:val="VCAAbody"/>
      </w:pPr>
    </w:p>
    <w:p w14:paraId="56F4B8FB" w14:textId="77777777" w:rsidR="00EF6194" w:rsidRDefault="00EF6194" w:rsidP="004D30EA">
      <w:pPr>
        <w:pStyle w:val="VCAAbody"/>
      </w:pPr>
    </w:p>
    <w:p w14:paraId="05694729" w14:textId="77777777" w:rsidR="00EF6194" w:rsidRDefault="00EF6194" w:rsidP="004D30EA">
      <w:pPr>
        <w:pStyle w:val="VCAAbody"/>
      </w:pPr>
    </w:p>
    <w:p w14:paraId="32DB986F" w14:textId="77777777" w:rsidR="00EF6194" w:rsidRDefault="00EF6194" w:rsidP="004D30EA">
      <w:pPr>
        <w:pStyle w:val="VCAAbody"/>
      </w:pPr>
    </w:p>
    <w:p w14:paraId="2D739811" w14:textId="77777777" w:rsidR="00EF6194" w:rsidRDefault="00EF6194" w:rsidP="004D30EA">
      <w:pPr>
        <w:pStyle w:val="VCAAbody"/>
      </w:pPr>
    </w:p>
    <w:p w14:paraId="469D916D" w14:textId="77777777" w:rsidR="0037649E" w:rsidRDefault="0037649E" w:rsidP="004D30EA">
      <w:pPr>
        <w:pStyle w:val="VCAAbody"/>
      </w:pPr>
    </w:p>
    <w:p w14:paraId="25E0E6DB" w14:textId="77777777" w:rsidR="0037649E" w:rsidRDefault="0037649E" w:rsidP="004D30EA">
      <w:pPr>
        <w:pStyle w:val="VCAAbody"/>
      </w:pPr>
    </w:p>
    <w:p w14:paraId="40051462" w14:textId="77777777" w:rsidR="0037649E" w:rsidRDefault="0037649E" w:rsidP="004D30EA">
      <w:pPr>
        <w:pStyle w:val="VCAAbody"/>
      </w:pPr>
    </w:p>
    <w:p w14:paraId="1DEBCF9E" w14:textId="77777777" w:rsidR="0037649E" w:rsidRDefault="0037649E" w:rsidP="004D30EA">
      <w:pPr>
        <w:pStyle w:val="VCAAbody"/>
      </w:pPr>
    </w:p>
    <w:p w14:paraId="7A8895F8" w14:textId="77777777" w:rsidR="0037649E" w:rsidRDefault="0037649E" w:rsidP="004D30EA">
      <w:pPr>
        <w:pStyle w:val="VCAAbody"/>
      </w:pPr>
    </w:p>
    <w:p w14:paraId="64EE466C" w14:textId="77777777" w:rsidR="0037649E" w:rsidRDefault="0037649E" w:rsidP="004D30EA">
      <w:pPr>
        <w:pStyle w:val="VCAAbody"/>
      </w:pPr>
    </w:p>
    <w:p w14:paraId="24109CD7" w14:textId="77777777" w:rsidR="001B438B" w:rsidRDefault="001B438B" w:rsidP="004D30EA">
      <w:pPr>
        <w:pStyle w:val="VCAAbody"/>
      </w:pPr>
    </w:p>
    <w:p w14:paraId="2C5DA465" w14:textId="77777777" w:rsidR="00EF6194" w:rsidRDefault="00EF6194" w:rsidP="004D30EA">
      <w:pPr>
        <w:pStyle w:val="VCAAbody"/>
      </w:pPr>
    </w:p>
    <w:p w14:paraId="1F788AB0" w14:textId="77777777" w:rsidR="00EF6194" w:rsidRDefault="00EF6194" w:rsidP="004D30EA">
      <w:pPr>
        <w:pStyle w:val="VCAAbody"/>
      </w:pPr>
    </w:p>
    <w:p w14:paraId="6E6D4D2A" w14:textId="77777777" w:rsidR="00EF6194" w:rsidRDefault="00EF6194" w:rsidP="004D30EA">
      <w:pPr>
        <w:pStyle w:val="VCAAbody"/>
      </w:pPr>
    </w:p>
    <w:p w14:paraId="72362C2E" w14:textId="77777777" w:rsidR="00EF6194" w:rsidRDefault="00EF6194" w:rsidP="004D30EA">
      <w:pPr>
        <w:pStyle w:val="VCAAbody"/>
      </w:pPr>
    </w:p>
    <w:p w14:paraId="2349DE85" w14:textId="77777777" w:rsidR="00EF6194" w:rsidRDefault="00EF6194" w:rsidP="004D30EA">
      <w:pPr>
        <w:pStyle w:val="VCAAbody"/>
      </w:pPr>
    </w:p>
    <w:p w14:paraId="63EA46E4" w14:textId="77777777" w:rsidR="00EF6194" w:rsidRDefault="00EF6194" w:rsidP="004D30EA">
      <w:pPr>
        <w:pStyle w:val="VCAAbody"/>
      </w:pPr>
    </w:p>
    <w:p w14:paraId="2DAE89F9" w14:textId="77777777" w:rsidR="00EF6194" w:rsidRDefault="00EF6194" w:rsidP="004D30EA">
      <w:pPr>
        <w:pStyle w:val="VCAAbody"/>
      </w:pPr>
    </w:p>
    <w:p w14:paraId="1BEFD393" w14:textId="77777777" w:rsidR="00EF6194" w:rsidRDefault="00EF6194" w:rsidP="004D30EA">
      <w:pPr>
        <w:pStyle w:val="VCAAbody"/>
      </w:pPr>
    </w:p>
    <w:p w14:paraId="5A947821" w14:textId="77777777" w:rsidR="00EF6194" w:rsidRDefault="00EF6194" w:rsidP="004D30EA">
      <w:pPr>
        <w:pStyle w:val="VCAAbody"/>
      </w:pPr>
    </w:p>
    <w:p w14:paraId="0CD18001" w14:textId="77777777" w:rsidR="00EF6194" w:rsidRDefault="00EF6194" w:rsidP="004D30EA">
      <w:pPr>
        <w:pStyle w:val="VCAAbody"/>
      </w:pPr>
    </w:p>
    <w:p w14:paraId="5C285D0F" w14:textId="77777777" w:rsidR="00EF6194" w:rsidRDefault="00EF6194" w:rsidP="004D30EA">
      <w:pPr>
        <w:pStyle w:val="VCAAbody"/>
      </w:pPr>
    </w:p>
    <w:p w14:paraId="1386F938" w14:textId="77777777" w:rsidR="00EF6194" w:rsidRDefault="00EF6194" w:rsidP="004D30EA">
      <w:pPr>
        <w:pStyle w:val="VCAAbody"/>
      </w:pPr>
    </w:p>
    <w:p w14:paraId="3C139AFB" w14:textId="77777777" w:rsidR="00EF6194" w:rsidRDefault="00EF6194" w:rsidP="004D30EA">
      <w:pPr>
        <w:pStyle w:val="VCAAbody"/>
      </w:pPr>
    </w:p>
    <w:p w14:paraId="572D6D84" w14:textId="77777777" w:rsidR="00EF6194" w:rsidRDefault="00EF6194" w:rsidP="004D30EA">
      <w:pPr>
        <w:pStyle w:val="VCAAbody"/>
      </w:pPr>
    </w:p>
    <w:p w14:paraId="04CF5519" w14:textId="77777777" w:rsidR="00EF6194" w:rsidRDefault="00EF6194" w:rsidP="004D30EA">
      <w:pPr>
        <w:pStyle w:val="VCAAbody"/>
      </w:pPr>
    </w:p>
    <w:p w14:paraId="21004207" w14:textId="77777777" w:rsidR="00EF6194" w:rsidRDefault="00EF6194" w:rsidP="004D30EA">
      <w:pPr>
        <w:pStyle w:val="VCAAbody"/>
      </w:pPr>
    </w:p>
    <w:p w14:paraId="21F1C4E3" w14:textId="77777777" w:rsidR="00EF6194" w:rsidRDefault="00EF6194" w:rsidP="004D30EA">
      <w:pPr>
        <w:pStyle w:val="VCAAbody"/>
      </w:pPr>
    </w:p>
    <w:p w14:paraId="531AF0BC" w14:textId="77777777" w:rsidR="00EF6194" w:rsidRDefault="00EF6194" w:rsidP="004D30EA">
      <w:pPr>
        <w:pStyle w:val="VCAAbody"/>
      </w:pPr>
    </w:p>
    <w:p w14:paraId="4B9245F2" w14:textId="77777777" w:rsidR="00EF6194" w:rsidRDefault="00EF6194" w:rsidP="004D30EA">
      <w:pPr>
        <w:pStyle w:val="VCAAbody"/>
      </w:pPr>
    </w:p>
    <w:p w14:paraId="45923319" w14:textId="77777777" w:rsidR="00EF6194" w:rsidRDefault="00EF6194" w:rsidP="004D30EA">
      <w:pPr>
        <w:pStyle w:val="VCAAbody"/>
      </w:pPr>
    </w:p>
    <w:p w14:paraId="14BF2C4A" w14:textId="77777777" w:rsidR="00EF6194" w:rsidRDefault="00EF6194" w:rsidP="004D30EA">
      <w:pPr>
        <w:pStyle w:val="VCAAbody"/>
      </w:pPr>
    </w:p>
    <w:p w14:paraId="0512BD12" w14:textId="77777777" w:rsidR="00EF6194" w:rsidRDefault="00EF6194" w:rsidP="004D30EA">
      <w:pPr>
        <w:pStyle w:val="VCAAbody"/>
      </w:pPr>
    </w:p>
    <w:p w14:paraId="3AEC1921" w14:textId="77777777" w:rsidR="00EF6194" w:rsidRDefault="00EF6194" w:rsidP="004D30EA">
      <w:pPr>
        <w:pStyle w:val="VCAAbody"/>
      </w:pPr>
    </w:p>
    <w:p w14:paraId="0E8CECAB" w14:textId="77777777" w:rsidR="00EF6194" w:rsidRDefault="00EF6194" w:rsidP="004D30EA">
      <w:pPr>
        <w:pStyle w:val="VCAAbody"/>
      </w:pPr>
    </w:p>
    <w:p w14:paraId="4F602241" w14:textId="77777777" w:rsidR="00EF6194" w:rsidRDefault="00EF6194" w:rsidP="004D30EA">
      <w:pPr>
        <w:pStyle w:val="VCAAbody"/>
      </w:pPr>
    </w:p>
    <w:p w14:paraId="360EF20D" w14:textId="77777777" w:rsidR="00EF6194" w:rsidRDefault="00EF6194" w:rsidP="004D30EA">
      <w:pPr>
        <w:pStyle w:val="VCAAbody"/>
      </w:pPr>
    </w:p>
    <w:p w14:paraId="7668BFC6" w14:textId="77777777" w:rsidR="00EF6194" w:rsidRDefault="00EF6194" w:rsidP="004D30EA">
      <w:pPr>
        <w:pStyle w:val="VCAAbody"/>
      </w:pPr>
    </w:p>
    <w:p w14:paraId="2B921414" w14:textId="77777777" w:rsidR="00EF6194" w:rsidRDefault="00EF6194" w:rsidP="004D30EA">
      <w:pPr>
        <w:pStyle w:val="VCAAbody"/>
      </w:pPr>
    </w:p>
    <w:p w14:paraId="1E191491" w14:textId="77777777" w:rsidR="00EF6194" w:rsidRDefault="00EF6194" w:rsidP="004D30EA">
      <w:pPr>
        <w:pStyle w:val="VCAAbody"/>
      </w:pPr>
    </w:p>
    <w:p w14:paraId="4336B539" w14:textId="77777777" w:rsidR="00EF6194" w:rsidRDefault="00EF6194" w:rsidP="004D30EA">
      <w:pPr>
        <w:pStyle w:val="VCAAbody"/>
      </w:pPr>
    </w:p>
    <w:p w14:paraId="24D32E8A" w14:textId="77777777" w:rsidR="00EF6194" w:rsidRDefault="00EF6194" w:rsidP="004D30EA">
      <w:pPr>
        <w:pStyle w:val="VCAAbody"/>
      </w:pPr>
    </w:p>
    <w:p w14:paraId="54AD2E03" w14:textId="77777777" w:rsidR="00EF6194" w:rsidRDefault="00EF6194" w:rsidP="004D30EA">
      <w:pPr>
        <w:pStyle w:val="VCAAbody"/>
      </w:pPr>
      <w:r>
        <w:t>3.1 The drawings provide evidence of two different physical ways emotions can be shown with a frown and a smile.</w:t>
      </w:r>
    </w:p>
    <w:p w14:paraId="12CB06AE" w14:textId="77777777" w:rsidR="00EF6194" w:rsidRDefault="00EF6194" w:rsidP="004D30EA">
      <w:pPr>
        <w:pStyle w:val="VCAAbody"/>
      </w:pPr>
    </w:p>
    <w:p w14:paraId="693184A9" w14:textId="77777777" w:rsidR="00EF6194" w:rsidRDefault="00EF6194" w:rsidP="004D30EA">
      <w:pPr>
        <w:pStyle w:val="VCAAbody"/>
      </w:pPr>
    </w:p>
    <w:p w14:paraId="60BF1D6F" w14:textId="77777777" w:rsidR="00F84D05" w:rsidRDefault="00F84D05" w:rsidP="00321C75">
      <w:pPr>
        <w:pStyle w:val="VCAAbody"/>
        <w:rPr>
          <w:b/>
          <w:sz w:val="24"/>
          <w:szCs w:val="24"/>
        </w:rPr>
        <w:sectPr w:rsidR="00F84D05" w:rsidSect="0037649E">
          <w:pgSz w:w="11906" w:h="16838" w:code="9"/>
          <w:pgMar w:top="1440" w:right="1440" w:bottom="1440" w:left="1440" w:header="567" w:footer="284" w:gutter="0"/>
          <w:cols w:num="2" w:space="708" w:equalWidth="0">
            <w:col w:w="5780" w:space="708"/>
            <w:col w:w="2536"/>
          </w:cols>
          <w:titlePg/>
          <w:docGrid w:linePitch="360"/>
        </w:sectPr>
      </w:pPr>
      <w:bookmarkStart w:id="23" w:name="_Toc19020440"/>
    </w:p>
    <w:bookmarkEnd w:id="23"/>
    <w:p w14:paraId="23134DFF" w14:textId="77777777" w:rsidR="00321C75" w:rsidRPr="00686D05" w:rsidRDefault="00321C75" w:rsidP="00321C75">
      <w:pPr>
        <w:pStyle w:val="VCAAHeading4"/>
        <w:rPr>
          <w:color w:val="808080" w:themeColor="background1" w:themeShade="80"/>
        </w:rPr>
      </w:pPr>
      <w:r>
        <w:rPr>
          <w:color w:val="808080" w:themeColor="background1" w:themeShade="80"/>
        </w:rPr>
        <w:lastRenderedPageBreak/>
        <w:t>What is the student ready to learn next?</w:t>
      </w:r>
    </w:p>
    <w:p w14:paraId="36A402A8" w14:textId="60FC3974" w:rsidR="00417234" w:rsidRDefault="00DD7C86" w:rsidP="00EF6194">
      <w:pPr>
        <w:pStyle w:val="VCAAbody"/>
      </w:pPr>
      <w:r w:rsidRPr="00DD7C86">
        <w:rPr>
          <w:noProof/>
          <w:lang w:val="en-AU" w:eastAsia="en-AU"/>
        </w:rPr>
        <w:drawing>
          <wp:anchor distT="0" distB="0" distL="114300" distR="114300" simplePos="0" relativeHeight="251702272" behindDoc="0" locked="0" layoutInCell="1" allowOverlap="1" wp14:anchorId="5609FB8B" wp14:editId="58DBCB36">
            <wp:simplePos x="0" y="0"/>
            <wp:positionH relativeFrom="margin">
              <wp:align>left</wp:align>
            </wp:positionH>
            <wp:positionV relativeFrom="paragraph">
              <wp:posOffset>878889</wp:posOffset>
            </wp:positionV>
            <wp:extent cx="5731510" cy="1783106"/>
            <wp:effectExtent l="0" t="0" r="2540" b="0"/>
            <wp:wrapTopAndBottom/>
            <wp:docPr id="4" name="Picture 4" title="Sample 3 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1783106"/>
                    </a:xfrm>
                    <a:prstGeom prst="rect">
                      <a:avLst/>
                    </a:prstGeom>
                    <a:noFill/>
                    <a:ln>
                      <a:noFill/>
                    </a:ln>
                  </pic:spPr>
                </pic:pic>
              </a:graphicData>
            </a:graphic>
            <wp14:sizeRelH relativeFrom="page">
              <wp14:pctWidth>0</wp14:pctWidth>
            </wp14:sizeRelH>
            <wp14:sizeRelV relativeFrom="page">
              <wp14:pctHeight>0</wp14:pctHeight>
            </wp14:sizeRelV>
          </wp:anchor>
        </w:drawing>
      </w:r>
      <w:r w:rsidR="003E4D3C" w:rsidRPr="001B79D8">
        <w:t xml:space="preserve">The student is ready to learn Phase </w:t>
      </w:r>
      <w:r w:rsidR="0066521F">
        <w:t>3</w:t>
      </w:r>
      <w:r w:rsidR="003E4D3C" w:rsidRPr="001B79D8">
        <w:t>.</w:t>
      </w:r>
      <w:r w:rsidR="00114DC5">
        <w:t xml:space="preserve"> The student has </w:t>
      </w:r>
      <w:r w:rsidR="0066521F">
        <w:t>demonstrated that they are able to recognise emotional responses in themselves but is still developing their ability to describe emotions in others and to recogni</w:t>
      </w:r>
      <w:r w:rsidR="00114DC5">
        <w:t>s</w:t>
      </w:r>
      <w:r w:rsidR="0066521F">
        <w:t xml:space="preserve">e and describe how their emotional response to a situation may affect themselves and others. </w:t>
      </w:r>
    </w:p>
    <w:p w14:paraId="5286D26F" w14:textId="4316EFD7" w:rsidR="00F84D05" w:rsidRDefault="00F84D05">
      <w:pPr>
        <w:rPr>
          <w:rFonts w:ascii="Arial" w:hAnsi="Arial" w:cs="Arial"/>
          <w:b/>
          <w:color w:val="000000" w:themeColor="text1"/>
          <w:sz w:val="32"/>
          <w:szCs w:val="28"/>
        </w:rPr>
      </w:pPr>
      <w:r>
        <w:br w:type="page"/>
      </w:r>
    </w:p>
    <w:p w14:paraId="189D6B9E" w14:textId="14DBE257" w:rsidR="008D419F" w:rsidRDefault="008D419F" w:rsidP="00B76953">
      <w:pPr>
        <w:pStyle w:val="VCAAHeading1"/>
      </w:pPr>
      <w:bookmarkStart w:id="24" w:name="_Toc22728124"/>
      <w:r>
        <w:lastRenderedPageBreak/>
        <w:t>Using evidence to plan for future teaching and learning</w:t>
      </w:r>
      <w:bookmarkEnd w:id="24"/>
    </w:p>
    <w:p w14:paraId="6A363887" w14:textId="77777777" w:rsidR="008D419F" w:rsidRPr="0074680A" w:rsidRDefault="008D419F" w:rsidP="00321C75">
      <w:pPr>
        <w:pStyle w:val="VCAAbody"/>
      </w:pPr>
      <w:r>
        <w:t>The data showed us that there was a clear progression in understanding of emotions and feelings. It enabled us to see where students' understandings were and where they needed to further develop understanding. It showed that although students could easily name and draw different feelings</w:t>
      </w:r>
      <w:r w:rsidR="00024352">
        <w:t>,</w:t>
      </w:r>
      <w:r>
        <w:t xml:space="preserve"> they found it difficult to describe the body's emotional reactions. </w:t>
      </w:r>
    </w:p>
    <w:p w14:paraId="3D2392B9" w14:textId="77777777" w:rsidR="008D419F" w:rsidRDefault="008D419F" w:rsidP="00B76953">
      <w:pPr>
        <w:pStyle w:val="VCAAHeading1"/>
      </w:pPr>
      <w:bookmarkStart w:id="25" w:name="_Toc22728125"/>
      <w:r>
        <w:t>Teacher reflections</w:t>
      </w:r>
      <w:bookmarkEnd w:id="25"/>
    </w:p>
    <w:p w14:paraId="46C1AE2E" w14:textId="6CE1934C" w:rsidR="004E34AD" w:rsidRDefault="008D419F" w:rsidP="0070229E">
      <w:pPr>
        <w:pStyle w:val="VCAAbody"/>
        <w:rPr>
          <w:rFonts w:eastAsia="Times New Roman"/>
          <w:kern w:val="22"/>
          <w:lang w:val="en-GB" w:eastAsia="ja-JP"/>
        </w:rPr>
      </w:pPr>
      <w:r>
        <w:t xml:space="preserve">The process of designing the rubric has allowed me to realise how I can effectively design rubrics for other areas. This rubric could possibly </w:t>
      </w:r>
      <w:r w:rsidR="00024352">
        <w:t xml:space="preserve">be adapted </w:t>
      </w:r>
      <w:r>
        <w:t>to assess social</w:t>
      </w:r>
      <w:r w:rsidR="00024352">
        <w:t>-</w:t>
      </w:r>
      <w:r>
        <w:t xml:space="preserve">emotional capabilities. </w:t>
      </w:r>
      <w:r w:rsidR="004E34AD">
        <w:br w:type="page"/>
      </w:r>
    </w:p>
    <w:p w14:paraId="0F43FD52" w14:textId="77777777" w:rsidR="003404F5" w:rsidRPr="003404F5" w:rsidRDefault="004E34AD" w:rsidP="00B76953">
      <w:pPr>
        <w:pStyle w:val="VCAAHeading1"/>
      </w:pPr>
      <w:bookmarkStart w:id="26" w:name="Appendix1"/>
      <w:bookmarkStart w:id="27" w:name="_Toc22728126"/>
      <w:r>
        <w:lastRenderedPageBreak/>
        <w:t xml:space="preserve">Appendix 1: </w:t>
      </w:r>
      <w:r w:rsidR="003404F5">
        <w:t>Scenario options</w:t>
      </w:r>
      <w:bookmarkEnd w:id="26"/>
      <w:bookmarkEnd w:id="27"/>
    </w:p>
    <w:p w14:paraId="3E59E7C4" w14:textId="77777777" w:rsidR="003404F5" w:rsidRPr="003404F5" w:rsidRDefault="003404F5" w:rsidP="00F84D05">
      <w:pPr>
        <w:pStyle w:val="VCAAbody"/>
        <w:numPr>
          <w:ilvl w:val="0"/>
          <w:numId w:val="41"/>
        </w:numPr>
      </w:pPr>
      <w:r w:rsidRPr="003404F5">
        <w:t>Charli ran through the sandpit and knocked down the sandcastle that you had been building all of lunchtime.</w:t>
      </w:r>
    </w:p>
    <w:p w14:paraId="1A1D0DCB" w14:textId="77777777" w:rsidR="003404F5" w:rsidRPr="003404F5" w:rsidRDefault="003404F5" w:rsidP="00F84D05">
      <w:pPr>
        <w:pStyle w:val="VCAAbody"/>
        <w:numPr>
          <w:ilvl w:val="0"/>
          <w:numId w:val="41"/>
        </w:numPr>
      </w:pPr>
      <w:r w:rsidRPr="003404F5">
        <w:t>Charli invited you to come for a play date after school.</w:t>
      </w:r>
    </w:p>
    <w:p w14:paraId="67A6D213" w14:textId="77777777" w:rsidR="003404F5" w:rsidRPr="003404F5" w:rsidRDefault="003404F5" w:rsidP="00F84D05">
      <w:pPr>
        <w:pStyle w:val="VCAAbody"/>
        <w:numPr>
          <w:ilvl w:val="0"/>
          <w:numId w:val="41"/>
        </w:numPr>
      </w:pPr>
      <w:r w:rsidRPr="003404F5">
        <w:t>Charli was playing hand-ball with a group of friends when you came along and wanted to join in. Charli said you weren’t allowed to play their game.</w:t>
      </w:r>
    </w:p>
    <w:p w14:paraId="05D61EFD" w14:textId="77777777" w:rsidR="003404F5" w:rsidRDefault="003404F5" w:rsidP="00F84D05">
      <w:pPr>
        <w:pStyle w:val="VCAAbody"/>
        <w:numPr>
          <w:ilvl w:val="0"/>
          <w:numId w:val="41"/>
        </w:numPr>
      </w:pPr>
      <w:r w:rsidRPr="003404F5">
        <w:t>In Show and Tell, Charli brings a new puppy to share with the class.</w:t>
      </w:r>
    </w:p>
    <w:p w14:paraId="026F7B99" w14:textId="77777777" w:rsidR="003404F5" w:rsidRDefault="003404F5">
      <w:pPr>
        <w:rPr>
          <w:rFonts w:ascii="Arial" w:hAnsi="Arial" w:cs="Arial"/>
          <w:b/>
          <w:color w:val="000000" w:themeColor="text1"/>
          <w:sz w:val="32"/>
          <w:szCs w:val="28"/>
        </w:rPr>
      </w:pPr>
      <w:r>
        <w:br w:type="page"/>
      </w:r>
    </w:p>
    <w:p w14:paraId="09E54C17" w14:textId="17238FF2" w:rsidR="004E34AD" w:rsidRDefault="003404F5" w:rsidP="00B76953">
      <w:pPr>
        <w:pStyle w:val="VCAAHeading1"/>
      </w:pPr>
      <w:bookmarkStart w:id="28" w:name="_Toc22728127"/>
      <w:bookmarkStart w:id="29" w:name="Appendix2"/>
      <w:r>
        <w:lastRenderedPageBreak/>
        <w:t xml:space="preserve">Appendix 2: </w:t>
      </w:r>
      <w:r w:rsidR="0070229E" w:rsidRPr="0070229E">
        <w:t>Emotions in Me, Emotions in You</w:t>
      </w:r>
      <w:r w:rsidR="0070229E">
        <w:t xml:space="preserve"> w</w:t>
      </w:r>
      <w:r w:rsidR="004E34AD">
        <w:t>orksheet</w:t>
      </w:r>
      <w:bookmarkEnd w:id="28"/>
    </w:p>
    <w:bookmarkEnd w:id="29"/>
    <w:p w14:paraId="1898A671" w14:textId="41E23333" w:rsidR="004E34AD" w:rsidRDefault="004E34AD" w:rsidP="004E34AD">
      <w:pPr>
        <w:rPr>
          <w:b/>
          <w:bCs/>
        </w:rPr>
      </w:pPr>
      <w:r>
        <w:rPr>
          <w:b/>
          <w:bCs/>
        </w:rPr>
        <w:t>Draw some feelings</w:t>
      </w:r>
    </w:p>
    <w:p w14:paraId="3336056F" w14:textId="77777777" w:rsidR="004E34AD" w:rsidRPr="008F4E89" w:rsidRDefault="004E34AD" w:rsidP="004E34AD">
      <w:pPr>
        <w:rPr>
          <w:rFonts w:ascii="Times New Roman" w:eastAsia="Times New Roman" w:hAnsi="Times New Roman" w:cs="Times New Roman"/>
        </w:rPr>
      </w:pPr>
      <w:r w:rsidRPr="008F4E89">
        <w:rPr>
          <w:rFonts w:ascii="Times New Roman" w:eastAsia="Times New Roman" w:hAnsi="Times New Roman" w:cs="Times New Roman"/>
        </w:rPr>
        <w:fldChar w:fldCharType="begin"/>
      </w:r>
      <w:r w:rsidRPr="008F4E89">
        <w:rPr>
          <w:rFonts w:ascii="Times New Roman" w:eastAsia="Times New Roman" w:hAnsi="Times New Roman" w:cs="Times New Roman"/>
        </w:rPr>
        <w:instrText xml:space="preserve"> INCLUDEPICTURE "http://www.playdough-activities.com/images/play-dough-ideas/playdough-face-mat-and-hair-style-outlines/face-outline-template.gif" \* MERGEFORMATINET </w:instrText>
      </w:r>
      <w:r w:rsidRPr="008F4E89">
        <w:rPr>
          <w:rFonts w:ascii="Times New Roman" w:eastAsia="Times New Roman" w:hAnsi="Times New Roman" w:cs="Times New Roman"/>
        </w:rPr>
        <w:fldChar w:fldCharType="separate"/>
      </w:r>
      <w:r w:rsidRPr="008F4E89">
        <w:rPr>
          <w:rFonts w:ascii="Times New Roman" w:eastAsia="Times New Roman" w:hAnsi="Times New Roman" w:cs="Times New Roman"/>
          <w:noProof/>
          <w:lang w:val="en-AU" w:eastAsia="en-AU"/>
        </w:rPr>
        <w:drawing>
          <wp:inline distT="0" distB="0" distL="0" distR="0" wp14:anchorId="16DF27F8" wp14:editId="78E16803">
            <wp:extent cx="1079292" cy="1220118"/>
            <wp:effectExtent l="0" t="0" r="6985" b="0"/>
            <wp:docPr id="26" name="Picture 26" descr="Face outlin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 outline templat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4754" b="6145"/>
                    <a:stretch/>
                  </pic:blipFill>
                  <pic:spPr bwMode="auto">
                    <a:xfrm>
                      <a:off x="0" y="0"/>
                      <a:ext cx="1089889" cy="1232098"/>
                    </a:xfrm>
                    <a:prstGeom prst="rect">
                      <a:avLst/>
                    </a:prstGeom>
                    <a:noFill/>
                    <a:ln>
                      <a:noFill/>
                    </a:ln>
                    <a:extLst>
                      <a:ext uri="{53640926-AAD7-44D8-BBD7-CCE9431645EC}">
                        <a14:shadowObscured xmlns:a14="http://schemas.microsoft.com/office/drawing/2010/main"/>
                      </a:ext>
                    </a:extLst>
                  </pic:spPr>
                </pic:pic>
              </a:graphicData>
            </a:graphic>
          </wp:inline>
        </w:drawing>
      </w:r>
      <w:r w:rsidRPr="008F4E89">
        <w:rPr>
          <w:rFonts w:ascii="Times New Roman" w:eastAsia="Times New Roman" w:hAnsi="Times New Roman" w:cs="Times New Roman"/>
        </w:rPr>
        <w:fldChar w:fldCharType="end"/>
      </w:r>
      <w:r w:rsidRPr="008F4E89">
        <w:rPr>
          <w:rFonts w:ascii="Times New Roman" w:eastAsia="Times New Roman" w:hAnsi="Times New Roman" w:cs="Times New Roman"/>
        </w:rPr>
        <w:fldChar w:fldCharType="begin"/>
      </w:r>
      <w:r w:rsidRPr="008F4E89">
        <w:rPr>
          <w:rFonts w:ascii="Times New Roman" w:eastAsia="Times New Roman" w:hAnsi="Times New Roman" w:cs="Times New Roman"/>
        </w:rPr>
        <w:instrText xml:space="preserve"> INCLUDEPICTURE "http://www.playdough-activities.com/images/play-dough-ideas/playdough-face-mat-and-hair-style-outlines/face-outline-template.gif" \* MERGEFORMATINET </w:instrText>
      </w:r>
      <w:r w:rsidRPr="008F4E89">
        <w:rPr>
          <w:rFonts w:ascii="Times New Roman" w:eastAsia="Times New Roman" w:hAnsi="Times New Roman" w:cs="Times New Roman"/>
        </w:rPr>
        <w:fldChar w:fldCharType="separate"/>
      </w:r>
      <w:r w:rsidRPr="008F4E89">
        <w:rPr>
          <w:rFonts w:ascii="Times New Roman" w:eastAsia="Times New Roman" w:hAnsi="Times New Roman" w:cs="Times New Roman"/>
          <w:noProof/>
          <w:lang w:val="en-AU" w:eastAsia="en-AU"/>
        </w:rPr>
        <w:drawing>
          <wp:inline distT="0" distB="0" distL="0" distR="0" wp14:anchorId="328CE983" wp14:editId="6E0948B4">
            <wp:extent cx="1079292" cy="1220118"/>
            <wp:effectExtent l="0" t="0" r="6985" b="0"/>
            <wp:docPr id="27" name="Picture 27" descr="Face outlin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 outline templat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4754" b="6145"/>
                    <a:stretch/>
                  </pic:blipFill>
                  <pic:spPr bwMode="auto">
                    <a:xfrm>
                      <a:off x="0" y="0"/>
                      <a:ext cx="1089889" cy="1232098"/>
                    </a:xfrm>
                    <a:prstGeom prst="rect">
                      <a:avLst/>
                    </a:prstGeom>
                    <a:noFill/>
                    <a:ln>
                      <a:noFill/>
                    </a:ln>
                    <a:extLst>
                      <a:ext uri="{53640926-AAD7-44D8-BBD7-CCE9431645EC}">
                        <a14:shadowObscured xmlns:a14="http://schemas.microsoft.com/office/drawing/2010/main"/>
                      </a:ext>
                    </a:extLst>
                  </pic:spPr>
                </pic:pic>
              </a:graphicData>
            </a:graphic>
          </wp:inline>
        </w:drawing>
      </w:r>
      <w:r w:rsidRPr="008F4E89">
        <w:rPr>
          <w:rFonts w:ascii="Times New Roman" w:eastAsia="Times New Roman" w:hAnsi="Times New Roman" w:cs="Times New Roman"/>
        </w:rPr>
        <w:fldChar w:fldCharType="end"/>
      </w:r>
      <w:r w:rsidRPr="008F4E89">
        <w:rPr>
          <w:rFonts w:ascii="Times New Roman" w:eastAsia="Times New Roman" w:hAnsi="Times New Roman" w:cs="Times New Roman"/>
        </w:rPr>
        <w:fldChar w:fldCharType="begin"/>
      </w:r>
      <w:r w:rsidRPr="008F4E89">
        <w:rPr>
          <w:rFonts w:ascii="Times New Roman" w:eastAsia="Times New Roman" w:hAnsi="Times New Roman" w:cs="Times New Roman"/>
        </w:rPr>
        <w:instrText xml:space="preserve"> INCLUDEPICTURE "http://www.playdough-activities.com/images/play-dough-ideas/playdough-face-mat-and-hair-style-outlines/face-outline-template.gif" \* MERGEFORMATINET </w:instrText>
      </w:r>
      <w:r w:rsidRPr="008F4E89">
        <w:rPr>
          <w:rFonts w:ascii="Times New Roman" w:eastAsia="Times New Roman" w:hAnsi="Times New Roman" w:cs="Times New Roman"/>
        </w:rPr>
        <w:fldChar w:fldCharType="separate"/>
      </w:r>
      <w:r w:rsidRPr="008F4E89">
        <w:rPr>
          <w:rFonts w:ascii="Times New Roman" w:eastAsia="Times New Roman" w:hAnsi="Times New Roman" w:cs="Times New Roman"/>
          <w:noProof/>
          <w:lang w:val="en-AU" w:eastAsia="en-AU"/>
        </w:rPr>
        <w:drawing>
          <wp:inline distT="0" distB="0" distL="0" distR="0" wp14:anchorId="561C216B" wp14:editId="22F1F5F5">
            <wp:extent cx="1079292" cy="1220118"/>
            <wp:effectExtent l="0" t="0" r="6985" b="0"/>
            <wp:docPr id="28" name="Picture 28" descr="Face outlin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 outline templat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4754" b="6145"/>
                    <a:stretch/>
                  </pic:blipFill>
                  <pic:spPr bwMode="auto">
                    <a:xfrm>
                      <a:off x="0" y="0"/>
                      <a:ext cx="1089889" cy="1232098"/>
                    </a:xfrm>
                    <a:prstGeom prst="rect">
                      <a:avLst/>
                    </a:prstGeom>
                    <a:noFill/>
                    <a:ln>
                      <a:noFill/>
                    </a:ln>
                    <a:extLst>
                      <a:ext uri="{53640926-AAD7-44D8-BBD7-CCE9431645EC}">
                        <a14:shadowObscured xmlns:a14="http://schemas.microsoft.com/office/drawing/2010/main"/>
                      </a:ext>
                    </a:extLst>
                  </pic:spPr>
                </pic:pic>
              </a:graphicData>
            </a:graphic>
          </wp:inline>
        </w:drawing>
      </w:r>
      <w:r w:rsidRPr="008F4E89">
        <w:rPr>
          <w:rFonts w:ascii="Times New Roman" w:eastAsia="Times New Roman" w:hAnsi="Times New Roman" w:cs="Times New Roman"/>
        </w:rPr>
        <w:fldChar w:fldCharType="end"/>
      </w:r>
      <w:r w:rsidRPr="008F4E89">
        <w:rPr>
          <w:rFonts w:ascii="Times New Roman" w:eastAsia="Times New Roman" w:hAnsi="Times New Roman" w:cs="Times New Roman"/>
        </w:rPr>
        <w:fldChar w:fldCharType="begin"/>
      </w:r>
      <w:r w:rsidRPr="008F4E89">
        <w:rPr>
          <w:rFonts w:ascii="Times New Roman" w:eastAsia="Times New Roman" w:hAnsi="Times New Roman" w:cs="Times New Roman"/>
        </w:rPr>
        <w:instrText xml:space="preserve"> INCLUDEPICTURE "http://www.playdough-activities.com/images/play-dough-ideas/playdough-face-mat-and-hair-style-outlines/face-outline-template.gif" \* MERGEFORMATINET </w:instrText>
      </w:r>
      <w:r w:rsidRPr="008F4E89">
        <w:rPr>
          <w:rFonts w:ascii="Times New Roman" w:eastAsia="Times New Roman" w:hAnsi="Times New Roman" w:cs="Times New Roman"/>
        </w:rPr>
        <w:fldChar w:fldCharType="separate"/>
      </w:r>
      <w:r w:rsidRPr="008F4E89">
        <w:rPr>
          <w:rFonts w:ascii="Times New Roman" w:eastAsia="Times New Roman" w:hAnsi="Times New Roman" w:cs="Times New Roman"/>
          <w:noProof/>
          <w:lang w:val="en-AU" w:eastAsia="en-AU"/>
        </w:rPr>
        <w:drawing>
          <wp:inline distT="0" distB="0" distL="0" distR="0" wp14:anchorId="4014DEBA" wp14:editId="73770885">
            <wp:extent cx="1079292" cy="1220118"/>
            <wp:effectExtent l="0" t="0" r="6985" b="0"/>
            <wp:docPr id="29" name="Picture 29" descr="Face outlin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 outline templat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4754" b="6145"/>
                    <a:stretch/>
                  </pic:blipFill>
                  <pic:spPr bwMode="auto">
                    <a:xfrm>
                      <a:off x="0" y="0"/>
                      <a:ext cx="1089889" cy="1232098"/>
                    </a:xfrm>
                    <a:prstGeom prst="rect">
                      <a:avLst/>
                    </a:prstGeom>
                    <a:noFill/>
                    <a:ln>
                      <a:noFill/>
                    </a:ln>
                    <a:extLst>
                      <a:ext uri="{53640926-AAD7-44D8-BBD7-CCE9431645EC}">
                        <a14:shadowObscured xmlns:a14="http://schemas.microsoft.com/office/drawing/2010/main"/>
                      </a:ext>
                    </a:extLst>
                  </pic:spPr>
                </pic:pic>
              </a:graphicData>
            </a:graphic>
          </wp:inline>
        </w:drawing>
      </w:r>
      <w:r w:rsidRPr="008F4E89">
        <w:rPr>
          <w:rFonts w:ascii="Times New Roman" w:eastAsia="Times New Roman" w:hAnsi="Times New Roman" w:cs="Times New Roman"/>
        </w:rPr>
        <w:fldChar w:fldCharType="end"/>
      </w:r>
      <w:r w:rsidRPr="008F4E89">
        <w:rPr>
          <w:rFonts w:ascii="Times New Roman" w:eastAsia="Times New Roman" w:hAnsi="Times New Roman" w:cs="Times New Roman"/>
        </w:rPr>
        <w:fldChar w:fldCharType="begin"/>
      </w:r>
      <w:r w:rsidRPr="008F4E89">
        <w:rPr>
          <w:rFonts w:ascii="Times New Roman" w:eastAsia="Times New Roman" w:hAnsi="Times New Roman" w:cs="Times New Roman"/>
        </w:rPr>
        <w:instrText xml:space="preserve"> INCLUDEPICTURE "http://www.playdough-activities.com/images/play-dough-ideas/playdough-face-mat-and-hair-style-outlines/face-outline-template.gif" \* MERGEFORMATINET </w:instrText>
      </w:r>
      <w:r w:rsidRPr="008F4E89">
        <w:rPr>
          <w:rFonts w:ascii="Times New Roman" w:eastAsia="Times New Roman" w:hAnsi="Times New Roman" w:cs="Times New Roman"/>
        </w:rPr>
        <w:fldChar w:fldCharType="separate"/>
      </w:r>
      <w:r w:rsidRPr="008F4E89">
        <w:rPr>
          <w:rFonts w:ascii="Times New Roman" w:eastAsia="Times New Roman" w:hAnsi="Times New Roman" w:cs="Times New Roman"/>
          <w:noProof/>
          <w:lang w:val="en-AU" w:eastAsia="en-AU"/>
        </w:rPr>
        <w:drawing>
          <wp:inline distT="0" distB="0" distL="0" distR="0" wp14:anchorId="5CCBC627" wp14:editId="4FA6DC0F">
            <wp:extent cx="1079292" cy="1220118"/>
            <wp:effectExtent l="0" t="0" r="6985" b="0"/>
            <wp:docPr id="30" name="Picture 30" descr="Face outlin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 outline templat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4754" b="6145"/>
                    <a:stretch/>
                  </pic:blipFill>
                  <pic:spPr bwMode="auto">
                    <a:xfrm>
                      <a:off x="0" y="0"/>
                      <a:ext cx="1089889" cy="1232098"/>
                    </a:xfrm>
                    <a:prstGeom prst="rect">
                      <a:avLst/>
                    </a:prstGeom>
                    <a:noFill/>
                    <a:ln>
                      <a:noFill/>
                    </a:ln>
                    <a:extLst>
                      <a:ext uri="{53640926-AAD7-44D8-BBD7-CCE9431645EC}">
                        <a14:shadowObscured xmlns:a14="http://schemas.microsoft.com/office/drawing/2010/main"/>
                      </a:ext>
                    </a:extLst>
                  </pic:spPr>
                </pic:pic>
              </a:graphicData>
            </a:graphic>
          </wp:inline>
        </w:drawing>
      </w:r>
      <w:r w:rsidRPr="008F4E89">
        <w:rPr>
          <w:rFonts w:ascii="Times New Roman" w:eastAsia="Times New Roman" w:hAnsi="Times New Roman" w:cs="Times New Roman"/>
        </w:rPr>
        <w:fldChar w:fldCharType="end"/>
      </w:r>
    </w:p>
    <w:p w14:paraId="3A7B38A2" w14:textId="77777777" w:rsidR="004E34AD" w:rsidRDefault="004E34AD" w:rsidP="004E34AD">
      <w:pPr>
        <w:tabs>
          <w:tab w:val="left" w:pos="2679"/>
        </w:tabs>
      </w:pPr>
      <w:r>
        <w:tab/>
      </w:r>
    </w:p>
    <w:p w14:paraId="2438795E" w14:textId="77777777" w:rsidR="004E34AD" w:rsidRDefault="004E34AD" w:rsidP="004E34AD">
      <w:pPr>
        <w:rPr>
          <w:b/>
          <w:bCs/>
        </w:rPr>
      </w:pPr>
      <w:r>
        <w:rPr>
          <w:b/>
          <w:bCs/>
        </w:rPr>
        <w:t>Write those feelings</w:t>
      </w:r>
    </w:p>
    <w:p w14:paraId="2594CED0" w14:textId="77777777" w:rsidR="004E34AD" w:rsidRDefault="004E34AD" w:rsidP="004E34AD">
      <w:r>
        <w:rPr>
          <w:b/>
          <w:bCs/>
        </w:rPr>
        <w:t>____________      ____________      ____________      ____________      ____________</w:t>
      </w:r>
    </w:p>
    <w:tbl>
      <w:tblPr>
        <w:tblStyle w:val="TableGrid"/>
        <w:tblW w:w="0" w:type="auto"/>
        <w:tblLook w:val="04A0" w:firstRow="1" w:lastRow="0" w:firstColumn="1" w:lastColumn="0" w:noHBand="0" w:noVBand="1"/>
      </w:tblPr>
      <w:tblGrid>
        <w:gridCol w:w="9010"/>
      </w:tblGrid>
      <w:tr w:rsidR="0070229E" w14:paraId="1EC7AE56" w14:textId="77777777" w:rsidTr="002F4B55">
        <w:trPr>
          <w:trHeight w:val="2268"/>
        </w:trPr>
        <w:tc>
          <w:tcPr>
            <w:tcW w:w="9010" w:type="dxa"/>
          </w:tcPr>
          <w:p w14:paraId="43E8EE9A" w14:textId="77777777" w:rsidR="0070229E" w:rsidRDefault="0070229E" w:rsidP="0070229E">
            <w:pPr>
              <w:rPr>
                <w:b/>
                <w:bCs/>
              </w:rPr>
            </w:pPr>
            <w:r>
              <w:rPr>
                <w:b/>
                <w:bCs/>
              </w:rPr>
              <w:t>Choose one of the emotions above and draw a time when you felt that way.</w:t>
            </w:r>
          </w:p>
          <w:p w14:paraId="6DF30304" w14:textId="6B0F4578" w:rsidR="0070229E" w:rsidRDefault="0070229E" w:rsidP="002F4B55">
            <w:pPr>
              <w:rPr>
                <w:b/>
                <w:bCs/>
              </w:rPr>
            </w:pPr>
          </w:p>
        </w:tc>
      </w:tr>
    </w:tbl>
    <w:p w14:paraId="0CA427FF" w14:textId="77777777" w:rsidR="0070229E" w:rsidRDefault="0070229E" w:rsidP="004E34AD">
      <w:pPr>
        <w:rPr>
          <w:b/>
          <w:bCs/>
        </w:rPr>
      </w:pPr>
    </w:p>
    <w:tbl>
      <w:tblPr>
        <w:tblStyle w:val="TableGrid"/>
        <w:tblW w:w="0" w:type="auto"/>
        <w:tblLook w:val="04A0" w:firstRow="1" w:lastRow="0" w:firstColumn="1" w:lastColumn="0" w:noHBand="0" w:noVBand="1"/>
      </w:tblPr>
      <w:tblGrid>
        <w:gridCol w:w="9010"/>
      </w:tblGrid>
      <w:tr w:rsidR="004E34AD" w14:paraId="3D66B9C6" w14:textId="77777777" w:rsidTr="003404F5">
        <w:trPr>
          <w:trHeight w:val="2268"/>
        </w:trPr>
        <w:tc>
          <w:tcPr>
            <w:tcW w:w="9010" w:type="dxa"/>
          </w:tcPr>
          <w:p w14:paraId="61DB8413" w14:textId="77777777" w:rsidR="004E34AD" w:rsidRDefault="004E34AD" w:rsidP="003404F5">
            <w:pPr>
              <w:rPr>
                <w:b/>
                <w:bCs/>
              </w:rPr>
            </w:pPr>
            <w:r>
              <w:rPr>
                <w:b/>
                <w:bCs/>
              </w:rPr>
              <w:t>You got angry at your friend and yelled at them. How do you think it made them feel?</w:t>
            </w:r>
          </w:p>
        </w:tc>
      </w:tr>
    </w:tbl>
    <w:p w14:paraId="28F1B7D9" w14:textId="77777777" w:rsidR="004E34AD" w:rsidRDefault="004E34AD" w:rsidP="004E34AD">
      <w:pPr>
        <w:rPr>
          <w:b/>
          <w:bCs/>
        </w:rPr>
      </w:pPr>
    </w:p>
    <w:tbl>
      <w:tblPr>
        <w:tblStyle w:val="TableGrid"/>
        <w:tblW w:w="0" w:type="auto"/>
        <w:tblLook w:val="04A0" w:firstRow="1" w:lastRow="0" w:firstColumn="1" w:lastColumn="0" w:noHBand="0" w:noVBand="1"/>
      </w:tblPr>
      <w:tblGrid>
        <w:gridCol w:w="9010"/>
      </w:tblGrid>
      <w:tr w:rsidR="004E34AD" w14:paraId="57C480D0" w14:textId="77777777" w:rsidTr="003404F5">
        <w:trPr>
          <w:trHeight w:val="2268"/>
        </w:trPr>
        <w:tc>
          <w:tcPr>
            <w:tcW w:w="9010" w:type="dxa"/>
          </w:tcPr>
          <w:p w14:paraId="5C26CE48" w14:textId="77777777" w:rsidR="004E34AD" w:rsidRDefault="004E34AD" w:rsidP="003404F5">
            <w:pPr>
              <w:rPr>
                <w:b/>
                <w:bCs/>
              </w:rPr>
            </w:pPr>
            <w:r>
              <w:rPr>
                <w:b/>
                <w:bCs/>
              </w:rPr>
              <w:t>You included your friend in your game. How do you think they felt?</w:t>
            </w:r>
          </w:p>
        </w:tc>
      </w:tr>
    </w:tbl>
    <w:p w14:paraId="288E918B" w14:textId="77777777" w:rsidR="003404F5" w:rsidRDefault="003404F5">
      <w:pPr>
        <w:rPr>
          <w:b/>
          <w:bCs/>
        </w:rPr>
      </w:pPr>
      <w:r>
        <w:rPr>
          <w:b/>
          <w:bCs/>
        </w:rPr>
        <w:br w:type="page"/>
      </w:r>
    </w:p>
    <w:p w14:paraId="4E83FE07" w14:textId="088C0169" w:rsidR="004E34AD" w:rsidRDefault="004E34AD" w:rsidP="004E34AD">
      <w:pPr>
        <w:rPr>
          <w:b/>
          <w:bCs/>
        </w:rPr>
      </w:pPr>
      <w:r>
        <w:rPr>
          <w:b/>
          <w:bCs/>
        </w:rPr>
        <w:lastRenderedPageBreak/>
        <w:t>Scenario</w:t>
      </w:r>
    </w:p>
    <w:tbl>
      <w:tblPr>
        <w:tblStyle w:val="TableGrid"/>
        <w:tblW w:w="9094" w:type="dxa"/>
        <w:tblLayout w:type="fixed"/>
        <w:tblLook w:val="04A0" w:firstRow="1" w:lastRow="0" w:firstColumn="1" w:lastColumn="0" w:noHBand="0" w:noVBand="1"/>
      </w:tblPr>
      <w:tblGrid>
        <w:gridCol w:w="4547"/>
        <w:gridCol w:w="4547"/>
      </w:tblGrid>
      <w:tr w:rsidR="004E34AD" w14:paraId="48CD01AC" w14:textId="77777777" w:rsidTr="003404F5">
        <w:trPr>
          <w:trHeight w:val="4536"/>
        </w:trPr>
        <w:tc>
          <w:tcPr>
            <w:tcW w:w="4547" w:type="dxa"/>
          </w:tcPr>
          <w:p w14:paraId="1BDBA19A" w14:textId="77777777" w:rsidR="004E34AD" w:rsidRDefault="004E34AD" w:rsidP="003404F5">
            <w:pPr>
              <w:rPr>
                <w:b/>
                <w:bCs/>
              </w:rPr>
            </w:pPr>
            <w:r w:rsidRPr="007D2AF9">
              <w:rPr>
                <w:b/>
                <w:bCs/>
              </w:rPr>
              <w:t xml:space="preserve">How </w:t>
            </w:r>
            <w:r>
              <w:rPr>
                <w:b/>
                <w:bCs/>
              </w:rPr>
              <w:t>did this make you</w:t>
            </w:r>
            <w:r w:rsidRPr="007D2AF9">
              <w:rPr>
                <w:b/>
                <w:bCs/>
              </w:rPr>
              <w:t xml:space="preserve"> feel?</w:t>
            </w:r>
          </w:p>
          <w:p w14:paraId="53D3446C" w14:textId="77777777" w:rsidR="004E34AD" w:rsidRPr="007D2AF9" w:rsidRDefault="004E34AD" w:rsidP="003404F5">
            <w:pPr>
              <w:rPr>
                <w:b/>
                <w:bCs/>
              </w:rPr>
            </w:pPr>
          </w:p>
        </w:tc>
        <w:tc>
          <w:tcPr>
            <w:tcW w:w="4547" w:type="dxa"/>
          </w:tcPr>
          <w:p w14:paraId="6AF4B4E7" w14:textId="77777777" w:rsidR="004E34AD" w:rsidRPr="007D2AF9" w:rsidRDefault="004E34AD" w:rsidP="003404F5">
            <w:pPr>
              <w:rPr>
                <w:b/>
                <w:bCs/>
              </w:rPr>
            </w:pPr>
            <w:r>
              <w:rPr>
                <w:b/>
                <w:bCs/>
              </w:rPr>
              <w:t xml:space="preserve">How do you think Charli felt? </w:t>
            </w:r>
          </w:p>
        </w:tc>
      </w:tr>
      <w:tr w:rsidR="004E34AD" w14:paraId="473257CF" w14:textId="77777777" w:rsidTr="003404F5">
        <w:trPr>
          <w:trHeight w:val="4536"/>
        </w:trPr>
        <w:tc>
          <w:tcPr>
            <w:tcW w:w="4547" w:type="dxa"/>
          </w:tcPr>
          <w:p w14:paraId="7BC5F1C8" w14:textId="77777777" w:rsidR="004E34AD" w:rsidRDefault="004E34AD" w:rsidP="003404F5">
            <w:pPr>
              <w:rPr>
                <w:b/>
                <w:bCs/>
              </w:rPr>
            </w:pPr>
            <w:r w:rsidRPr="007D2AF9">
              <w:rPr>
                <w:b/>
                <w:bCs/>
              </w:rPr>
              <w:t xml:space="preserve">Draw </w:t>
            </w:r>
            <w:r>
              <w:rPr>
                <w:b/>
                <w:bCs/>
              </w:rPr>
              <w:t>your</w:t>
            </w:r>
            <w:r w:rsidRPr="007D2AF9">
              <w:rPr>
                <w:b/>
                <w:bCs/>
              </w:rPr>
              <w:t xml:space="preserve"> body’s response</w:t>
            </w:r>
          </w:p>
          <w:p w14:paraId="73D97EBD" w14:textId="77777777" w:rsidR="004E34AD" w:rsidRDefault="004E34AD" w:rsidP="003404F5">
            <w:pPr>
              <w:rPr>
                <w:b/>
                <w:bCs/>
              </w:rPr>
            </w:pPr>
          </w:p>
          <w:p w14:paraId="79E006E0" w14:textId="77777777" w:rsidR="004E34AD" w:rsidRPr="007D2AF9" w:rsidRDefault="004E34AD" w:rsidP="003404F5">
            <w:pPr>
              <w:jc w:val="center"/>
              <w:rPr>
                <w:b/>
                <w:bCs/>
              </w:rPr>
            </w:pPr>
            <w:r>
              <w:fldChar w:fldCharType="begin"/>
            </w:r>
            <w:r>
              <w:instrText xml:space="preserve"> INCLUDEPICTURE "http://clipart-library.com/images/pTqKegyBc.jpg" \* MERGEFORMATINET </w:instrText>
            </w:r>
            <w:r>
              <w:fldChar w:fldCharType="separate"/>
            </w:r>
            <w:r>
              <w:rPr>
                <w:noProof/>
                <w:lang w:val="en-AU" w:eastAsia="en-AU"/>
              </w:rPr>
              <w:drawing>
                <wp:inline distT="0" distB="0" distL="0" distR="0" wp14:anchorId="428C4F11" wp14:editId="1BC20C6E">
                  <wp:extent cx="1506511" cy="2155379"/>
                  <wp:effectExtent l="0" t="0" r="5080" b="3810"/>
                  <wp:docPr id="31" name="Picture 31" descr="Body Outline Printable | Medical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dy Outline Printable | Medical Anatom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6361" cy="2269622"/>
                          </a:xfrm>
                          <a:prstGeom prst="rect">
                            <a:avLst/>
                          </a:prstGeom>
                          <a:noFill/>
                          <a:ln>
                            <a:noFill/>
                          </a:ln>
                        </pic:spPr>
                      </pic:pic>
                    </a:graphicData>
                  </a:graphic>
                </wp:inline>
              </w:drawing>
            </w:r>
            <w:r>
              <w:fldChar w:fldCharType="end"/>
            </w:r>
          </w:p>
        </w:tc>
        <w:tc>
          <w:tcPr>
            <w:tcW w:w="4547" w:type="dxa"/>
          </w:tcPr>
          <w:p w14:paraId="2274C713" w14:textId="77777777" w:rsidR="004E34AD" w:rsidRDefault="004E34AD" w:rsidP="003404F5">
            <w:pPr>
              <w:rPr>
                <w:b/>
                <w:bCs/>
              </w:rPr>
            </w:pPr>
            <w:r w:rsidRPr="007D2AF9">
              <w:rPr>
                <w:b/>
                <w:bCs/>
              </w:rPr>
              <w:t xml:space="preserve">Draw </w:t>
            </w:r>
            <w:r>
              <w:rPr>
                <w:b/>
                <w:bCs/>
              </w:rPr>
              <w:t>Charli’s</w:t>
            </w:r>
            <w:r w:rsidRPr="007D2AF9">
              <w:rPr>
                <w:b/>
                <w:bCs/>
              </w:rPr>
              <w:t xml:space="preserve"> body’s response</w:t>
            </w:r>
          </w:p>
          <w:p w14:paraId="7505D594" w14:textId="77777777" w:rsidR="004E34AD" w:rsidRDefault="004E34AD" w:rsidP="003404F5">
            <w:pPr>
              <w:rPr>
                <w:b/>
                <w:bCs/>
              </w:rPr>
            </w:pPr>
          </w:p>
          <w:p w14:paraId="7BDF7903" w14:textId="77777777" w:rsidR="004E34AD" w:rsidRPr="007D2AF9" w:rsidRDefault="004E34AD" w:rsidP="003404F5">
            <w:pPr>
              <w:jc w:val="center"/>
              <w:rPr>
                <w:b/>
                <w:bCs/>
              </w:rPr>
            </w:pPr>
            <w:r>
              <w:fldChar w:fldCharType="begin"/>
            </w:r>
            <w:r>
              <w:instrText xml:space="preserve"> INCLUDEPICTURE "http://clipart-library.com/images/pTqKegyBc.jpg" \* MERGEFORMATINET </w:instrText>
            </w:r>
            <w:r>
              <w:fldChar w:fldCharType="separate"/>
            </w:r>
            <w:r>
              <w:rPr>
                <w:noProof/>
                <w:lang w:val="en-AU" w:eastAsia="en-AU"/>
              </w:rPr>
              <w:drawing>
                <wp:inline distT="0" distB="0" distL="0" distR="0" wp14:anchorId="7E6395D9" wp14:editId="4D78A762">
                  <wp:extent cx="1506511" cy="2155379"/>
                  <wp:effectExtent l="0" t="0" r="5080" b="3810"/>
                  <wp:docPr id="192" name="Picture 192" descr="Body Outline Printable | Medical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dy Outline Printable | Medical Anatom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6361" cy="2269622"/>
                          </a:xfrm>
                          <a:prstGeom prst="rect">
                            <a:avLst/>
                          </a:prstGeom>
                          <a:noFill/>
                          <a:ln>
                            <a:noFill/>
                          </a:ln>
                        </pic:spPr>
                      </pic:pic>
                    </a:graphicData>
                  </a:graphic>
                </wp:inline>
              </w:drawing>
            </w:r>
            <w:r>
              <w:fldChar w:fldCharType="end"/>
            </w:r>
          </w:p>
        </w:tc>
      </w:tr>
    </w:tbl>
    <w:p w14:paraId="715F7371" w14:textId="77777777" w:rsidR="004E34AD" w:rsidRPr="003404F5" w:rsidRDefault="004E34AD" w:rsidP="003404F5">
      <w:pPr>
        <w:rPr>
          <w:b/>
          <w:bCs/>
        </w:rPr>
      </w:pPr>
    </w:p>
    <w:sectPr w:rsidR="004E34AD" w:rsidRPr="003404F5" w:rsidSect="00024352">
      <w:pgSz w:w="11906" w:h="16838" w:code="9"/>
      <w:pgMar w:top="1440" w:right="1440" w:bottom="1440" w:left="1440" w:header="567" w:footer="28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284AD9" w16cid:durableId="215D55BF"/>
  <w16cid:commentId w16cid:paraId="77A848D2" w16cid:durableId="215D55C0"/>
  <w16cid:commentId w16cid:paraId="62403CB5" w16cid:durableId="215D5EC8"/>
  <w16cid:commentId w16cid:paraId="46A3988B" w16cid:durableId="215D55C2"/>
  <w16cid:commentId w16cid:paraId="502809D7" w16cid:durableId="215D5F2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7BB1E8" w14:textId="77777777" w:rsidR="0092743E" w:rsidRDefault="0092743E" w:rsidP="00304EA1">
      <w:pPr>
        <w:spacing w:after="0" w:line="240" w:lineRule="auto"/>
      </w:pPr>
      <w:r>
        <w:separator/>
      </w:r>
    </w:p>
  </w:endnote>
  <w:endnote w:type="continuationSeparator" w:id="0">
    <w:p w14:paraId="12055658" w14:textId="77777777" w:rsidR="0092743E" w:rsidRDefault="0092743E"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6E9FC" w14:textId="77777777" w:rsidR="0092743E" w:rsidRDefault="0092743E" w:rsidP="000350B3">
    <w:pPr>
      <w:pStyle w:val="Footer"/>
      <w:tabs>
        <w:tab w:val="clear" w:pos="9026"/>
        <w:tab w:val="left" w:pos="567"/>
        <w:tab w:val="right" w:pos="11340"/>
      </w:tabs>
      <w:jc w:val="center"/>
    </w:pPr>
    <w:r>
      <w:rPr>
        <w:noProof/>
        <w:lang w:val="en-AU" w:eastAsia="en-AU"/>
      </w:rPr>
      <w:drawing>
        <wp:inline distT="0" distB="0" distL="0" distR="0" wp14:anchorId="7D82ABE9" wp14:editId="190A15C3">
          <wp:extent cx="6840000" cy="1560641"/>
          <wp:effectExtent l="0" t="0" r="0" b="1905"/>
          <wp:docPr id="16" name="Picture 16"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A7D74" w14:textId="77777777" w:rsidR="0092743E" w:rsidRDefault="0092743E"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B3E54" w14:textId="77777777" w:rsidR="0092743E" w:rsidRDefault="009274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E29DC" w14:textId="59D5084D" w:rsidR="0092743E" w:rsidRPr="00243F0D" w:rsidRDefault="0092743E" w:rsidP="00970580">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F94548">
      <w:rPr>
        <w:noProof/>
      </w:rPr>
      <w:t>20</w:t>
    </w:r>
    <w:r w:rsidRPr="00B41951">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FDB93" w14:textId="561F1D59" w:rsidR="0092743E" w:rsidRPr="006175AB" w:rsidRDefault="0092743E" w:rsidP="006175AB">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F94548">
      <w:rPr>
        <w:noProof/>
      </w:rPr>
      <w:t>18</w:t>
    </w:r>
    <w:r w:rsidRPr="00B4195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6E3B02" w14:textId="77777777" w:rsidR="0092743E" w:rsidRDefault="0092743E" w:rsidP="00304EA1">
      <w:pPr>
        <w:spacing w:after="0" w:line="240" w:lineRule="auto"/>
      </w:pPr>
      <w:r>
        <w:separator/>
      </w:r>
    </w:p>
  </w:footnote>
  <w:footnote w:type="continuationSeparator" w:id="0">
    <w:p w14:paraId="0591575E" w14:textId="77777777" w:rsidR="0092743E" w:rsidRDefault="0092743E"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905C6" w14:textId="657A081E" w:rsidR="0092743E" w:rsidRDefault="00F94548" w:rsidP="000350B3">
    <w:pPr>
      <w:pStyle w:val="VCAAcaptionsandfootnotes"/>
      <w:tabs>
        <w:tab w:val="left" w:pos="3255"/>
      </w:tabs>
      <w:rPr>
        <w:color w:val="999999" w:themeColor="accent2"/>
      </w:rPr>
    </w:pPr>
    <w:sdt>
      <w:sdtPr>
        <w:rPr>
          <w:color w:val="999999" w:themeColor="accent2"/>
        </w:rPr>
        <w:alias w:val="Title"/>
        <w:tag w:val=""/>
        <w:id w:val="-661309493"/>
        <w:dataBinding w:prefixMappings="xmlns:ns0='http://purl.org/dc/elements/1.1/' xmlns:ns1='http://schemas.openxmlformats.org/package/2006/metadata/core-properties' " w:xpath="/ns1:coreProperties[1]/ns0:title[1]" w:storeItemID="{6C3C8BC8-F283-45AE-878A-BAB7291924A1}"/>
        <w:text/>
      </w:sdtPr>
      <w:sdtEndPr/>
      <w:sdtContent>
        <w:r w:rsidR="0092743E">
          <w:rPr>
            <w:color w:val="999999" w:themeColor="accent2"/>
          </w:rPr>
          <w:t>Using formative assessment rubrics in Health and Physical Education</w:t>
        </w:r>
      </w:sdtContent>
    </w:sdt>
    <w:r w:rsidR="0092743E">
      <w:rPr>
        <w:color w:val="999999" w:themeColor="accent2"/>
      </w:rPr>
      <w:tab/>
    </w:r>
  </w:p>
  <w:p w14:paraId="413F4A42" w14:textId="77777777" w:rsidR="0092743E" w:rsidRPr="00D86DE4" w:rsidRDefault="0092743E" w:rsidP="000350B3">
    <w:pPr>
      <w:pStyle w:val="VCAAcaptionsandfootnotes"/>
      <w:tabs>
        <w:tab w:val="left" w:pos="3255"/>
      </w:tabs>
      <w:rPr>
        <w:color w:val="999999" w:themeColor="accent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B0ACE" w14:textId="77777777" w:rsidR="0092743E" w:rsidRDefault="0092743E" w:rsidP="000350B3">
    <w:pPr>
      <w:pStyle w:val="Header"/>
      <w:tabs>
        <w:tab w:val="left" w:pos="567"/>
      </w:tabs>
      <w:jc w:val="center"/>
    </w:pPr>
    <w:r>
      <w:rPr>
        <w:noProof/>
        <w:lang w:val="en-AU" w:eastAsia="en-AU"/>
      </w:rPr>
      <w:drawing>
        <wp:inline distT="0" distB="0" distL="0" distR="0" wp14:anchorId="1D0966C1" wp14:editId="0CB7AD5E">
          <wp:extent cx="6839140" cy="828987"/>
          <wp:effectExtent l="0" t="0" r="0" b="9525"/>
          <wp:docPr id="15" name="Picture 15"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8A195" w14:textId="77777777" w:rsidR="0092743E" w:rsidRPr="00B87DF2" w:rsidRDefault="0092743E" w:rsidP="000350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890C3" w14:textId="77777777" w:rsidR="0092743E" w:rsidRDefault="009274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9999" w:themeColor="accent2"/>
      </w:rPr>
      <w:alias w:val="Title"/>
      <w:tag w:val=""/>
      <w:id w:val="-2029327038"/>
      <w:dataBinding w:prefixMappings="xmlns:ns0='http://purl.org/dc/elements/1.1/' xmlns:ns1='http://schemas.openxmlformats.org/package/2006/metadata/core-properties' " w:xpath="/ns1:coreProperties[1]/ns0:title[1]" w:storeItemID="{6C3C8BC8-F283-45AE-878A-BAB7291924A1}"/>
      <w:text/>
    </w:sdtPr>
    <w:sdtEndPr/>
    <w:sdtContent>
      <w:p w14:paraId="1DD2145E" w14:textId="00E4541C" w:rsidR="0092743E" w:rsidRPr="00D86DE4" w:rsidRDefault="0092743E" w:rsidP="00D86DE4">
        <w:pPr>
          <w:pStyle w:val="VCAAcaptionsandfootnotes"/>
          <w:rPr>
            <w:color w:val="999999" w:themeColor="accent2"/>
          </w:rPr>
        </w:pPr>
        <w:r>
          <w:rPr>
            <w:color w:val="999999" w:themeColor="accent2"/>
          </w:rPr>
          <w:t>Using formative assessment rubrics in Health and Physical Education</w:t>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9999" w:themeColor="accent2"/>
      </w:rPr>
      <w:alias w:val="Title"/>
      <w:tag w:val=""/>
      <w:id w:val="1982262794"/>
      <w:dataBinding w:prefixMappings="xmlns:ns0='http://purl.org/dc/elements/1.1/' xmlns:ns1='http://schemas.openxmlformats.org/package/2006/metadata/core-properties' " w:xpath="/ns1:coreProperties[1]/ns0:title[1]" w:storeItemID="{6C3C8BC8-F283-45AE-878A-BAB7291924A1}"/>
      <w:text/>
    </w:sdtPr>
    <w:sdtEndPr/>
    <w:sdtContent>
      <w:p w14:paraId="6DB72386" w14:textId="2BD0463F" w:rsidR="0092743E" w:rsidRPr="006175AB" w:rsidRDefault="0092743E" w:rsidP="006175AB">
        <w:pPr>
          <w:pStyle w:val="VCAAcaptionsandfootnotes"/>
          <w:rPr>
            <w:color w:val="999999" w:themeColor="accent2"/>
          </w:rPr>
        </w:pPr>
        <w:r>
          <w:rPr>
            <w:color w:val="999999" w:themeColor="accent2"/>
          </w:rPr>
          <w:t>Using formative assessment rubrics in Health and Physical Education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73667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121D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98AF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FD2A7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3E2C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F405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B9CF3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BCF4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F6E8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55E07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37238"/>
    <w:multiLevelType w:val="hybridMultilevel"/>
    <w:tmpl w:val="1472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466671"/>
    <w:multiLevelType w:val="hybridMultilevel"/>
    <w:tmpl w:val="7F287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1839E4"/>
    <w:multiLevelType w:val="hybridMultilevel"/>
    <w:tmpl w:val="365A6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F74AD1"/>
    <w:multiLevelType w:val="hybridMultilevel"/>
    <w:tmpl w:val="E4181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327549"/>
    <w:multiLevelType w:val="hybridMultilevel"/>
    <w:tmpl w:val="9A505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7F353A5"/>
    <w:multiLevelType w:val="hybridMultilevel"/>
    <w:tmpl w:val="5D588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C1040B"/>
    <w:multiLevelType w:val="hybridMultilevel"/>
    <w:tmpl w:val="B8180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B377DF5"/>
    <w:multiLevelType w:val="hybridMultilevel"/>
    <w:tmpl w:val="F8486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0" w15:restartNumberingAfterBreak="0">
    <w:nsid w:val="411923A9"/>
    <w:multiLevelType w:val="hybridMultilevel"/>
    <w:tmpl w:val="94DC6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309016E"/>
    <w:multiLevelType w:val="hybridMultilevel"/>
    <w:tmpl w:val="038098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34565D7"/>
    <w:multiLevelType w:val="hybridMultilevel"/>
    <w:tmpl w:val="8F0AE8EE"/>
    <w:lvl w:ilvl="0" w:tplc="90AEDDC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3DF7307"/>
    <w:multiLevelType w:val="hybridMultilevel"/>
    <w:tmpl w:val="54CEF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67527A2"/>
    <w:multiLevelType w:val="hybridMultilevel"/>
    <w:tmpl w:val="4AB21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92133A8"/>
    <w:multiLevelType w:val="hybridMultilevel"/>
    <w:tmpl w:val="E682CA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4103D03"/>
    <w:multiLevelType w:val="hybridMultilevel"/>
    <w:tmpl w:val="D55A9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1D322B"/>
    <w:multiLevelType w:val="hybridMultilevel"/>
    <w:tmpl w:val="DC68027C"/>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28" w15:restartNumberingAfterBreak="0">
    <w:nsid w:val="545B7165"/>
    <w:multiLevelType w:val="hybridMultilevel"/>
    <w:tmpl w:val="EEDC2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7E5802"/>
    <w:multiLevelType w:val="hybridMultilevel"/>
    <w:tmpl w:val="19D69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94339F"/>
    <w:multiLevelType w:val="hybridMultilevel"/>
    <w:tmpl w:val="49769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62872B6C"/>
    <w:multiLevelType w:val="hybridMultilevel"/>
    <w:tmpl w:val="D24EB4D2"/>
    <w:lvl w:ilvl="0" w:tplc="827090BC">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34" w15:restartNumberingAfterBreak="0">
    <w:nsid w:val="64AA0DD5"/>
    <w:multiLevelType w:val="hybridMultilevel"/>
    <w:tmpl w:val="C1B83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8153957"/>
    <w:multiLevelType w:val="hybridMultilevel"/>
    <w:tmpl w:val="7D522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8CA52D5"/>
    <w:multiLevelType w:val="hybridMultilevel"/>
    <w:tmpl w:val="DBF26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C2E722A"/>
    <w:multiLevelType w:val="hybridMultilevel"/>
    <w:tmpl w:val="2FF2C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2E0535D"/>
    <w:multiLevelType w:val="hybridMultilevel"/>
    <w:tmpl w:val="C248C3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38E650C"/>
    <w:multiLevelType w:val="hybridMultilevel"/>
    <w:tmpl w:val="B10A6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D3416A9"/>
    <w:multiLevelType w:val="hybridMultilevel"/>
    <w:tmpl w:val="03AE942E"/>
    <w:lvl w:ilvl="0" w:tplc="B3E8654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3"/>
  </w:num>
  <w:num w:numId="2">
    <w:abstractNumId w:val="31"/>
  </w:num>
  <w:num w:numId="3">
    <w:abstractNumId w:val="19"/>
  </w:num>
  <w:num w:numId="4">
    <w:abstractNumId w:val="13"/>
  </w:num>
  <w:num w:numId="5">
    <w:abstractNumId w:val="32"/>
  </w:num>
  <w:num w:numId="6">
    <w:abstractNumId w:val="34"/>
  </w:num>
  <w:num w:numId="7">
    <w:abstractNumId w:val="23"/>
  </w:num>
  <w:num w:numId="8">
    <w:abstractNumId w:val="12"/>
  </w:num>
  <w:num w:numId="9">
    <w:abstractNumId w:val="27"/>
  </w:num>
  <w:num w:numId="10">
    <w:abstractNumId w:val="30"/>
  </w:num>
  <w:num w:numId="11">
    <w:abstractNumId w:val="38"/>
  </w:num>
  <w:num w:numId="12">
    <w:abstractNumId w:val="35"/>
  </w:num>
  <w:num w:numId="13">
    <w:abstractNumId w:val="36"/>
  </w:num>
  <w:num w:numId="14">
    <w:abstractNumId w:val="26"/>
  </w:num>
  <w:num w:numId="15">
    <w:abstractNumId w:val="22"/>
  </w:num>
  <w:num w:numId="16">
    <w:abstractNumId w:val="16"/>
  </w:num>
  <w:num w:numId="17">
    <w:abstractNumId w:val="39"/>
  </w:num>
  <w:num w:numId="18">
    <w:abstractNumId w:val="14"/>
  </w:num>
  <w:num w:numId="19">
    <w:abstractNumId w:val="25"/>
  </w:num>
  <w:num w:numId="20">
    <w:abstractNumId w:val="15"/>
  </w:num>
  <w:num w:numId="21">
    <w:abstractNumId w:val="40"/>
  </w:num>
  <w:num w:numId="22">
    <w:abstractNumId w:val="17"/>
  </w:num>
  <w:num w:numId="23">
    <w:abstractNumId w:val="18"/>
  </w:num>
  <w:num w:numId="24">
    <w:abstractNumId w:val="11"/>
  </w:num>
  <w:num w:numId="25">
    <w:abstractNumId w:val="21"/>
  </w:num>
  <w:num w:numId="26">
    <w:abstractNumId w:val="28"/>
  </w:num>
  <w:num w:numId="27">
    <w:abstractNumId w:val="37"/>
  </w:num>
  <w:num w:numId="28">
    <w:abstractNumId w:val="29"/>
  </w:num>
  <w:num w:numId="29">
    <w:abstractNumId w:val="24"/>
  </w:num>
  <w:num w:numId="30">
    <w:abstractNumId w:val="10"/>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526"/>
    <w:rsid w:val="00003885"/>
    <w:rsid w:val="00007BCB"/>
    <w:rsid w:val="00015594"/>
    <w:rsid w:val="00024352"/>
    <w:rsid w:val="000350B3"/>
    <w:rsid w:val="0005780E"/>
    <w:rsid w:val="000645DB"/>
    <w:rsid w:val="00065CC6"/>
    <w:rsid w:val="00077091"/>
    <w:rsid w:val="000A238A"/>
    <w:rsid w:val="000A3F92"/>
    <w:rsid w:val="000A653C"/>
    <w:rsid w:val="000A71F7"/>
    <w:rsid w:val="000F09E4"/>
    <w:rsid w:val="000F16FD"/>
    <w:rsid w:val="00111C9B"/>
    <w:rsid w:val="00114553"/>
    <w:rsid w:val="00114DC5"/>
    <w:rsid w:val="001170F5"/>
    <w:rsid w:val="00137232"/>
    <w:rsid w:val="00160D6D"/>
    <w:rsid w:val="001A53D0"/>
    <w:rsid w:val="001B438B"/>
    <w:rsid w:val="001B4FFF"/>
    <w:rsid w:val="001B79D8"/>
    <w:rsid w:val="001C49B5"/>
    <w:rsid w:val="001D0723"/>
    <w:rsid w:val="001F2BE9"/>
    <w:rsid w:val="001F2CF6"/>
    <w:rsid w:val="001F56FD"/>
    <w:rsid w:val="00200AEA"/>
    <w:rsid w:val="00201321"/>
    <w:rsid w:val="00201F2F"/>
    <w:rsid w:val="00207EB7"/>
    <w:rsid w:val="00220692"/>
    <w:rsid w:val="002279BA"/>
    <w:rsid w:val="002329F3"/>
    <w:rsid w:val="002433E6"/>
    <w:rsid w:val="00243F0D"/>
    <w:rsid w:val="002647BB"/>
    <w:rsid w:val="002754C1"/>
    <w:rsid w:val="002841C8"/>
    <w:rsid w:val="0028516B"/>
    <w:rsid w:val="0029014A"/>
    <w:rsid w:val="00296BA6"/>
    <w:rsid w:val="002C6F90"/>
    <w:rsid w:val="002D418D"/>
    <w:rsid w:val="002D7057"/>
    <w:rsid w:val="002E2EB3"/>
    <w:rsid w:val="002E4FB5"/>
    <w:rsid w:val="002F4B55"/>
    <w:rsid w:val="00302FB8"/>
    <w:rsid w:val="00304EA1"/>
    <w:rsid w:val="00314478"/>
    <w:rsid w:val="00314D81"/>
    <w:rsid w:val="00321C75"/>
    <w:rsid w:val="00322837"/>
    <w:rsid w:val="00322FC6"/>
    <w:rsid w:val="003270B9"/>
    <w:rsid w:val="003334E9"/>
    <w:rsid w:val="003359A3"/>
    <w:rsid w:val="003404F5"/>
    <w:rsid w:val="0035293F"/>
    <w:rsid w:val="0037649E"/>
    <w:rsid w:val="00391986"/>
    <w:rsid w:val="0039652E"/>
    <w:rsid w:val="003A00B4"/>
    <w:rsid w:val="003A410A"/>
    <w:rsid w:val="003D50D6"/>
    <w:rsid w:val="003E41BA"/>
    <w:rsid w:val="003E4D3C"/>
    <w:rsid w:val="00401E96"/>
    <w:rsid w:val="00417234"/>
    <w:rsid w:val="00417AA3"/>
    <w:rsid w:val="00423438"/>
    <w:rsid w:val="0042541B"/>
    <w:rsid w:val="00426E22"/>
    <w:rsid w:val="00440B32"/>
    <w:rsid w:val="00452F16"/>
    <w:rsid w:val="0046078D"/>
    <w:rsid w:val="004766C1"/>
    <w:rsid w:val="00480CBB"/>
    <w:rsid w:val="00484BBB"/>
    <w:rsid w:val="00497CC5"/>
    <w:rsid w:val="004A2ED8"/>
    <w:rsid w:val="004B5D34"/>
    <w:rsid w:val="004B60FD"/>
    <w:rsid w:val="004D30EA"/>
    <w:rsid w:val="004D497B"/>
    <w:rsid w:val="004D7ECE"/>
    <w:rsid w:val="004E34AD"/>
    <w:rsid w:val="004F0E1C"/>
    <w:rsid w:val="004F5BDA"/>
    <w:rsid w:val="005033AB"/>
    <w:rsid w:val="0051631E"/>
    <w:rsid w:val="0053558B"/>
    <w:rsid w:val="00537A1F"/>
    <w:rsid w:val="00550EE9"/>
    <w:rsid w:val="00566029"/>
    <w:rsid w:val="00580583"/>
    <w:rsid w:val="0058672F"/>
    <w:rsid w:val="005923CB"/>
    <w:rsid w:val="005B0C16"/>
    <w:rsid w:val="005B391B"/>
    <w:rsid w:val="005C23D7"/>
    <w:rsid w:val="005C37A1"/>
    <w:rsid w:val="005D3D78"/>
    <w:rsid w:val="005D7492"/>
    <w:rsid w:val="005E2EF0"/>
    <w:rsid w:val="005E66AA"/>
    <w:rsid w:val="005F11B9"/>
    <w:rsid w:val="005F1D67"/>
    <w:rsid w:val="005F7909"/>
    <w:rsid w:val="00600392"/>
    <w:rsid w:val="006175AB"/>
    <w:rsid w:val="00626DF6"/>
    <w:rsid w:val="006557CF"/>
    <w:rsid w:val="006606E0"/>
    <w:rsid w:val="0066292F"/>
    <w:rsid w:val="00664624"/>
    <w:rsid w:val="0066521F"/>
    <w:rsid w:val="0067106A"/>
    <w:rsid w:val="006816AC"/>
    <w:rsid w:val="0068471E"/>
    <w:rsid w:val="00684F98"/>
    <w:rsid w:val="006904D1"/>
    <w:rsid w:val="00693FFD"/>
    <w:rsid w:val="00696F74"/>
    <w:rsid w:val="006A4213"/>
    <w:rsid w:val="006D2159"/>
    <w:rsid w:val="006F787C"/>
    <w:rsid w:val="00700D89"/>
    <w:rsid w:val="0070229E"/>
    <w:rsid w:val="00702636"/>
    <w:rsid w:val="0071151C"/>
    <w:rsid w:val="00724507"/>
    <w:rsid w:val="00724741"/>
    <w:rsid w:val="007329DD"/>
    <w:rsid w:val="00744257"/>
    <w:rsid w:val="0074680A"/>
    <w:rsid w:val="00773E6C"/>
    <w:rsid w:val="00776F9E"/>
    <w:rsid w:val="00781FB1"/>
    <w:rsid w:val="007B54DF"/>
    <w:rsid w:val="007D34FD"/>
    <w:rsid w:val="007F5A3B"/>
    <w:rsid w:val="00811AEB"/>
    <w:rsid w:val="00813C37"/>
    <w:rsid w:val="008154B5"/>
    <w:rsid w:val="00823962"/>
    <w:rsid w:val="008255CF"/>
    <w:rsid w:val="00842E83"/>
    <w:rsid w:val="00852719"/>
    <w:rsid w:val="00860115"/>
    <w:rsid w:val="00875B8B"/>
    <w:rsid w:val="00876F9C"/>
    <w:rsid w:val="0088783C"/>
    <w:rsid w:val="00891525"/>
    <w:rsid w:val="00897518"/>
    <w:rsid w:val="008D419F"/>
    <w:rsid w:val="0092743E"/>
    <w:rsid w:val="00927C68"/>
    <w:rsid w:val="009370BC"/>
    <w:rsid w:val="00970580"/>
    <w:rsid w:val="0098245E"/>
    <w:rsid w:val="00984E5E"/>
    <w:rsid w:val="0098739B"/>
    <w:rsid w:val="009970FF"/>
    <w:rsid w:val="009A2E37"/>
    <w:rsid w:val="009B61E5"/>
    <w:rsid w:val="009C34B1"/>
    <w:rsid w:val="009D1E89"/>
    <w:rsid w:val="009D539C"/>
    <w:rsid w:val="00A17661"/>
    <w:rsid w:val="00A24B2D"/>
    <w:rsid w:val="00A32D10"/>
    <w:rsid w:val="00A40966"/>
    <w:rsid w:val="00A44BF3"/>
    <w:rsid w:val="00A50A62"/>
    <w:rsid w:val="00A6120F"/>
    <w:rsid w:val="00A612E1"/>
    <w:rsid w:val="00A66653"/>
    <w:rsid w:val="00A66FDC"/>
    <w:rsid w:val="00A67243"/>
    <w:rsid w:val="00A921E0"/>
    <w:rsid w:val="00AA6D23"/>
    <w:rsid w:val="00AA701B"/>
    <w:rsid w:val="00AD46DF"/>
    <w:rsid w:val="00AE5526"/>
    <w:rsid w:val="00AE684B"/>
    <w:rsid w:val="00AF051B"/>
    <w:rsid w:val="00B01578"/>
    <w:rsid w:val="00B0738F"/>
    <w:rsid w:val="00B10866"/>
    <w:rsid w:val="00B243F1"/>
    <w:rsid w:val="00B26601"/>
    <w:rsid w:val="00B41951"/>
    <w:rsid w:val="00B53229"/>
    <w:rsid w:val="00B62480"/>
    <w:rsid w:val="00B6691D"/>
    <w:rsid w:val="00B76953"/>
    <w:rsid w:val="00B81B70"/>
    <w:rsid w:val="00BA2783"/>
    <w:rsid w:val="00BD0724"/>
    <w:rsid w:val="00BD2B91"/>
    <w:rsid w:val="00BE51AE"/>
    <w:rsid w:val="00BE5521"/>
    <w:rsid w:val="00C314CB"/>
    <w:rsid w:val="00C53263"/>
    <w:rsid w:val="00C75F1D"/>
    <w:rsid w:val="00C768CE"/>
    <w:rsid w:val="00C91E59"/>
    <w:rsid w:val="00CB639C"/>
    <w:rsid w:val="00CB68E8"/>
    <w:rsid w:val="00CD4518"/>
    <w:rsid w:val="00CD5679"/>
    <w:rsid w:val="00CE1229"/>
    <w:rsid w:val="00D0476E"/>
    <w:rsid w:val="00D04F01"/>
    <w:rsid w:val="00D338E4"/>
    <w:rsid w:val="00D44FE2"/>
    <w:rsid w:val="00D51947"/>
    <w:rsid w:val="00D532F0"/>
    <w:rsid w:val="00D55914"/>
    <w:rsid w:val="00D7283E"/>
    <w:rsid w:val="00D7578D"/>
    <w:rsid w:val="00D77413"/>
    <w:rsid w:val="00D8139B"/>
    <w:rsid w:val="00D82372"/>
    <w:rsid w:val="00D82759"/>
    <w:rsid w:val="00D86DE4"/>
    <w:rsid w:val="00DD3EE4"/>
    <w:rsid w:val="00DD7C86"/>
    <w:rsid w:val="00DF0EEA"/>
    <w:rsid w:val="00DF294A"/>
    <w:rsid w:val="00DF53E3"/>
    <w:rsid w:val="00E138A5"/>
    <w:rsid w:val="00E23F1D"/>
    <w:rsid w:val="00E30928"/>
    <w:rsid w:val="00E35CB8"/>
    <w:rsid w:val="00E36361"/>
    <w:rsid w:val="00E55AE9"/>
    <w:rsid w:val="00E623E9"/>
    <w:rsid w:val="00E625AC"/>
    <w:rsid w:val="00E672F6"/>
    <w:rsid w:val="00EA4135"/>
    <w:rsid w:val="00EA71BE"/>
    <w:rsid w:val="00EB0C84"/>
    <w:rsid w:val="00ED008E"/>
    <w:rsid w:val="00ED0E73"/>
    <w:rsid w:val="00ED4002"/>
    <w:rsid w:val="00EE5C09"/>
    <w:rsid w:val="00EF6194"/>
    <w:rsid w:val="00F21DDC"/>
    <w:rsid w:val="00F40D53"/>
    <w:rsid w:val="00F4525C"/>
    <w:rsid w:val="00F50D86"/>
    <w:rsid w:val="00F519C4"/>
    <w:rsid w:val="00F54E5B"/>
    <w:rsid w:val="00F84D05"/>
    <w:rsid w:val="00F94548"/>
    <w:rsid w:val="00F95467"/>
    <w:rsid w:val="00F97BCC"/>
    <w:rsid w:val="00FA09EE"/>
    <w:rsid w:val="00FA2F77"/>
    <w:rsid w:val="00FA6A3C"/>
    <w:rsid w:val="00FA6AAA"/>
    <w:rsid w:val="00FC3007"/>
    <w:rsid w:val="00FC3068"/>
    <w:rsid w:val="00FD0F17"/>
    <w:rsid w:val="00FE5540"/>
    <w:rsid w:val="00FE5563"/>
    <w:rsid w:val="00FF3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65D809D"/>
  <w15:docId w15:val="{56E71BE2-2104-41EC-BE51-DA28522FB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D45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B61E5"/>
    <w:pPr>
      <w:spacing w:before="600" w:after="600" w:line="560" w:lineRule="exact"/>
      <w:outlineLvl w:val="0"/>
    </w:pPr>
    <w:rPr>
      <w:noProof/>
      <w:color w:val="0099E3" w:themeColor="accent1"/>
      <w:sz w:val="48"/>
      <w:szCs w:val="48"/>
      <w:lang w:val="en-AU" w:eastAsia="en-AU"/>
    </w:rPr>
  </w:style>
  <w:style w:type="paragraph" w:customStyle="1" w:styleId="VCAAHeading1">
    <w:name w:val="VCAA Heading 1"/>
    <w:qFormat/>
    <w:rsid w:val="009B61E5"/>
    <w:pPr>
      <w:spacing w:before="360"/>
      <w:outlineLvl w:val="1"/>
    </w:pPr>
    <w:rPr>
      <w:rFonts w:ascii="Arial" w:hAnsi="Arial" w:cs="Arial"/>
      <w:b/>
      <w:color w:val="000000" w:themeColor="text1"/>
      <w:sz w:val="40"/>
      <w:szCs w:val="40"/>
    </w:rPr>
  </w:style>
  <w:style w:type="paragraph" w:customStyle="1" w:styleId="VCAAHeading2">
    <w:name w:val="VCAA Heading 2"/>
    <w:basedOn w:val="VCAAHeading1"/>
    <w:qFormat/>
    <w:rsid w:val="009B61E5"/>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5F11B9"/>
    <w:pPr>
      <w:spacing w:before="280" w:after="140"/>
      <w:outlineLvl w:val="3"/>
    </w:pPr>
    <w:rPr>
      <w:sz w:val="24"/>
      <w:szCs w:val="24"/>
    </w:rPr>
  </w:style>
  <w:style w:type="paragraph" w:customStyle="1" w:styleId="VCAAbody">
    <w:name w:val="VCAA body"/>
    <w:link w:val="VCAAbodyChar"/>
    <w:qFormat/>
    <w:rsid w:val="00B0157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AF051B"/>
    <w:rPr>
      <w:color w:val="000000" w:themeColor="text1"/>
    </w:rPr>
  </w:style>
  <w:style w:type="paragraph" w:customStyle="1" w:styleId="VCAAbullet">
    <w:name w:val="VCAA bullet"/>
    <w:basedOn w:val="Normal"/>
    <w:autoRedefine/>
    <w:qFormat/>
    <w:rsid w:val="000645DB"/>
    <w:pPr>
      <w:numPr>
        <w:numId w:val="1"/>
      </w:numPr>
      <w:tabs>
        <w:tab w:val="left" w:pos="425"/>
      </w:tabs>
      <w:spacing w:before="120" w:after="120" w:line="280" w:lineRule="exact"/>
      <w:ind w:left="360"/>
      <w:contextualSpacing/>
    </w:pPr>
    <w:rPr>
      <w:rFonts w:ascii="Arial" w:eastAsia="Calibri" w:hAnsi="Arial" w:cs="Arial"/>
      <w:color w:val="000000" w:themeColor="text1"/>
      <w:kern w:val="22"/>
      <w:lang w:val="en-GB" w:eastAsia="ja-JP"/>
    </w:rPr>
  </w:style>
  <w:style w:type="paragraph" w:customStyle="1" w:styleId="VCAAbulletlevel2">
    <w:name w:val="VCAA bullet level 2"/>
    <w:basedOn w:val="VCAAbullet"/>
    <w:qFormat/>
    <w:rsid w:val="0035293F"/>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35293F"/>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qFormat/>
    <w:rsid w:val="009B61E5"/>
    <w:pPr>
      <w:spacing w:line="280" w:lineRule="exact"/>
      <w:outlineLvl w:val="4"/>
    </w:pPr>
    <w:rPr>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9B61E5"/>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065CC6"/>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35293F"/>
    <w:pPr>
      <w:numPr>
        <w:numId w:val="5"/>
      </w:numPr>
      <w:ind w:left="850" w:hanging="425"/>
    </w:pPr>
    <w:rPr>
      <w:color w:val="000000" w:themeColor="text1"/>
    </w:rPr>
  </w:style>
  <w:style w:type="table" w:customStyle="1" w:styleId="VCAATableClosed">
    <w:name w:val="VCAA Table Closed"/>
    <w:basedOn w:val="VCAATable"/>
    <w:uiPriority w:val="99"/>
    <w:rsid w:val="00BD2B9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C53263"/>
    <w:pPr>
      <w:spacing w:after="0" w:line="240" w:lineRule="auto"/>
    </w:pPr>
    <w:tbl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9D1E89"/>
    <w:pPr>
      <w:jc w:val="center"/>
      <w:outlineLvl w:val="1"/>
    </w:pPr>
    <w:rPr>
      <w:rFonts w:ascii="Arial" w:hAnsi="Arial" w:cs="Arial"/>
      <w:noProof/>
      <w:color w:val="0099E3" w:themeColor="accent1"/>
      <w:sz w:val="56"/>
      <w:szCs w:val="48"/>
      <w:lang w:val="en-AU" w:eastAsia="en-AU"/>
    </w:rPr>
  </w:style>
  <w:style w:type="paragraph" w:customStyle="1" w:styleId="VCAAfigures">
    <w:name w:val="VCAA figures"/>
    <w:basedOn w:val="VCAAbody"/>
    <w:link w:val="VCAAfiguresChar"/>
    <w:qFormat/>
    <w:rsid w:val="00AE5526"/>
    <w:pPr>
      <w:spacing w:line="240" w:lineRule="auto"/>
      <w:jc w:val="center"/>
    </w:pPr>
    <w:rPr>
      <w:noProof/>
    </w:rPr>
  </w:style>
  <w:style w:type="character" w:customStyle="1" w:styleId="VCAAbodyChar">
    <w:name w:val="VCAA body Char"/>
    <w:basedOn w:val="DefaultParagraphFont"/>
    <w:link w:val="VCAAbody"/>
    <w:rsid w:val="00AE5526"/>
    <w:rPr>
      <w:rFonts w:ascii="Arial" w:hAnsi="Arial" w:cs="Arial"/>
      <w:color w:val="000000" w:themeColor="text1"/>
    </w:rPr>
  </w:style>
  <w:style w:type="character" w:customStyle="1" w:styleId="VCAAfiguresChar">
    <w:name w:val="VCAA figures Char"/>
    <w:basedOn w:val="VCAAbodyChar"/>
    <w:link w:val="VCAAfigures"/>
    <w:rsid w:val="00AE5526"/>
    <w:rPr>
      <w:rFonts w:ascii="Arial" w:hAnsi="Arial" w:cs="Arial"/>
      <w:noProof/>
      <w:color w:val="000000" w:themeColor="text1"/>
    </w:rPr>
  </w:style>
  <w:style w:type="paragraph" w:styleId="ListParagraph">
    <w:name w:val="List Paragraph"/>
    <w:basedOn w:val="Normal"/>
    <w:uiPriority w:val="34"/>
    <w:qFormat/>
    <w:rsid w:val="00B6691D"/>
    <w:pPr>
      <w:spacing w:after="160" w:line="259" w:lineRule="auto"/>
      <w:ind w:left="720"/>
      <w:contextualSpacing/>
    </w:pPr>
    <w:rPr>
      <w:lang w:val="en-AU"/>
    </w:rPr>
  </w:style>
  <w:style w:type="character" w:styleId="CommentReference">
    <w:name w:val="annotation reference"/>
    <w:basedOn w:val="DefaultParagraphFont"/>
    <w:uiPriority w:val="99"/>
    <w:semiHidden/>
    <w:unhideWhenUsed/>
    <w:rsid w:val="00B6691D"/>
    <w:rPr>
      <w:sz w:val="16"/>
      <w:szCs w:val="16"/>
    </w:rPr>
  </w:style>
  <w:style w:type="paragraph" w:styleId="CommentText">
    <w:name w:val="annotation text"/>
    <w:basedOn w:val="Normal"/>
    <w:link w:val="CommentTextChar"/>
    <w:uiPriority w:val="99"/>
    <w:unhideWhenUsed/>
    <w:rsid w:val="00B6691D"/>
    <w:pPr>
      <w:spacing w:after="160" w:line="240" w:lineRule="auto"/>
    </w:pPr>
    <w:rPr>
      <w:sz w:val="20"/>
      <w:szCs w:val="20"/>
      <w:lang w:val="en-AU"/>
    </w:rPr>
  </w:style>
  <w:style w:type="character" w:customStyle="1" w:styleId="CommentTextChar">
    <w:name w:val="Comment Text Char"/>
    <w:basedOn w:val="DefaultParagraphFont"/>
    <w:link w:val="CommentText"/>
    <w:uiPriority w:val="99"/>
    <w:rsid w:val="00B6691D"/>
    <w:rPr>
      <w:sz w:val="20"/>
      <w:szCs w:val="20"/>
      <w:lang w:val="en-AU"/>
    </w:rPr>
  </w:style>
  <w:style w:type="paragraph" w:styleId="CommentSubject">
    <w:name w:val="annotation subject"/>
    <w:basedOn w:val="CommentText"/>
    <w:next w:val="CommentText"/>
    <w:link w:val="CommentSubjectChar"/>
    <w:uiPriority w:val="99"/>
    <w:semiHidden/>
    <w:unhideWhenUsed/>
    <w:rsid w:val="00B6691D"/>
    <w:pPr>
      <w:spacing w:after="200"/>
    </w:pPr>
    <w:rPr>
      <w:b/>
      <w:bCs/>
      <w:lang w:val="en-US"/>
    </w:rPr>
  </w:style>
  <w:style w:type="character" w:customStyle="1" w:styleId="CommentSubjectChar">
    <w:name w:val="Comment Subject Char"/>
    <w:basedOn w:val="CommentTextChar"/>
    <w:link w:val="CommentSubject"/>
    <w:uiPriority w:val="99"/>
    <w:semiHidden/>
    <w:rsid w:val="00B6691D"/>
    <w:rPr>
      <w:b/>
      <w:bCs/>
      <w:sz w:val="20"/>
      <w:szCs w:val="20"/>
      <w:lang w:val="en-AU"/>
    </w:rPr>
  </w:style>
  <w:style w:type="paragraph" w:customStyle="1" w:styleId="VCAAHeading2bsample">
    <w:name w:val="VCAA Heading 2b sample"/>
    <w:basedOn w:val="VCAAHeading2"/>
    <w:qFormat/>
    <w:rsid w:val="00E35CB8"/>
    <w:rPr>
      <w:color w:val="808080" w:themeColor="background1" w:themeShade="80"/>
    </w:rPr>
  </w:style>
  <w:style w:type="paragraph" w:customStyle="1" w:styleId="VCAA-PubManagerannotation">
    <w:name w:val="VCAA - Pub Manager annotation"/>
    <w:basedOn w:val="VCAAfigures"/>
    <w:qFormat/>
    <w:rsid w:val="00A50A62"/>
    <w:pPr>
      <w:jc w:val="left"/>
    </w:pPr>
    <w:rPr>
      <w:b/>
      <w:color w:val="00B050"/>
    </w:rPr>
  </w:style>
  <w:style w:type="paragraph" w:styleId="Revision">
    <w:name w:val="Revision"/>
    <w:hidden/>
    <w:uiPriority w:val="99"/>
    <w:semiHidden/>
    <w:rsid w:val="005033AB"/>
    <w:pPr>
      <w:spacing w:after="0" w:line="240" w:lineRule="auto"/>
    </w:pPr>
  </w:style>
  <w:style w:type="paragraph" w:customStyle="1" w:styleId="VCAADocumentsubtitleB">
    <w:name w:val="VCAA Document subtitle B"/>
    <w:basedOn w:val="VCAADocumentsubtitle"/>
    <w:qFormat/>
    <w:rsid w:val="00417234"/>
    <w:rPr>
      <w:sz w:val="44"/>
      <w:szCs w:val="44"/>
    </w:rPr>
  </w:style>
  <w:style w:type="paragraph" w:styleId="TOC2">
    <w:name w:val="toc 2"/>
    <w:basedOn w:val="Normal"/>
    <w:next w:val="Normal"/>
    <w:autoRedefine/>
    <w:uiPriority w:val="39"/>
    <w:unhideWhenUsed/>
    <w:rsid w:val="006904D1"/>
    <w:pPr>
      <w:tabs>
        <w:tab w:val="right" w:leader="dot" w:pos="9629"/>
      </w:tabs>
      <w:spacing w:after="100"/>
      <w:ind w:left="220"/>
    </w:pPr>
  </w:style>
  <w:style w:type="paragraph" w:styleId="TOC1">
    <w:name w:val="toc 1"/>
    <w:basedOn w:val="Normal"/>
    <w:next w:val="Normal"/>
    <w:autoRedefine/>
    <w:uiPriority w:val="39"/>
    <w:unhideWhenUsed/>
    <w:rsid w:val="004D30EA"/>
    <w:pPr>
      <w:spacing w:after="100"/>
    </w:pPr>
  </w:style>
  <w:style w:type="paragraph" w:styleId="TOC3">
    <w:name w:val="toc 3"/>
    <w:basedOn w:val="Normal"/>
    <w:next w:val="Normal"/>
    <w:autoRedefine/>
    <w:uiPriority w:val="39"/>
    <w:unhideWhenUsed/>
    <w:rsid w:val="004D30EA"/>
    <w:pPr>
      <w:spacing w:after="100"/>
      <w:ind w:left="440"/>
    </w:pPr>
  </w:style>
  <w:style w:type="paragraph" w:styleId="TOC4">
    <w:name w:val="toc 4"/>
    <w:basedOn w:val="Normal"/>
    <w:next w:val="Normal"/>
    <w:autoRedefine/>
    <w:uiPriority w:val="39"/>
    <w:unhideWhenUsed/>
    <w:rsid w:val="006904D1"/>
    <w:pPr>
      <w:tabs>
        <w:tab w:val="right" w:leader="dot" w:pos="9629"/>
      </w:tabs>
      <w:spacing w:after="100"/>
      <w:ind w:left="660"/>
    </w:pPr>
  </w:style>
  <w:style w:type="character" w:styleId="FollowedHyperlink">
    <w:name w:val="FollowedHyperlink"/>
    <w:basedOn w:val="DefaultParagraphFont"/>
    <w:uiPriority w:val="99"/>
    <w:semiHidden/>
    <w:unhideWhenUsed/>
    <w:rsid w:val="00FA6AAA"/>
    <w:rPr>
      <w:color w:val="8DB3E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593221">
      <w:bodyDiv w:val="1"/>
      <w:marLeft w:val="0"/>
      <w:marRight w:val="0"/>
      <w:marTop w:val="0"/>
      <w:marBottom w:val="0"/>
      <w:divBdr>
        <w:top w:val="none" w:sz="0" w:space="0" w:color="auto"/>
        <w:left w:val="none" w:sz="0" w:space="0" w:color="auto"/>
        <w:bottom w:val="none" w:sz="0" w:space="0" w:color="auto"/>
        <w:right w:val="none" w:sz="0" w:space="0" w:color="auto"/>
      </w:divBdr>
    </w:div>
    <w:div w:id="95270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vcaa.copyright@edumail.vic.gov.au" TargetMode="External"/><Relationship Id="rId26" Type="http://schemas.openxmlformats.org/officeDocument/2006/relationships/header" Target="header5.xml"/><Relationship Id="rId39"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hyperlink" Target="https://www.vcaa.vic.edu.au/foundation10/Pages/viccurriculum/formative_assessment.aspx" TargetMode="External"/><Relationship Id="rId34" Type="http://schemas.openxmlformats.org/officeDocument/2006/relationships/image" Target="media/image7.emf"/><Relationship Id="rId42" Type="http://schemas.openxmlformats.org/officeDocument/2006/relationships/image" Target="media/image15.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vcaa.vic.edu.au" TargetMode="External"/><Relationship Id="rId25" Type="http://schemas.openxmlformats.org/officeDocument/2006/relationships/header" Target="header4.xml"/><Relationship Id="rId33" Type="http://schemas.openxmlformats.org/officeDocument/2006/relationships/image" Target="media/image6.png"/><Relationship Id="rId38"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0" Type="http://schemas.openxmlformats.org/officeDocument/2006/relationships/footer" Target="footer2.xml"/><Relationship Id="rId29" Type="http://schemas.openxmlformats.org/officeDocument/2006/relationships/header" Target="header6.xml"/><Relationship Id="rId41"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ictoriancurriculum.vcaa.vic.edu.au/Search?q=VCHPEP076" TargetMode="External"/><Relationship Id="rId32" Type="http://schemas.openxmlformats.org/officeDocument/2006/relationships/image" Target="media/image5.jpeg"/><Relationship Id="rId37" Type="http://schemas.openxmlformats.org/officeDocument/2006/relationships/image" Target="media/image10.emf"/><Relationship Id="rId40"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hyperlink" Target="https://www.vcaa.vic.edu.au/Footer/Pages/Copyright.aspx" TargetMode="External"/><Relationship Id="rId23" Type="http://schemas.openxmlformats.org/officeDocument/2006/relationships/hyperlink" Target="https://victoriancurriculum.vcaa.vic.edu.au/Search?q=VCHPEP061" TargetMode="External"/><Relationship Id="rId28" Type="http://schemas.openxmlformats.org/officeDocument/2006/relationships/footer" Target="footer4.xml"/><Relationship Id="rId36"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4.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curriculumplanning.vcaa.vic.edu.au/" TargetMode="Externa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image" Target="media/image8.jpeg"/><Relationship Id="rId43" Type="http://schemas.openxmlformats.org/officeDocument/2006/relationships/fontTable" Target="fontTable.xml"/><Relationship Id="rId48"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5B4EC-E155-4BA4-8ECD-570812B2A0D3}"/>
</file>

<file path=customXml/itemProps2.xml><?xml version="1.0" encoding="utf-8"?>
<ds:datastoreItem xmlns:ds="http://schemas.openxmlformats.org/officeDocument/2006/customXml" ds:itemID="{EBA848B5-61E6-45CE-88A6-73FD729D8E9B}">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dac6363a-b01d-423e-b66d-3d8ff784962c"/>
    <ds:schemaRef ds:uri="http://www.w3.org/XML/1998/namespace"/>
    <ds:schemaRef ds:uri="http://purl.org/dc/dcmitype/"/>
  </ds:schemaRefs>
</ds:datastoreItem>
</file>

<file path=customXml/itemProps3.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4.xml><?xml version="1.0" encoding="utf-8"?>
<ds:datastoreItem xmlns:ds="http://schemas.openxmlformats.org/officeDocument/2006/customXml" ds:itemID="{7826F3FD-0F13-4A48-90FE-417BA110E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2831</Words>
  <Characters>16140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Using formative assessment rubrics in Health and Physical Education</vt:lpstr>
    </vt:vector>
  </TitlesOfParts>
  <Company>Victorian Curriculum and Assessment Authority</Company>
  <LinksUpToDate>false</LinksUpToDate>
  <CharactersWithSpaces>18934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formative assessment rubrics in Health and Physical Education</dc:title>
  <dc:creator>Fisher, Peter P</dc:creator>
  <cp:keywords>Formative Assessment, Rubric, Victorian Curriculum, Health</cp:keywords>
  <cp:lastModifiedBy>Fisher, Peter P</cp:lastModifiedBy>
  <cp:revision>2</cp:revision>
  <cp:lastPrinted>2019-05-16T00:56:00Z</cp:lastPrinted>
  <dcterms:created xsi:type="dcterms:W3CDTF">2020-09-08T00:37:00Z</dcterms:created>
  <dcterms:modified xsi:type="dcterms:W3CDTF">2020-09-08T00:37:00Z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