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60AB4" w14:textId="77777777" w:rsidR="00007BCB" w:rsidRPr="00007BCB" w:rsidRDefault="00007BCB" w:rsidP="00007BCB"/>
    <w:p w14:paraId="1DF55490" w14:textId="7C17AD65" w:rsidR="00007BCB" w:rsidRPr="0009037B" w:rsidRDefault="00007BCB" w:rsidP="00007BCB">
      <w:pPr>
        <w:spacing w:before="720" w:line="800" w:lineRule="exact"/>
        <w:jc w:val="center"/>
        <w:outlineLvl w:val="0"/>
        <w:rPr>
          <w:rFonts w:ascii="Arial" w:hAnsi="Arial" w:cs="Arial"/>
          <w:b/>
          <w:color w:val="0099E3" w:themeColor="accent1"/>
          <w:sz w:val="56"/>
          <w:szCs w:val="48"/>
          <w:lang w:val="en-AU" w:eastAsia="en-AU"/>
        </w:rPr>
      </w:pPr>
      <w:bookmarkStart w:id="0" w:name="_Toc398032444"/>
      <w:bookmarkStart w:id="1" w:name="_Toc398032631"/>
      <w:r w:rsidRPr="0009037B">
        <w:rPr>
          <w:rFonts w:ascii="Arial" w:hAnsi="Arial" w:cs="Arial"/>
          <w:b/>
          <w:color w:val="0099E3" w:themeColor="accent1"/>
          <w:sz w:val="56"/>
          <w:szCs w:val="48"/>
          <w:lang w:val="en-AU" w:eastAsia="en-AU"/>
        </w:rPr>
        <w:t xml:space="preserve">Using formative assessment rubrics in </w:t>
      </w:r>
      <w:r w:rsidR="0009037B" w:rsidRPr="0009037B">
        <w:rPr>
          <w:rFonts w:ascii="Arial" w:hAnsi="Arial" w:cs="Arial"/>
          <w:b/>
          <w:color w:val="0099E3" w:themeColor="accent1"/>
          <w:sz w:val="56"/>
          <w:szCs w:val="48"/>
          <w:lang w:val="en-AU" w:eastAsia="en-AU"/>
        </w:rPr>
        <w:t>Science</w:t>
      </w:r>
    </w:p>
    <w:bookmarkEnd w:id="0"/>
    <w:bookmarkEnd w:id="1"/>
    <w:p w14:paraId="5AD4F3FB" w14:textId="39E1BBA9" w:rsidR="00007BCB" w:rsidRDefault="00007BCB" w:rsidP="00390117">
      <w:pPr>
        <w:rPr>
          <w:lang w:val="en-AU"/>
        </w:rPr>
      </w:pPr>
    </w:p>
    <w:p w14:paraId="3B302222" w14:textId="77777777" w:rsidR="0009037B" w:rsidRPr="0009037B" w:rsidRDefault="0009037B" w:rsidP="00940483">
      <w:pPr>
        <w:pStyle w:val="VCAADocumentsubtitle"/>
        <w:rPr>
          <w:noProof w:val="0"/>
          <w:sz w:val="52"/>
        </w:rPr>
      </w:pPr>
      <w:r w:rsidRPr="0009037B">
        <w:rPr>
          <w:noProof w:val="0"/>
          <w:sz w:val="52"/>
        </w:rPr>
        <w:t xml:space="preserve">The relationship between the </w:t>
      </w:r>
    </w:p>
    <w:p w14:paraId="1FFBC69D" w14:textId="28C8D214" w:rsidR="00940483" w:rsidRPr="0009037B" w:rsidRDefault="0009037B" w:rsidP="00940483">
      <w:pPr>
        <w:pStyle w:val="VCAADocumentsubtitle"/>
        <w:rPr>
          <w:noProof w:val="0"/>
          <w:sz w:val="52"/>
        </w:rPr>
      </w:pPr>
      <w:r w:rsidRPr="0009037B">
        <w:rPr>
          <w:noProof w:val="0"/>
          <w:sz w:val="52"/>
        </w:rPr>
        <w:t>Sun, Moon and Earth</w:t>
      </w:r>
    </w:p>
    <w:p w14:paraId="18FF2D3C" w14:textId="308E8876" w:rsidR="00940483" w:rsidRPr="0009037B" w:rsidRDefault="0009037B" w:rsidP="00940483">
      <w:pPr>
        <w:pStyle w:val="VCAADocumentsubtitleB"/>
        <w:rPr>
          <w:noProof w:val="0"/>
          <w:sz w:val="40"/>
        </w:rPr>
      </w:pPr>
      <w:r w:rsidRPr="0009037B">
        <w:rPr>
          <w:noProof w:val="0"/>
          <w:sz w:val="40"/>
        </w:rPr>
        <w:t>L</w:t>
      </w:r>
      <w:r w:rsidR="00940483" w:rsidRPr="0009037B">
        <w:rPr>
          <w:noProof w:val="0"/>
          <w:sz w:val="40"/>
        </w:rPr>
        <w:t>evels</w:t>
      </w:r>
      <w:r w:rsidRPr="0009037B">
        <w:rPr>
          <w:noProof w:val="0"/>
          <w:sz w:val="40"/>
        </w:rPr>
        <w:t xml:space="preserve"> 3 to 6</w:t>
      </w:r>
    </w:p>
    <w:p w14:paraId="7D0F78B7" w14:textId="0611163C" w:rsidR="00390117" w:rsidRDefault="00390117" w:rsidP="00007BCB">
      <w:pPr>
        <w:jc w:val="center"/>
        <w:rPr>
          <w:lang w:val="en-AU"/>
        </w:rPr>
      </w:pPr>
    </w:p>
    <w:p w14:paraId="3A41427F" w14:textId="588EAE72" w:rsidR="00390117" w:rsidRDefault="00DE7BDE" w:rsidP="00007BCB">
      <w:pPr>
        <w:jc w:val="center"/>
        <w:rPr>
          <w:lang w:val="en-AU"/>
        </w:rPr>
      </w:pPr>
      <w:r w:rsidRPr="00007BCB">
        <w:rPr>
          <w:rFonts w:cs="Times New Roman"/>
          <w:b/>
          <w:noProof/>
          <w:lang w:val="en-AU" w:eastAsia="en-AU"/>
        </w:rPr>
        <w:drawing>
          <wp:anchor distT="0" distB="0" distL="114300" distR="114300" simplePos="0" relativeHeight="251659264" behindDoc="0" locked="0" layoutInCell="1" allowOverlap="1" wp14:anchorId="2C899C10" wp14:editId="5CC4416F">
            <wp:simplePos x="0" y="0"/>
            <wp:positionH relativeFrom="margin">
              <wp:align>left</wp:align>
            </wp:positionH>
            <wp:positionV relativeFrom="margin">
              <wp:posOffset>3803650</wp:posOffset>
            </wp:positionV>
            <wp:extent cx="7188200" cy="320040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1616" b="27079"/>
                    <a:stretch/>
                  </pic:blipFill>
                  <pic:spPr bwMode="auto">
                    <a:xfrm>
                      <a:off x="0" y="0"/>
                      <a:ext cx="71882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AE121" w14:textId="77777777" w:rsidR="00390117" w:rsidRPr="00007BCB" w:rsidRDefault="00390117" w:rsidP="00007BCB">
      <w:pPr>
        <w:jc w:val="center"/>
        <w:rPr>
          <w:lang w:val="en-AU"/>
        </w:rPr>
        <w:sectPr w:rsidR="00390117" w:rsidRPr="00007BCB" w:rsidSect="0009037B">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14:paraId="36A0DD7E" w14:textId="77777777" w:rsidR="00007BCB" w:rsidRPr="00007BCB" w:rsidRDefault="00007BCB" w:rsidP="00007BCB">
      <w:pPr>
        <w:spacing w:before="8880" w:after="0" w:line="200" w:lineRule="exact"/>
        <w:rPr>
          <w:rFonts w:ascii="Arial" w:hAnsi="Arial" w:cs="Arial"/>
          <w:color w:val="000000" w:themeColor="text1"/>
          <w:sz w:val="16"/>
          <w:szCs w:val="16"/>
          <w:lang w:val="en-AU"/>
        </w:rPr>
      </w:pPr>
    </w:p>
    <w:p w14:paraId="545E0789"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3653E7AA"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14:paraId="4BEB36E1"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14:paraId="19A53294"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71920D43"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14:paraId="0B13B7B5"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14:paraId="0E7B51AE"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14:paraId="2BF93928"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13128F2C"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4A0B4414"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2D3F9CD7"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14:paraId="7C70BB52" w14:textId="77777777"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14:paraId="0BCF231E" w14:textId="77777777" w:rsidR="00007BCB" w:rsidRPr="00007BCB" w:rsidRDefault="00007BCB" w:rsidP="00007BCB">
      <w:pPr>
        <w:spacing w:before="120" w:after="120" w:line="280" w:lineRule="exact"/>
        <w:rPr>
          <w:rFonts w:ascii="Arial" w:hAnsi="Arial" w:cs="Arial"/>
          <w:color w:val="000000" w:themeColor="text1"/>
          <w:lang w:val="en-AU" w:eastAsia="en-AU"/>
        </w:rPr>
      </w:pPr>
    </w:p>
    <w:p w14:paraId="2482DFC9" w14:textId="77777777"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14:paraId="6985D860" w14:textId="605B1A18" w:rsidR="00E82BD0" w:rsidRDefault="00007BCB">
      <w:pPr>
        <w:pStyle w:val="TOC1"/>
        <w:rPr>
          <w:rFonts w:eastAsiaTheme="minorEastAsia"/>
          <w:b w:val="0"/>
          <w:lang w:eastAsia="en-AU"/>
        </w:rPr>
      </w:pPr>
      <w:r w:rsidRPr="00007BCB">
        <w:rPr>
          <w:lang w:eastAsia="en-AU"/>
        </w:rPr>
        <w:fldChar w:fldCharType="begin"/>
      </w:r>
      <w:r w:rsidRPr="00007BCB">
        <w:rPr>
          <w:lang w:eastAsia="en-AU"/>
        </w:rPr>
        <w:instrText xml:space="preserve"> TOC \h \z \t "VCAA Heading 1,1,VCAA Heading 2,2,VCAA Heading 3,4,VCAA Heading 2b sample,3" </w:instrText>
      </w:r>
      <w:r w:rsidRPr="00007BCB">
        <w:rPr>
          <w:lang w:eastAsia="en-AU"/>
        </w:rPr>
        <w:fldChar w:fldCharType="separate"/>
      </w:r>
      <w:hyperlink w:anchor="_Toc23324698" w:history="1">
        <w:r w:rsidR="00E82BD0" w:rsidRPr="00B55677">
          <w:rPr>
            <w:rStyle w:val="Hyperlink"/>
          </w:rPr>
          <w:t>The formative assessment rubric</w:t>
        </w:r>
        <w:r w:rsidR="00E82BD0">
          <w:rPr>
            <w:webHidden/>
          </w:rPr>
          <w:tab/>
        </w:r>
        <w:r w:rsidR="00E82BD0">
          <w:rPr>
            <w:webHidden/>
          </w:rPr>
          <w:fldChar w:fldCharType="begin"/>
        </w:r>
        <w:r w:rsidR="00E82BD0">
          <w:rPr>
            <w:webHidden/>
          </w:rPr>
          <w:instrText xml:space="preserve"> PAGEREF _Toc23324698 \h </w:instrText>
        </w:r>
        <w:r w:rsidR="00E82BD0">
          <w:rPr>
            <w:webHidden/>
          </w:rPr>
        </w:r>
        <w:r w:rsidR="00E82BD0">
          <w:rPr>
            <w:webHidden/>
          </w:rPr>
          <w:fldChar w:fldCharType="separate"/>
        </w:r>
        <w:r w:rsidR="00E82BD0">
          <w:rPr>
            <w:webHidden/>
          </w:rPr>
          <w:t>5</w:t>
        </w:r>
        <w:r w:rsidR="00E82BD0">
          <w:rPr>
            <w:webHidden/>
          </w:rPr>
          <w:fldChar w:fldCharType="end"/>
        </w:r>
      </w:hyperlink>
    </w:p>
    <w:p w14:paraId="4ECABF0E" w14:textId="34DD58C2" w:rsidR="00E82BD0" w:rsidRDefault="005F6FBD">
      <w:pPr>
        <w:pStyle w:val="TOC2"/>
        <w:tabs>
          <w:tab w:val="right" w:leader="dot" w:pos="9629"/>
        </w:tabs>
        <w:rPr>
          <w:rFonts w:eastAsiaTheme="minorEastAsia"/>
          <w:noProof/>
          <w:lang w:val="en-AU" w:eastAsia="en-AU"/>
        </w:rPr>
      </w:pPr>
      <w:hyperlink w:anchor="_Toc23324699" w:history="1">
        <w:r w:rsidR="00E82BD0" w:rsidRPr="00B55677">
          <w:rPr>
            <w:rStyle w:val="Hyperlink"/>
            <w:noProof/>
          </w:rPr>
          <w:t>Links to the Victorian Curriculum F–10</w:t>
        </w:r>
        <w:r w:rsidR="00E82BD0">
          <w:rPr>
            <w:noProof/>
            <w:webHidden/>
          </w:rPr>
          <w:tab/>
        </w:r>
        <w:r w:rsidR="00E82BD0">
          <w:rPr>
            <w:noProof/>
            <w:webHidden/>
          </w:rPr>
          <w:fldChar w:fldCharType="begin"/>
        </w:r>
        <w:r w:rsidR="00E82BD0">
          <w:rPr>
            <w:noProof/>
            <w:webHidden/>
          </w:rPr>
          <w:instrText xml:space="preserve"> PAGEREF _Toc23324699 \h </w:instrText>
        </w:r>
        <w:r w:rsidR="00E82BD0">
          <w:rPr>
            <w:noProof/>
            <w:webHidden/>
          </w:rPr>
        </w:r>
        <w:r w:rsidR="00E82BD0">
          <w:rPr>
            <w:noProof/>
            <w:webHidden/>
          </w:rPr>
          <w:fldChar w:fldCharType="separate"/>
        </w:r>
        <w:r w:rsidR="00E82BD0">
          <w:rPr>
            <w:noProof/>
            <w:webHidden/>
          </w:rPr>
          <w:t>5</w:t>
        </w:r>
        <w:r w:rsidR="00E82BD0">
          <w:rPr>
            <w:noProof/>
            <w:webHidden/>
          </w:rPr>
          <w:fldChar w:fldCharType="end"/>
        </w:r>
      </w:hyperlink>
    </w:p>
    <w:p w14:paraId="5310504E" w14:textId="119436A7" w:rsidR="00E82BD0" w:rsidRDefault="005F6FBD">
      <w:pPr>
        <w:pStyle w:val="TOC1"/>
        <w:rPr>
          <w:rFonts w:eastAsiaTheme="minorEastAsia"/>
          <w:b w:val="0"/>
          <w:lang w:eastAsia="en-AU"/>
        </w:rPr>
      </w:pPr>
      <w:hyperlink w:anchor="_Toc23324700" w:history="1">
        <w:r w:rsidR="00E82BD0" w:rsidRPr="00B55677">
          <w:rPr>
            <w:rStyle w:val="Hyperlink"/>
          </w:rPr>
          <w:t>The formative assessment task</w:t>
        </w:r>
        <w:r w:rsidR="00E82BD0">
          <w:rPr>
            <w:webHidden/>
          </w:rPr>
          <w:tab/>
        </w:r>
        <w:r w:rsidR="00E82BD0">
          <w:rPr>
            <w:webHidden/>
          </w:rPr>
          <w:fldChar w:fldCharType="begin"/>
        </w:r>
        <w:r w:rsidR="00E82BD0">
          <w:rPr>
            <w:webHidden/>
          </w:rPr>
          <w:instrText xml:space="preserve"> PAGEREF _Toc23324700 \h </w:instrText>
        </w:r>
        <w:r w:rsidR="00E82BD0">
          <w:rPr>
            <w:webHidden/>
          </w:rPr>
        </w:r>
        <w:r w:rsidR="00E82BD0">
          <w:rPr>
            <w:webHidden/>
          </w:rPr>
          <w:fldChar w:fldCharType="separate"/>
        </w:r>
        <w:r w:rsidR="00E82BD0">
          <w:rPr>
            <w:webHidden/>
          </w:rPr>
          <w:t>7</w:t>
        </w:r>
        <w:r w:rsidR="00E82BD0">
          <w:rPr>
            <w:webHidden/>
          </w:rPr>
          <w:fldChar w:fldCharType="end"/>
        </w:r>
      </w:hyperlink>
    </w:p>
    <w:p w14:paraId="33E5A078" w14:textId="69D59986" w:rsidR="00E82BD0" w:rsidRDefault="005F6FBD">
      <w:pPr>
        <w:pStyle w:val="TOC2"/>
        <w:tabs>
          <w:tab w:val="right" w:leader="dot" w:pos="9629"/>
        </w:tabs>
        <w:rPr>
          <w:rFonts w:eastAsiaTheme="minorEastAsia"/>
          <w:noProof/>
          <w:lang w:val="en-AU" w:eastAsia="en-AU"/>
        </w:rPr>
      </w:pPr>
      <w:hyperlink w:anchor="_Toc23324701" w:history="1">
        <w:r w:rsidR="00E82BD0" w:rsidRPr="00B55677">
          <w:rPr>
            <w:rStyle w:val="Hyperlink"/>
            <w:noProof/>
          </w:rPr>
          <w:t>Description of the task (administration guidelines)</w:t>
        </w:r>
        <w:r w:rsidR="00E82BD0">
          <w:rPr>
            <w:noProof/>
            <w:webHidden/>
          </w:rPr>
          <w:tab/>
        </w:r>
        <w:r w:rsidR="00E82BD0">
          <w:rPr>
            <w:noProof/>
            <w:webHidden/>
          </w:rPr>
          <w:fldChar w:fldCharType="begin"/>
        </w:r>
        <w:r w:rsidR="00E82BD0">
          <w:rPr>
            <w:noProof/>
            <w:webHidden/>
          </w:rPr>
          <w:instrText xml:space="preserve"> PAGEREF _Toc23324701 \h </w:instrText>
        </w:r>
        <w:r w:rsidR="00E82BD0">
          <w:rPr>
            <w:noProof/>
            <w:webHidden/>
          </w:rPr>
        </w:r>
        <w:r w:rsidR="00E82BD0">
          <w:rPr>
            <w:noProof/>
            <w:webHidden/>
          </w:rPr>
          <w:fldChar w:fldCharType="separate"/>
        </w:r>
        <w:r w:rsidR="00E82BD0">
          <w:rPr>
            <w:noProof/>
            <w:webHidden/>
          </w:rPr>
          <w:t>7</w:t>
        </w:r>
        <w:r w:rsidR="00E82BD0">
          <w:rPr>
            <w:noProof/>
            <w:webHidden/>
          </w:rPr>
          <w:fldChar w:fldCharType="end"/>
        </w:r>
      </w:hyperlink>
    </w:p>
    <w:p w14:paraId="0B49F729" w14:textId="4F6C2F04" w:rsidR="00E82BD0" w:rsidRDefault="005F6FBD">
      <w:pPr>
        <w:pStyle w:val="TOC4"/>
        <w:tabs>
          <w:tab w:val="right" w:leader="dot" w:pos="9629"/>
        </w:tabs>
        <w:rPr>
          <w:rFonts w:eastAsiaTheme="minorEastAsia"/>
          <w:noProof/>
          <w:lang w:val="en-AU" w:eastAsia="en-AU"/>
        </w:rPr>
      </w:pPr>
      <w:hyperlink w:anchor="_Toc23324702" w:history="1">
        <w:r w:rsidR="00E82BD0" w:rsidRPr="00B55677">
          <w:rPr>
            <w:rStyle w:val="Hyperlink"/>
            <w:noProof/>
          </w:rPr>
          <w:t>Night and Day Model</w:t>
        </w:r>
        <w:r w:rsidR="00E82BD0">
          <w:rPr>
            <w:noProof/>
            <w:webHidden/>
          </w:rPr>
          <w:tab/>
        </w:r>
        <w:r w:rsidR="00E82BD0">
          <w:rPr>
            <w:noProof/>
            <w:webHidden/>
          </w:rPr>
          <w:fldChar w:fldCharType="begin"/>
        </w:r>
        <w:r w:rsidR="00E82BD0">
          <w:rPr>
            <w:noProof/>
            <w:webHidden/>
          </w:rPr>
          <w:instrText xml:space="preserve"> PAGEREF _Toc23324702 \h </w:instrText>
        </w:r>
        <w:r w:rsidR="00E82BD0">
          <w:rPr>
            <w:noProof/>
            <w:webHidden/>
          </w:rPr>
        </w:r>
        <w:r w:rsidR="00E82BD0">
          <w:rPr>
            <w:noProof/>
            <w:webHidden/>
          </w:rPr>
          <w:fldChar w:fldCharType="separate"/>
        </w:r>
        <w:r w:rsidR="00E82BD0">
          <w:rPr>
            <w:noProof/>
            <w:webHidden/>
          </w:rPr>
          <w:t>7</w:t>
        </w:r>
        <w:r w:rsidR="00E82BD0">
          <w:rPr>
            <w:noProof/>
            <w:webHidden/>
          </w:rPr>
          <w:fldChar w:fldCharType="end"/>
        </w:r>
      </w:hyperlink>
    </w:p>
    <w:p w14:paraId="2F9B9206" w14:textId="2B12EF4F" w:rsidR="00E82BD0" w:rsidRDefault="005F6FBD">
      <w:pPr>
        <w:pStyle w:val="TOC2"/>
        <w:tabs>
          <w:tab w:val="right" w:leader="dot" w:pos="9629"/>
        </w:tabs>
        <w:rPr>
          <w:rFonts w:eastAsiaTheme="minorEastAsia"/>
          <w:noProof/>
          <w:lang w:val="en-AU" w:eastAsia="en-AU"/>
        </w:rPr>
      </w:pPr>
      <w:hyperlink w:anchor="_Toc23324703" w:history="1">
        <w:r w:rsidR="00E82BD0" w:rsidRPr="00B55677">
          <w:rPr>
            <w:rStyle w:val="Hyperlink"/>
            <w:noProof/>
          </w:rPr>
          <w:t>Evidence collected from this task</w:t>
        </w:r>
        <w:r w:rsidR="00E82BD0">
          <w:rPr>
            <w:noProof/>
            <w:webHidden/>
          </w:rPr>
          <w:tab/>
        </w:r>
        <w:r w:rsidR="00E82BD0">
          <w:rPr>
            <w:noProof/>
            <w:webHidden/>
          </w:rPr>
          <w:fldChar w:fldCharType="begin"/>
        </w:r>
        <w:r w:rsidR="00E82BD0">
          <w:rPr>
            <w:noProof/>
            <w:webHidden/>
          </w:rPr>
          <w:instrText xml:space="preserve"> PAGEREF _Toc23324703 \h </w:instrText>
        </w:r>
        <w:r w:rsidR="00E82BD0">
          <w:rPr>
            <w:noProof/>
            <w:webHidden/>
          </w:rPr>
        </w:r>
        <w:r w:rsidR="00E82BD0">
          <w:rPr>
            <w:noProof/>
            <w:webHidden/>
          </w:rPr>
          <w:fldChar w:fldCharType="separate"/>
        </w:r>
        <w:r w:rsidR="00E82BD0">
          <w:rPr>
            <w:noProof/>
            <w:webHidden/>
          </w:rPr>
          <w:t>8</w:t>
        </w:r>
        <w:r w:rsidR="00E82BD0">
          <w:rPr>
            <w:noProof/>
            <w:webHidden/>
          </w:rPr>
          <w:fldChar w:fldCharType="end"/>
        </w:r>
      </w:hyperlink>
    </w:p>
    <w:p w14:paraId="7E3DB782" w14:textId="6E72DDA4" w:rsidR="00E82BD0" w:rsidRDefault="005F6FBD">
      <w:pPr>
        <w:pStyle w:val="TOC1"/>
        <w:rPr>
          <w:rFonts w:eastAsiaTheme="minorEastAsia"/>
          <w:b w:val="0"/>
          <w:lang w:eastAsia="en-AU"/>
        </w:rPr>
      </w:pPr>
      <w:hyperlink w:anchor="_Toc23324704" w:history="1">
        <w:r w:rsidR="00E82BD0" w:rsidRPr="00B55677">
          <w:rPr>
            <w:rStyle w:val="Hyperlink"/>
          </w:rPr>
          <w:t>Interpreting evidence of student learning</w:t>
        </w:r>
        <w:r w:rsidR="00E82BD0">
          <w:rPr>
            <w:webHidden/>
          </w:rPr>
          <w:tab/>
        </w:r>
        <w:r w:rsidR="00E82BD0">
          <w:rPr>
            <w:webHidden/>
          </w:rPr>
          <w:fldChar w:fldCharType="begin"/>
        </w:r>
        <w:r w:rsidR="00E82BD0">
          <w:rPr>
            <w:webHidden/>
          </w:rPr>
          <w:instrText xml:space="preserve"> PAGEREF _Toc23324704 \h </w:instrText>
        </w:r>
        <w:r w:rsidR="00E82BD0">
          <w:rPr>
            <w:webHidden/>
          </w:rPr>
        </w:r>
        <w:r w:rsidR="00E82BD0">
          <w:rPr>
            <w:webHidden/>
          </w:rPr>
          <w:fldChar w:fldCharType="separate"/>
        </w:r>
        <w:r w:rsidR="00E82BD0">
          <w:rPr>
            <w:webHidden/>
          </w:rPr>
          <w:t>9</w:t>
        </w:r>
        <w:r w:rsidR="00E82BD0">
          <w:rPr>
            <w:webHidden/>
          </w:rPr>
          <w:fldChar w:fldCharType="end"/>
        </w:r>
      </w:hyperlink>
    </w:p>
    <w:p w14:paraId="20B5F36F" w14:textId="06C6ADF2" w:rsidR="00E82BD0" w:rsidRDefault="005F6FBD">
      <w:pPr>
        <w:pStyle w:val="TOC2"/>
        <w:tabs>
          <w:tab w:val="right" w:leader="dot" w:pos="9629"/>
        </w:tabs>
        <w:rPr>
          <w:rFonts w:eastAsiaTheme="minorEastAsia"/>
          <w:noProof/>
          <w:lang w:val="en-AU" w:eastAsia="en-AU"/>
        </w:rPr>
      </w:pPr>
      <w:hyperlink w:anchor="_Toc23324705" w:history="1">
        <w:r w:rsidR="00E82BD0" w:rsidRPr="00B55677">
          <w:rPr>
            <w:rStyle w:val="Hyperlink"/>
            <w:noProof/>
          </w:rPr>
          <w:t>Setting the scene</w:t>
        </w:r>
        <w:r w:rsidR="00E82BD0">
          <w:rPr>
            <w:noProof/>
            <w:webHidden/>
          </w:rPr>
          <w:tab/>
        </w:r>
        <w:r w:rsidR="00E82BD0">
          <w:rPr>
            <w:noProof/>
            <w:webHidden/>
          </w:rPr>
          <w:fldChar w:fldCharType="begin"/>
        </w:r>
        <w:r w:rsidR="00E82BD0">
          <w:rPr>
            <w:noProof/>
            <w:webHidden/>
          </w:rPr>
          <w:instrText xml:space="preserve"> PAGEREF _Toc23324705 \h </w:instrText>
        </w:r>
        <w:r w:rsidR="00E82BD0">
          <w:rPr>
            <w:noProof/>
            <w:webHidden/>
          </w:rPr>
        </w:r>
        <w:r w:rsidR="00E82BD0">
          <w:rPr>
            <w:noProof/>
            <w:webHidden/>
          </w:rPr>
          <w:fldChar w:fldCharType="separate"/>
        </w:r>
        <w:r w:rsidR="00E82BD0">
          <w:rPr>
            <w:noProof/>
            <w:webHidden/>
          </w:rPr>
          <w:t>9</w:t>
        </w:r>
        <w:r w:rsidR="00E82BD0">
          <w:rPr>
            <w:noProof/>
            <w:webHidden/>
          </w:rPr>
          <w:fldChar w:fldCharType="end"/>
        </w:r>
      </w:hyperlink>
    </w:p>
    <w:p w14:paraId="7F48B0E1" w14:textId="1C6C9826" w:rsidR="00E82BD0" w:rsidRDefault="005F6FBD">
      <w:pPr>
        <w:pStyle w:val="TOC3"/>
        <w:tabs>
          <w:tab w:val="right" w:leader="dot" w:pos="9629"/>
        </w:tabs>
        <w:rPr>
          <w:rFonts w:eastAsiaTheme="minorEastAsia"/>
          <w:noProof/>
          <w:lang w:val="en-AU" w:eastAsia="en-AU"/>
        </w:rPr>
      </w:pPr>
      <w:hyperlink w:anchor="_Toc23324706" w:history="1">
        <w:r w:rsidR="00E82BD0" w:rsidRPr="00B55677">
          <w:rPr>
            <w:rStyle w:val="Hyperlink"/>
            <w:noProof/>
          </w:rPr>
          <w:t>Sample 1</w:t>
        </w:r>
        <w:r w:rsidR="00E82BD0">
          <w:rPr>
            <w:noProof/>
            <w:webHidden/>
          </w:rPr>
          <w:tab/>
        </w:r>
        <w:r w:rsidR="00E82BD0">
          <w:rPr>
            <w:noProof/>
            <w:webHidden/>
          </w:rPr>
          <w:fldChar w:fldCharType="begin"/>
        </w:r>
        <w:r w:rsidR="00E82BD0">
          <w:rPr>
            <w:noProof/>
            <w:webHidden/>
          </w:rPr>
          <w:instrText xml:space="preserve"> PAGEREF _Toc23324706 \h </w:instrText>
        </w:r>
        <w:r w:rsidR="00E82BD0">
          <w:rPr>
            <w:noProof/>
            <w:webHidden/>
          </w:rPr>
        </w:r>
        <w:r w:rsidR="00E82BD0">
          <w:rPr>
            <w:noProof/>
            <w:webHidden/>
          </w:rPr>
          <w:fldChar w:fldCharType="separate"/>
        </w:r>
        <w:r w:rsidR="00E82BD0">
          <w:rPr>
            <w:noProof/>
            <w:webHidden/>
          </w:rPr>
          <w:t>10</w:t>
        </w:r>
        <w:r w:rsidR="00E82BD0">
          <w:rPr>
            <w:noProof/>
            <w:webHidden/>
          </w:rPr>
          <w:fldChar w:fldCharType="end"/>
        </w:r>
      </w:hyperlink>
    </w:p>
    <w:p w14:paraId="22B6937D" w14:textId="096404B9" w:rsidR="00E82BD0" w:rsidRDefault="005F6FBD">
      <w:pPr>
        <w:pStyle w:val="TOC4"/>
        <w:tabs>
          <w:tab w:val="right" w:leader="dot" w:pos="9629"/>
        </w:tabs>
        <w:rPr>
          <w:rFonts w:eastAsiaTheme="minorEastAsia"/>
          <w:noProof/>
          <w:lang w:val="en-AU" w:eastAsia="en-AU"/>
        </w:rPr>
      </w:pPr>
      <w:hyperlink w:anchor="_Toc23324707" w:history="1">
        <w:r w:rsidR="00E82BD0" w:rsidRPr="00B55677">
          <w:rPr>
            <w:rStyle w:val="Hyperlink"/>
            <w:noProof/>
          </w:rPr>
          <w:t>Sample 1: Evidence of student learning</w:t>
        </w:r>
        <w:r w:rsidR="00E82BD0">
          <w:rPr>
            <w:noProof/>
            <w:webHidden/>
          </w:rPr>
          <w:tab/>
        </w:r>
        <w:r w:rsidR="00E82BD0">
          <w:rPr>
            <w:noProof/>
            <w:webHidden/>
          </w:rPr>
          <w:fldChar w:fldCharType="begin"/>
        </w:r>
        <w:r w:rsidR="00E82BD0">
          <w:rPr>
            <w:noProof/>
            <w:webHidden/>
          </w:rPr>
          <w:instrText xml:space="preserve"> PAGEREF _Toc23324707 \h </w:instrText>
        </w:r>
        <w:r w:rsidR="00E82BD0">
          <w:rPr>
            <w:noProof/>
            <w:webHidden/>
          </w:rPr>
        </w:r>
        <w:r w:rsidR="00E82BD0">
          <w:rPr>
            <w:noProof/>
            <w:webHidden/>
          </w:rPr>
          <w:fldChar w:fldCharType="separate"/>
        </w:r>
        <w:r w:rsidR="00E82BD0">
          <w:rPr>
            <w:noProof/>
            <w:webHidden/>
          </w:rPr>
          <w:t>11</w:t>
        </w:r>
        <w:r w:rsidR="00E82BD0">
          <w:rPr>
            <w:noProof/>
            <w:webHidden/>
          </w:rPr>
          <w:fldChar w:fldCharType="end"/>
        </w:r>
      </w:hyperlink>
    </w:p>
    <w:p w14:paraId="5144DDAD" w14:textId="0FBE1165" w:rsidR="00E82BD0" w:rsidRDefault="005F6FBD">
      <w:pPr>
        <w:pStyle w:val="TOC4"/>
        <w:tabs>
          <w:tab w:val="right" w:leader="dot" w:pos="9629"/>
        </w:tabs>
        <w:rPr>
          <w:rFonts w:eastAsiaTheme="minorEastAsia"/>
          <w:noProof/>
          <w:lang w:val="en-AU" w:eastAsia="en-AU"/>
        </w:rPr>
      </w:pPr>
      <w:hyperlink w:anchor="_Toc23324708" w:history="1">
        <w:r w:rsidR="00E82BD0" w:rsidRPr="00B55677">
          <w:rPr>
            <w:rStyle w:val="Hyperlink"/>
            <w:noProof/>
          </w:rPr>
          <w:t>Any feedback given</w:t>
        </w:r>
        <w:r w:rsidR="00E82BD0">
          <w:rPr>
            <w:noProof/>
            <w:webHidden/>
          </w:rPr>
          <w:tab/>
        </w:r>
        <w:r w:rsidR="00E82BD0">
          <w:rPr>
            <w:noProof/>
            <w:webHidden/>
          </w:rPr>
          <w:fldChar w:fldCharType="begin"/>
        </w:r>
        <w:r w:rsidR="00E82BD0">
          <w:rPr>
            <w:noProof/>
            <w:webHidden/>
          </w:rPr>
          <w:instrText xml:space="preserve"> PAGEREF _Toc23324708 \h </w:instrText>
        </w:r>
        <w:r w:rsidR="00E82BD0">
          <w:rPr>
            <w:noProof/>
            <w:webHidden/>
          </w:rPr>
        </w:r>
        <w:r w:rsidR="00E82BD0">
          <w:rPr>
            <w:noProof/>
            <w:webHidden/>
          </w:rPr>
          <w:fldChar w:fldCharType="separate"/>
        </w:r>
        <w:r w:rsidR="00E82BD0">
          <w:rPr>
            <w:noProof/>
            <w:webHidden/>
          </w:rPr>
          <w:t>11</w:t>
        </w:r>
        <w:r w:rsidR="00E82BD0">
          <w:rPr>
            <w:noProof/>
            <w:webHidden/>
          </w:rPr>
          <w:fldChar w:fldCharType="end"/>
        </w:r>
      </w:hyperlink>
    </w:p>
    <w:p w14:paraId="59F929AF" w14:textId="70163988" w:rsidR="00E82BD0" w:rsidRDefault="005F6FBD">
      <w:pPr>
        <w:pStyle w:val="TOC3"/>
        <w:tabs>
          <w:tab w:val="right" w:leader="dot" w:pos="9629"/>
        </w:tabs>
        <w:rPr>
          <w:rFonts w:eastAsiaTheme="minorEastAsia"/>
          <w:noProof/>
          <w:lang w:val="en-AU" w:eastAsia="en-AU"/>
        </w:rPr>
      </w:pPr>
      <w:hyperlink w:anchor="_Toc23324709" w:history="1">
        <w:r w:rsidR="00E82BD0" w:rsidRPr="00B55677">
          <w:rPr>
            <w:rStyle w:val="Hyperlink"/>
            <w:noProof/>
          </w:rPr>
          <w:t>Sample 2</w:t>
        </w:r>
        <w:r w:rsidR="00E82BD0">
          <w:rPr>
            <w:noProof/>
            <w:webHidden/>
          </w:rPr>
          <w:tab/>
        </w:r>
        <w:r w:rsidR="00E82BD0">
          <w:rPr>
            <w:noProof/>
            <w:webHidden/>
          </w:rPr>
          <w:fldChar w:fldCharType="begin"/>
        </w:r>
        <w:r w:rsidR="00E82BD0">
          <w:rPr>
            <w:noProof/>
            <w:webHidden/>
          </w:rPr>
          <w:instrText xml:space="preserve"> PAGEREF _Toc23324709 \h </w:instrText>
        </w:r>
        <w:r w:rsidR="00E82BD0">
          <w:rPr>
            <w:noProof/>
            <w:webHidden/>
          </w:rPr>
        </w:r>
        <w:r w:rsidR="00E82BD0">
          <w:rPr>
            <w:noProof/>
            <w:webHidden/>
          </w:rPr>
          <w:fldChar w:fldCharType="separate"/>
        </w:r>
        <w:r w:rsidR="00E82BD0">
          <w:rPr>
            <w:noProof/>
            <w:webHidden/>
          </w:rPr>
          <w:t>12</w:t>
        </w:r>
        <w:r w:rsidR="00E82BD0">
          <w:rPr>
            <w:noProof/>
            <w:webHidden/>
          </w:rPr>
          <w:fldChar w:fldCharType="end"/>
        </w:r>
      </w:hyperlink>
    </w:p>
    <w:p w14:paraId="46C117BC" w14:textId="2DA50CDC" w:rsidR="00E82BD0" w:rsidRDefault="005F6FBD">
      <w:pPr>
        <w:pStyle w:val="TOC4"/>
        <w:tabs>
          <w:tab w:val="right" w:leader="dot" w:pos="9629"/>
        </w:tabs>
        <w:rPr>
          <w:rFonts w:eastAsiaTheme="minorEastAsia"/>
          <w:noProof/>
          <w:lang w:val="en-AU" w:eastAsia="en-AU"/>
        </w:rPr>
      </w:pPr>
      <w:hyperlink w:anchor="_Toc23324710" w:history="1">
        <w:r w:rsidR="00E82BD0" w:rsidRPr="00B55677">
          <w:rPr>
            <w:rStyle w:val="Hyperlink"/>
            <w:noProof/>
          </w:rPr>
          <w:t>Sample 2: Evidence of student learning</w:t>
        </w:r>
        <w:r w:rsidR="00E82BD0">
          <w:rPr>
            <w:noProof/>
            <w:webHidden/>
          </w:rPr>
          <w:tab/>
        </w:r>
        <w:r w:rsidR="00E82BD0">
          <w:rPr>
            <w:noProof/>
            <w:webHidden/>
          </w:rPr>
          <w:fldChar w:fldCharType="begin"/>
        </w:r>
        <w:r w:rsidR="00E82BD0">
          <w:rPr>
            <w:noProof/>
            <w:webHidden/>
          </w:rPr>
          <w:instrText xml:space="preserve"> PAGEREF _Toc23324710 \h </w:instrText>
        </w:r>
        <w:r w:rsidR="00E82BD0">
          <w:rPr>
            <w:noProof/>
            <w:webHidden/>
          </w:rPr>
        </w:r>
        <w:r w:rsidR="00E82BD0">
          <w:rPr>
            <w:noProof/>
            <w:webHidden/>
          </w:rPr>
          <w:fldChar w:fldCharType="separate"/>
        </w:r>
        <w:r w:rsidR="00E82BD0">
          <w:rPr>
            <w:noProof/>
            <w:webHidden/>
          </w:rPr>
          <w:t>13</w:t>
        </w:r>
        <w:r w:rsidR="00E82BD0">
          <w:rPr>
            <w:noProof/>
            <w:webHidden/>
          </w:rPr>
          <w:fldChar w:fldCharType="end"/>
        </w:r>
      </w:hyperlink>
    </w:p>
    <w:p w14:paraId="78B8561E" w14:textId="511E3FCF" w:rsidR="00E82BD0" w:rsidRDefault="005F6FBD">
      <w:pPr>
        <w:pStyle w:val="TOC3"/>
        <w:tabs>
          <w:tab w:val="right" w:leader="dot" w:pos="9629"/>
        </w:tabs>
        <w:rPr>
          <w:rFonts w:eastAsiaTheme="minorEastAsia"/>
          <w:noProof/>
          <w:lang w:val="en-AU" w:eastAsia="en-AU"/>
        </w:rPr>
      </w:pPr>
      <w:hyperlink w:anchor="_Toc23324711" w:history="1">
        <w:r w:rsidR="00E82BD0" w:rsidRPr="00B55677">
          <w:rPr>
            <w:rStyle w:val="Hyperlink"/>
            <w:noProof/>
          </w:rPr>
          <w:t>Sample 3</w:t>
        </w:r>
        <w:r w:rsidR="00E82BD0">
          <w:rPr>
            <w:noProof/>
            <w:webHidden/>
          </w:rPr>
          <w:tab/>
        </w:r>
        <w:r w:rsidR="00E82BD0">
          <w:rPr>
            <w:noProof/>
            <w:webHidden/>
          </w:rPr>
          <w:fldChar w:fldCharType="begin"/>
        </w:r>
        <w:r w:rsidR="00E82BD0">
          <w:rPr>
            <w:noProof/>
            <w:webHidden/>
          </w:rPr>
          <w:instrText xml:space="preserve"> PAGEREF _Toc23324711 \h </w:instrText>
        </w:r>
        <w:r w:rsidR="00E82BD0">
          <w:rPr>
            <w:noProof/>
            <w:webHidden/>
          </w:rPr>
        </w:r>
        <w:r w:rsidR="00E82BD0">
          <w:rPr>
            <w:noProof/>
            <w:webHidden/>
          </w:rPr>
          <w:fldChar w:fldCharType="separate"/>
        </w:r>
        <w:r w:rsidR="00E82BD0">
          <w:rPr>
            <w:noProof/>
            <w:webHidden/>
          </w:rPr>
          <w:t>14</w:t>
        </w:r>
        <w:r w:rsidR="00E82BD0">
          <w:rPr>
            <w:noProof/>
            <w:webHidden/>
          </w:rPr>
          <w:fldChar w:fldCharType="end"/>
        </w:r>
      </w:hyperlink>
    </w:p>
    <w:p w14:paraId="52CCC066" w14:textId="213F0CA1" w:rsidR="00E82BD0" w:rsidRDefault="005F6FBD">
      <w:pPr>
        <w:pStyle w:val="TOC4"/>
        <w:tabs>
          <w:tab w:val="right" w:leader="dot" w:pos="9629"/>
        </w:tabs>
        <w:rPr>
          <w:rFonts w:eastAsiaTheme="minorEastAsia"/>
          <w:noProof/>
          <w:lang w:val="en-AU" w:eastAsia="en-AU"/>
        </w:rPr>
      </w:pPr>
      <w:hyperlink w:anchor="_Toc23324712" w:history="1">
        <w:r w:rsidR="00E82BD0" w:rsidRPr="00B55677">
          <w:rPr>
            <w:rStyle w:val="Hyperlink"/>
            <w:noProof/>
          </w:rPr>
          <w:t>Sample 3: Evidence of student learning</w:t>
        </w:r>
        <w:r w:rsidR="00E82BD0">
          <w:rPr>
            <w:noProof/>
            <w:webHidden/>
          </w:rPr>
          <w:tab/>
        </w:r>
        <w:r w:rsidR="00E82BD0">
          <w:rPr>
            <w:noProof/>
            <w:webHidden/>
          </w:rPr>
          <w:fldChar w:fldCharType="begin"/>
        </w:r>
        <w:r w:rsidR="00E82BD0">
          <w:rPr>
            <w:noProof/>
            <w:webHidden/>
          </w:rPr>
          <w:instrText xml:space="preserve"> PAGEREF _Toc23324712 \h </w:instrText>
        </w:r>
        <w:r w:rsidR="00E82BD0">
          <w:rPr>
            <w:noProof/>
            <w:webHidden/>
          </w:rPr>
        </w:r>
        <w:r w:rsidR="00E82BD0">
          <w:rPr>
            <w:noProof/>
            <w:webHidden/>
          </w:rPr>
          <w:fldChar w:fldCharType="separate"/>
        </w:r>
        <w:r w:rsidR="00E82BD0">
          <w:rPr>
            <w:noProof/>
            <w:webHidden/>
          </w:rPr>
          <w:t>15</w:t>
        </w:r>
        <w:r w:rsidR="00E82BD0">
          <w:rPr>
            <w:noProof/>
            <w:webHidden/>
          </w:rPr>
          <w:fldChar w:fldCharType="end"/>
        </w:r>
      </w:hyperlink>
    </w:p>
    <w:p w14:paraId="13FDDA81" w14:textId="00E23B8C" w:rsidR="00E82BD0" w:rsidRDefault="005F6FBD">
      <w:pPr>
        <w:pStyle w:val="TOC3"/>
        <w:tabs>
          <w:tab w:val="right" w:leader="dot" w:pos="9629"/>
        </w:tabs>
        <w:rPr>
          <w:rFonts w:eastAsiaTheme="minorEastAsia"/>
          <w:noProof/>
          <w:lang w:val="en-AU" w:eastAsia="en-AU"/>
        </w:rPr>
      </w:pPr>
      <w:hyperlink w:anchor="_Toc23324713" w:history="1">
        <w:r w:rsidR="00E82BD0" w:rsidRPr="00B55677">
          <w:rPr>
            <w:rStyle w:val="Hyperlink"/>
            <w:noProof/>
          </w:rPr>
          <w:t>Sample 4</w:t>
        </w:r>
        <w:r w:rsidR="00E82BD0">
          <w:rPr>
            <w:noProof/>
            <w:webHidden/>
          </w:rPr>
          <w:tab/>
        </w:r>
        <w:r w:rsidR="00E82BD0">
          <w:rPr>
            <w:noProof/>
            <w:webHidden/>
          </w:rPr>
          <w:fldChar w:fldCharType="begin"/>
        </w:r>
        <w:r w:rsidR="00E82BD0">
          <w:rPr>
            <w:noProof/>
            <w:webHidden/>
          </w:rPr>
          <w:instrText xml:space="preserve"> PAGEREF _Toc23324713 \h </w:instrText>
        </w:r>
        <w:r w:rsidR="00E82BD0">
          <w:rPr>
            <w:noProof/>
            <w:webHidden/>
          </w:rPr>
        </w:r>
        <w:r w:rsidR="00E82BD0">
          <w:rPr>
            <w:noProof/>
            <w:webHidden/>
          </w:rPr>
          <w:fldChar w:fldCharType="separate"/>
        </w:r>
        <w:r w:rsidR="00E82BD0">
          <w:rPr>
            <w:noProof/>
            <w:webHidden/>
          </w:rPr>
          <w:t>16</w:t>
        </w:r>
        <w:r w:rsidR="00E82BD0">
          <w:rPr>
            <w:noProof/>
            <w:webHidden/>
          </w:rPr>
          <w:fldChar w:fldCharType="end"/>
        </w:r>
      </w:hyperlink>
    </w:p>
    <w:p w14:paraId="0CB44B5A" w14:textId="4A3A8818" w:rsidR="00E82BD0" w:rsidRDefault="005F6FBD">
      <w:pPr>
        <w:pStyle w:val="TOC4"/>
        <w:tabs>
          <w:tab w:val="right" w:leader="dot" w:pos="9629"/>
        </w:tabs>
        <w:rPr>
          <w:rFonts w:eastAsiaTheme="minorEastAsia"/>
          <w:noProof/>
          <w:lang w:val="en-AU" w:eastAsia="en-AU"/>
        </w:rPr>
      </w:pPr>
      <w:hyperlink w:anchor="_Toc23324714" w:history="1">
        <w:r w:rsidR="00E82BD0" w:rsidRPr="00B55677">
          <w:rPr>
            <w:rStyle w:val="Hyperlink"/>
            <w:noProof/>
          </w:rPr>
          <w:t>Sample 4: Evidence of student learning</w:t>
        </w:r>
        <w:r w:rsidR="00E82BD0">
          <w:rPr>
            <w:noProof/>
            <w:webHidden/>
          </w:rPr>
          <w:tab/>
        </w:r>
        <w:r w:rsidR="00E82BD0">
          <w:rPr>
            <w:noProof/>
            <w:webHidden/>
          </w:rPr>
          <w:fldChar w:fldCharType="begin"/>
        </w:r>
        <w:r w:rsidR="00E82BD0">
          <w:rPr>
            <w:noProof/>
            <w:webHidden/>
          </w:rPr>
          <w:instrText xml:space="preserve"> PAGEREF _Toc23324714 \h </w:instrText>
        </w:r>
        <w:r w:rsidR="00E82BD0">
          <w:rPr>
            <w:noProof/>
            <w:webHidden/>
          </w:rPr>
        </w:r>
        <w:r w:rsidR="00E82BD0">
          <w:rPr>
            <w:noProof/>
            <w:webHidden/>
          </w:rPr>
          <w:fldChar w:fldCharType="separate"/>
        </w:r>
        <w:r w:rsidR="00E82BD0">
          <w:rPr>
            <w:noProof/>
            <w:webHidden/>
          </w:rPr>
          <w:t>17</w:t>
        </w:r>
        <w:r w:rsidR="00E82BD0">
          <w:rPr>
            <w:noProof/>
            <w:webHidden/>
          </w:rPr>
          <w:fldChar w:fldCharType="end"/>
        </w:r>
      </w:hyperlink>
    </w:p>
    <w:p w14:paraId="7BBB6FEB" w14:textId="138E32C0" w:rsidR="00E82BD0" w:rsidRDefault="005F6FBD">
      <w:pPr>
        <w:pStyle w:val="TOC1"/>
        <w:rPr>
          <w:rFonts w:eastAsiaTheme="minorEastAsia"/>
          <w:b w:val="0"/>
          <w:lang w:eastAsia="en-AU"/>
        </w:rPr>
      </w:pPr>
      <w:hyperlink w:anchor="_Toc23324715" w:history="1">
        <w:r w:rsidR="00E82BD0" w:rsidRPr="00B55677">
          <w:rPr>
            <w:rStyle w:val="Hyperlink"/>
          </w:rPr>
          <w:t>Using evidence to plan for future teaching and learning</w:t>
        </w:r>
        <w:r w:rsidR="00E82BD0">
          <w:rPr>
            <w:webHidden/>
          </w:rPr>
          <w:tab/>
        </w:r>
        <w:r w:rsidR="00E82BD0">
          <w:rPr>
            <w:webHidden/>
          </w:rPr>
          <w:fldChar w:fldCharType="begin"/>
        </w:r>
        <w:r w:rsidR="00E82BD0">
          <w:rPr>
            <w:webHidden/>
          </w:rPr>
          <w:instrText xml:space="preserve"> PAGEREF _Toc23324715 \h </w:instrText>
        </w:r>
        <w:r w:rsidR="00E82BD0">
          <w:rPr>
            <w:webHidden/>
          </w:rPr>
        </w:r>
        <w:r w:rsidR="00E82BD0">
          <w:rPr>
            <w:webHidden/>
          </w:rPr>
          <w:fldChar w:fldCharType="separate"/>
        </w:r>
        <w:r w:rsidR="00E82BD0">
          <w:rPr>
            <w:webHidden/>
          </w:rPr>
          <w:t>18</w:t>
        </w:r>
        <w:r w:rsidR="00E82BD0">
          <w:rPr>
            <w:webHidden/>
          </w:rPr>
          <w:fldChar w:fldCharType="end"/>
        </w:r>
      </w:hyperlink>
    </w:p>
    <w:p w14:paraId="60C17B5C" w14:textId="3A52279E" w:rsidR="00E82BD0" w:rsidRDefault="005F6FBD">
      <w:pPr>
        <w:pStyle w:val="TOC1"/>
        <w:rPr>
          <w:rFonts w:eastAsiaTheme="minorEastAsia"/>
          <w:b w:val="0"/>
          <w:lang w:eastAsia="en-AU"/>
        </w:rPr>
      </w:pPr>
      <w:hyperlink w:anchor="_Toc23324716" w:history="1">
        <w:r w:rsidR="00E82BD0" w:rsidRPr="00B55677">
          <w:rPr>
            <w:rStyle w:val="Hyperlink"/>
          </w:rPr>
          <w:t>Teacher reflections</w:t>
        </w:r>
        <w:r w:rsidR="00E82BD0">
          <w:rPr>
            <w:webHidden/>
          </w:rPr>
          <w:tab/>
        </w:r>
        <w:r w:rsidR="00E82BD0">
          <w:rPr>
            <w:webHidden/>
          </w:rPr>
          <w:fldChar w:fldCharType="begin"/>
        </w:r>
        <w:r w:rsidR="00E82BD0">
          <w:rPr>
            <w:webHidden/>
          </w:rPr>
          <w:instrText xml:space="preserve"> PAGEREF _Toc23324716 \h </w:instrText>
        </w:r>
        <w:r w:rsidR="00E82BD0">
          <w:rPr>
            <w:webHidden/>
          </w:rPr>
        </w:r>
        <w:r w:rsidR="00E82BD0">
          <w:rPr>
            <w:webHidden/>
          </w:rPr>
          <w:fldChar w:fldCharType="separate"/>
        </w:r>
        <w:r w:rsidR="00E82BD0">
          <w:rPr>
            <w:webHidden/>
          </w:rPr>
          <w:t>18</w:t>
        </w:r>
        <w:r w:rsidR="00E82BD0">
          <w:rPr>
            <w:webHidden/>
          </w:rPr>
          <w:fldChar w:fldCharType="end"/>
        </w:r>
      </w:hyperlink>
    </w:p>
    <w:p w14:paraId="79A67553" w14:textId="13CC9E8B" w:rsidR="00E82BD0" w:rsidRDefault="005F6FBD">
      <w:pPr>
        <w:pStyle w:val="TOC2"/>
        <w:tabs>
          <w:tab w:val="right" w:leader="dot" w:pos="9629"/>
        </w:tabs>
        <w:rPr>
          <w:rFonts w:eastAsiaTheme="minorEastAsia"/>
          <w:noProof/>
          <w:lang w:val="en-AU" w:eastAsia="en-AU"/>
        </w:rPr>
      </w:pPr>
      <w:hyperlink w:anchor="_Toc23324717" w:history="1">
        <w:r w:rsidR="00E82BD0" w:rsidRPr="00B55677">
          <w:rPr>
            <w:rStyle w:val="Hyperlink"/>
            <w:noProof/>
          </w:rPr>
          <w:t>Appendix 1: Earth, Moon and Sun handout</w:t>
        </w:r>
        <w:r w:rsidR="00E82BD0">
          <w:rPr>
            <w:noProof/>
            <w:webHidden/>
          </w:rPr>
          <w:tab/>
        </w:r>
        <w:r w:rsidR="00E82BD0">
          <w:rPr>
            <w:noProof/>
            <w:webHidden/>
          </w:rPr>
          <w:fldChar w:fldCharType="begin"/>
        </w:r>
        <w:r w:rsidR="00E82BD0">
          <w:rPr>
            <w:noProof/>
            <w:webHidden/>
          </w:rPr>
          <w:instrText xml:space="preserve"> PAGEREF _Toc23324717 \h </w:instrText>
        </w:r>
        <w:r w:rsidR="00E82BD0">
          <w:rPr>
            <w:noProof/>
            <w:webHidden/>
          </w:rPr>
        </w:r>
        <w:r w:rsidR="00E82BD0">
          <w:rPr>
            <w:noProof/>
            <w:webHidden/>
          </w:rPr>
          <w:fldChar w:fldCharType="separate"/>
        </w:r>
        <w:r w:rsidR="00E82BD0">
          <w:rPr>
            <w:noProof/>
            <w:webHidden/>
          </w:rPr>
          <w:t>19</w:t>
        </w:r>
        <w:r w:rsidR="00E82BD0">
          <w:rPr>
            <w:noProof/>
            <w:webHidden/>
          </w:rPr>
          <w:fldChar w:fldCharType="end"/>
        </w:r>
      </w:hyperlink>
    </w:p>
    <w:p w14:paraId="7648D2B8" w14:textId="1C6854B1" w:rsidR="00007BCB" w:rsidRPr="00007BCB" w:rsidRDefault="00007BCB"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09037B">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14:paraId="62C8C73D" w14:textId="77777777" w:rsidR="00007BCB" w:rsidRPr="00007BCB" w:rsidRDefault="00007BCB" w:rsidP="00007BCB">
      <w:pPr>
        <w:rPr>
          <w:rFonts w:ascii="Arial" w:hAnsi="Arial" w:cs="Arial"/>
          <w:b/>
          <w:color w:val="000000" w:themeColor="text1"/>
          <w:sz w:val="40"/>
          <w:szCs w:val="40"/>
        </w:rPr>
      </w:pPr>
      <w:r w:rsidRPr="00007BCB">
        <w:br w:type="page"/>
      </w:r>
    </w:p>
    <w:p w14:paraId="6AD29758" w14:textId="77777777" w:rsidR="003872D4" w:rsidRPr="003872D4" w:rsidRDefault="003872D4" w:rsidP="003872D4">
      <w:pPr>
        <w:spacing w:before="360"/>
        <w:outlineLvl w:val="1"/>
        <w:rPr>
          <w:rFonts w:ascii="Arial" w:hAnsi="Arial" w:cs="Arial"/>
          <w:b/>
          <w:color w:val="000000" w:themeColor="text1"/>
          <w:sz w:val="40"/>
          <w:szCs w:val="40"/>
          <w:lang w:val="en-AU"/>
        </w:rPr>
      </w:pPr>
      <w:bookmarkStart w:id="4" w:name="_Toc515458827"/>
      <w:bookmarkStart w:id="5" w:name="_Toc7594995"/>
      <w:bookmarkStart w:id="6" w:name="_Toc19020426"/>
      <w:r w:rsidRPr="003872D4">
        <w:rPr>
          <w:rFonts w:ascii="Arial" w:hAnsi="Arial" w:cs="Arial"/>
          <w:b/>
          <w:color w:val="000000" w:themeColor="text1"/>
          <w:sz w:val="40"/>
          <w:szCs w:val="40"/>
          <w:lang w:val="en-AU"/>
        </w:rPr>
        <w:lastRenderedPageBreak/>
        <w:t>What is formative assessment?</w:t>
      </w:r>
      <w:bookmarkEnd w:id="4"/>
      <w:bookmarkEnd w:id="5"/>
      <w:bookmarkEnd w:id="6"/>
    </w:p>
    <w:p w14:paraId="2C04F751" w14:textId="77777777" w:rsidR="003872D4" w:rsidRPr="003872D4" w:rsidRDefault="003872D4" w:rsidP="003872D4">
      <w:pPr>
        <w:spacing w:before="120" w:after="120" w:line="280" w:lineRule="exact"/>
        <w:rPr>
          <w:rFonts w:ascii="Arial" w:hAnsi="Arial" w:cs="Arial"/>
          <w:color w:val="000000" w:themeColor="text1"/>
          <w:lang w:val="en-AU"/>
        </w:rPr>
      </w:pPr>
      <w:r w:rsidRPr="003872D4">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14:paraId="5590AB14" w14:textId="77777777" w:rsidR="003872D4" w:rsidRPr="003872D4" w:rsidRDefault="003872D4" w:rsidP="003872D4">
      <w:pPr>
        <w:spacing w:before="120" w:after="120" w:line="280" w:lineRule="exact"/>
        <w:rPr>
          <w:rFonts w:ascii="Arial" w:hAnsi="Arial" w:cs="Arial"/>
          <w:color w:val="000000" w:themeColor="text1"/>
          <w:lang w:val="en-AU"/>
        </w:rPr>
      </w:pPr>
      <w:r w:rsidRPr="003872D4">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14:paraId="29FFF123" w14:textId="77777777" w:rsidR="003872D4" w:rsidRPr="003872D4" w:rsidRDefault="003872D4" w:rsidP="003872D4">
      <w:pPr>
        <w:spacing w:before="120" w:after="120" w:line="280" w:lineRule="exact"/>
        <w:rPr>
          <w:rFonts w:ascii="Arial" w:hAnsi="Arial" w:cs="Arial"/>
          <w:color w:val="000000" w:themeColor="text1"/>
          <w:lang w:val="en-AU"/>
        </w:rPr>
      </w:pPr>
      <w:r w:rsidRPr="003872D4">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5AD2A182" w14:textId="77777777" w:rsidR="003872D4" w:rsidRPr="003872D4" w:rsidRDefault="003872D4" w:rsidP="003872D4">
      <w:pPr>
        <w:spacing w:before="120" w:after="120" w:line="280" w:lineRule="exact"/>
        <w:rPr>
          <w:rFonts w:ascii="Arial" w:hAnsi="Arial" w:cs="Arial"/>
          <w:color w:val="000000" w:themeColor="text1"/>
          <w:lang w:val="en-AU"/>
        </w:rPr>
      </w:pPr>
      <w:r w:rsidRPr="003872D4">
        <w:rPr>
          <w:rFonts w:ascii="Arial" w:hAnsi="Arial" w:cs="Arial"/>
          <w:color w:val="000000" w:themeColor="text1"/>
          <w:lang w:val="en-AU"/>
        </w:rPr>
        <w:t xml:space="preserve">The VCAA’s </w:t>
      </w:r>
      <w:r w:rsidRPr="003872D4">
        <w:rPr>
          <w:rFonts w:ascii="Arial" w:hAnsi="Arial" w:cs="Arial"/>
          <w:i/>
          <w:color w:val="000000" w:themeColor="text1"/>
          <w:lang w:val="en-AU"/>
        </w:rPr>
        <w:t>Guide to Formative Assessment Rubrics</w:t>
      </w:r>
      <w:r w:rsidRPr="003872D4">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3872D4">
          <w:rPr>
            <w:rFonts w:ascii="Arial" w:hAnsi="Arial" w:cs="Arial"/>
            <w:color w:val="0000FF" w:themeColor="hyperlink"/>
            <w:u w:val="single"/>
            <w:lang w:val="en-AU"/>
          </w:rPr>
          <w:t>Formative Assessment section</w:t>
        </w:r>
      </w:hyperlink>
      <w:r w:rsidRPr="003872D4">
        <w:rPr>
          <w:rFonts w:ascii="Arial" w:hAnsi="Arial" w:cs="Arial"/>
          <w:color w:val="000000" w:themeColor="text1"/>
          <w:lang w:val="en-AU"/>
        </w:rPr>
        <w:t xml:space="preserve"> of the VCAA website.</w:t>
      </w:r>
    </w:p>
    <w:p w14:paraId="5D8AD13D" w14:textId="77777777" w:rsidR="003872D4" w:rsidRPr="003872D4" w:rsidRDefault="003872D4" w:rsidP="003872D4">
      <w:pPr>
        <w:spacing w:before="320" w:after="160" w:line="360" w:lineRule="exact"/>
        <w:contextualSpacing/>
        <w:outlineLvl w:val="2"/>
        <w:rPr>
          <w:rFonts w:ascii="Arial" w:hAnsi="Arial" w:cs="Arial"/>
          <w:b/>
          <w:color w:val="000000" w:themeColor="text1"/>
          <w:sz w:val="32"/>
          <w:szCs w:val="28"/>
        </w:rPr>
      </w:pPr>
      <w:bookmarkStart w:id="7" w:name="_Toc19020427"/>
      <w:r w:rsidRPr="003872D4">
        <w:rPr>
          <w:rFonts w:ascii="Arial" w:hAnsi="Arial" w:cs="Arial"/>
          <w:b/>
          <w:color w:val="000000" w:themeColor="text1"/>
          <w:sz w:val="32"/>
          <w:szCs w:val="28"/>
        </w:rPr>
        <w:t>Using formative assessment rubrics in schools</w:t>
      </w:r>
      <w:bookmarkEnd w:id="7"/>
    </w:p>
    <w:p w14:paraId="318A0945" w14:textId="6B1D5E26" w:rsidR="003872D4" w:rsidRPr="003872D4" w:rsidRDefault="003872D4" w:rsidP="005F6FBD">
      <w:pPr>
        <w:spacing w:before="120" w:after="120" w:line="280" w:lineRule="exact"/>
        <w:rPr>
          <w:rFonts w:ascii="Arial" w:hAnsi="Arial" w:cs="Arial"/>
          <w:color w:val="000000" w:themeColor="text1"/>
        </w:rPr>
      </w:pPr>
      <w:r w:rsidRPr="003872D4">
        <w:rPr>
          <w:rFonts w:ascii="Arial" w:hAnsi="Arial" w:cs="Arial"/>
          <w:color w:val="000000" w:themeColor="text1"/>
        </w:rPr>
        <w:t xml:space="preserve">This document is based on the material developed by one group of teachers in the 2019 Formative Assessment Rubrics project. </w:t>
      </w:r>
      <w:r w:rsidR="005F6FBD" w:rsidRPr="005F6FBD">
        <w:rPr>
          <w:rFonts w:ascii="Arial" w:hAnsi="Arial" w:cs="Arial"/>
          <w:color w:val="000000" w:themeColor="text1"/>
        </w:rPr>
        <w:t xml:space="preserve">The VCAA acknowledges the valuable contribution to this resource of the following teachers: </w:t>
      </w:r>
      <w:r w:rsidR="005F6FBD" w:rsidRPr="005F6FBD">
        <w:rPr>
          <w:rFonts w:ascii="Arial" w:hAnsi="Arial" w:cs="Arial"/>
          <w:color w:val="000000" w:themeColor="text1"/>
        </w:rPr>
        <w:t>Alex Furphy</w:t>
      </w:r>
      <w:r w:rsidR="005F6FBD">
        <w:rPr>
          <w:rFonts w:ascii="Arial" w:hAnsi="Arial" w:cs="Arial"/>
          <w:color w:val="000000" w:themeColor="text1"/>
        </w:rPr>
        <w:t xml:space="preserve"> (</w:t>
      </w:r>
      <w:r w:rsidR="005F6FBD" w:rsidRPr="005F6FBD">
        <w:rPr>
          <w:rFonts w:ascii="Arial" w:hAnsi="Arial" w:cs="Arial"/>
          <w:color w:val="000000" w:themeColor="text1"/>
        </w:rPr>
        <w:t>Gisborne Primary School</w:t>
      </w:r>
      <w:r w:rsidR="005F6FBD">
        <w:rPr>
          <w:rFonts w:ascii="Arial" w:hAnsi="Arial" w:cs="Arial"/>
          <w:color w:val="000000" w:themeColor="text1"/>
        </w:rPr>
        <w:t>) and Nicole Sadler (</w:t>
      </w:r>
      <w:r w:rsidR="005F6FBD" w:rsidRPr="005F6FBD">
        <w:rPr>
          <w:rFonts w:ascii="Arial" w:hAnsi="Arial" w:cs="Arial"/>
          <w:color w:val="000000" w:themeColor="text1"/>
        </w:rPr>
        <w:t>St Aloysius Primary School Queenscliff</w:t>
      </w:r>
      <w:r w:rsidR="005F6FBD">
        <w:rPr>
          <w:rFonts w:ascii="Arial" w:hAnsi="Arial" w:cs="Arial"/>
          <w:color w:val="000000" w:themeColor="text1"/>
        </w:rPr>
        <w:t>).</w:t>
      </w:r>
      <w:r w:rsidR="005F6FBD" w:rsidRPr="005F6FBD">
        <w:rPr>
          <w:rFonts w:ascii="Arial" w:hAnsi="Arial" w:cs="Arial"/>
          <w:color w:val="000000" w:themeColor="text1"/>
        </w:rPr>
        <w:t xml:space="preserve"> </w:t>
      </w:r>
      <w:r w:rsidRPr="003872D4">
        <w:rPr>
          <w:rFonts w:ascii="Arial" w:hAnsi="Arial" w:cs="Arial"/>
          <w:color w:val="000000" w:themeColor="text1"/>
        </w:rPr>
        <w:t>The Victorian Curriculum and Assessment Authority partnered with the Assessment Research Centre, University of Melbourne, to provide professional learning for teachers interested in strengthening their understanding and use of formative assessment rubrics.</w:t>
      </w:r>
    </w:p>
    <w:p w14:paraId="17927C6D" w14:textId="77777777" w:rsidR="003872D4" w:rsidRPr="003872D4" w:rsidRDefault="003872D4" w:rsidP="003872D4">
      <w:pPr>
        <w:spacing w:before="120" w:after="120" w:line="280" w:lineRule="exact"/>
        <w:rPr>
          <w:rFonts w:ascii="Arial" w:eastAsia="Calibri" w:hAnsi="Arial" w:cs="Arial"/>
          <w:color w:val="000000"/>
        </w:rPr>
      </w:pPr>
      <w:r w:rsidRPr="003872D4">
        <w:rPr>
          <w:rFonts w:ascii="Arial" w:hAnsi="Arial" w:cs="Arial"/>
          <w:color w:val="000000" w:themeColor="text1"/>
        </w:rPr>
        <w:t xml:space="preserve">This resource includes a sample formative assessment rubric, a description of a task/activity undertaken to gather evidence of learning, and annotated student work samples. </w:t>
      </w:r>
    </w:p>
    <w:p w14:paraId="69BC2BB3" w14:textId="77777777" w:rsidR="003872D4" w:rsidRPr="003872D4" w:rsidRDefault="003872D4" w:rsidP="003872D4">
      <w:pPr>
        <w:spacing w:before="120" w:after="120" w:line="280" w:lineRule="exact"/>
        <w:rPr>
          <w:rFonts w:ascii="Arial" w:hAnsi="Arial" w:cs="Arial"/>
          <w:color w:val="000000" w:themeColor="text1"/>
        </w:rPr>
      </w:pPr>
      <w:r w:rsidRPr="003872D4">
        <w:rPr>
          <w:rFonts w:ascii="Arial" w:hAnsi="Arial" w:cs="Arial"/>
          <w:color w:val="000000" w:themeColor="text1"/>
        </w:rPr>
        <w:t>Schools have flexibility in how they choose to use this resource, including as:</w:t>
      </w:r>
    </w:p>
    <w:p w14:paraId="72E56484" w14:textId="77777777" w:rsidR="003872D4" w:rsidRPr="003872D4" w:rsidRDefault="003872D4" w:rsidP="003872D4">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3872D4">
        <w:rPr>
          <w:rFonts w:ascii="Arial" w:eastAsia="Calibri" w:hAnsi="Arial" w:cs="Arial"/>
          <w:color w:val="000000" w:themeColor="text1"/>
          <w:kern w:val="22"/>
          <w:lang w:val="en-GB" w:eastAsia="ja-JP"/>
        </w:rPr>
        <w:t>a model that they adapt to suit their own teaching and learning plans</w:t>
      </w:r>
    </w:p>
    <w:p w14:paraId="654E0AC5" w14:textId="77777777" w:rsidR="003872D4" w:rsidRPr="003872D4" w:rsidRDefault="003872D4" w:rsidP="003872D4">
      <w:pPr>
        <w:numPr>
          <w:ilvl w:val="0"/>
          <w:numId w:val="1"/>
        </w:numPr>
        <w:tabs>
          <w:tab w:val="left" w:pos="425"/>
        </w:tabs>
        <w:spacing w:before="120" w:after="120" w:line="280" w:lineRule="exact"/>
        <w:ind w:left="425" w:hanging="425"/>
        <w:contextualSpacing/>
        <w:rPr>
          <w:rFonts w:ascii="Arial" w:eastAsia="Calibri" w:hAnsi="Arial" w:cs="Arial"/>
          <w:color w:val="000000" w:themeColor="text1"/>
          <w:kern w:val="22"/>
          <w:lang w:val="en-GB" w:eastAsia="ja-JP"/>
        </w:rPr>
      </w:pPr>
      <w:r w:rsidRPr="003872D4">
        <w:rPr>
          <w:rFonts w:ascii="Arial" w:eastAsia="Calibri" w:hAnsi="Arial" w:cs="Arial"/>
          <w:color w:val="000000" w:themeColor="text1"/>
          <w:kern w:val="22"/>
          <w:lang w:val="en-GB" w:eastAsia="ja-JP"/>
        </w:rPr>
        <w:t>a resource to support them as they develop their own formative assessment rubrics and tasks.</w:t>
      </w:r>
    </w:p>
    <w:p w14:paraId="7E001A47" w14:textId="77777777" w:rsidR="003872D4" w:rsidRPr="003872D4" w:rsidRDefault="003872D4" w:rsidP="003872D4">
      <w:pPr>
        <w:spacing w:before="120" w:after="120" w:line="280" w:lineRule="exact"/>
        <w:rPr>
          <w:rFonts w:ascii="Arial" w:hAnsi="Arial" w:cs="Arial"/>
          <w:color w:val="000000" w:themeColor="text1"/>
        </w:rPr>
      </w:pPr>
      <w:r w:rsidRPr="003872D4">
        <w:rPr>
          <w:rFonts w:ascii="Arial" w:hAnsi="Arial" w:cs="Arial"/>
          <w:color w:val="000000" w:themeColor="text1"/>
        </w:rPr>
        <w:t xml:space="preserve">This resource is not an exemplar. </w:t>
      </w:r>
    </w:p>
    <w:p w14:paraId="64FD1984" w14:textId="77777777" w:rsidR="003872D4" w:rsidRPr="003872D4" w:rsidRDefault="003872D4" w:rsidP="003872D4">
      <w:pPr>
        <w:spacing w:before="120" w:after="120" w:line="280" w:lineRule="exact"/>
        <w:rPr>
          <w:rFonts w:ascii="Arial" w:hAnsi="Arial" w:cs="Arial"/>
          <w:color w:val="000000" w:themeColor="text1"/>
        </w:rPr>
      </w:pPr>
      <w:r w:rsidRPr="003872D4">
        <w:rPr>
          <w:rFonts w:ascii="Arial" w:hAnsi="Arial" w:cs="Arial"/>
          <w:color w:val="000000" w:themeColor="text1"/>
        </w:rPr>
        <w:t xml:space="preserve">Additional support and advice on high-quality curriculum planning is available from the </w:t>
      </w:r>
      <w:hyperlink r:id="rId22" w:history="1">
        <w:r w:rsidRPr="003872D4">
          <w:rPr>
            <w:rFonts w:ascii="Arial" w:hAnsi="Arial" w:cs="Arial"/>
            <w:color w:val="0000FF" w:themeColor="hyperlink"/>
            <w:u w:val="single"/>
          </w:rPr>
          <w:t>Curriculum Planning Resource</w:t>
        </w:r>
      </w:hyperlink>
      <w:r w:rsidRPr="003872D4">
        <w:rPr>
          <w:rFonts w:ascii="Arial" w:hAnsi="Arial" w:cs="Arial"/>
          <w:color w:val="000000" w:themeColor="text1"/>
        </w:rPr>
        <w:t>.</w:t>
      </w:r>
    </w:p>
    <w:p w14:paraId="78B6595F" w14:textId="77777777" w:rsidR="005F11B9" w:rsidRDefault="005F11B9">
      <w:pPr>
        <w:rPr>
          <w:rFonts w:ascii="Arial" w:hAnsi="Arial" w:cs="Arial"/>
          <w:b/>
          <w:color w:val="000000" w:themeColor="text1"/>
          <w:sz w:val="32"/>
          <w:szCs w:val="28"/>
        </w:rPr>
      </w:pPr>
      <w:r>
        <w:br w:type="page"/>
      </w:r>
    </w:p>
    <w:p w14:paraId="5AFCC4BA" w14:textId="3D3DF8F6" w:rsidR="00B6691D" w:rsidRDefault="005F11B9" w:rsidP="00686D05">
      <w:pPr>
        <w:pStyle w:val="VCAAHeading1"/>
      </w:pPr>
      <w:bookmarkStart w:id="8" w:name="_Toc23324698"/>
      <w:r>
        <w:lastRenderedPageBreak/>
        <w:t xml:space="preserve">The </w:t>
      </w:r>
      <w:r w:rsidR="00A50A62">
        <w:t xml:space="preserve">formative assessment </w:t>
      </w:r>
      <w:r>
        <w:t>rubric</w:t>
      </w:r>
      <w:bookmarkEnd w:id="8"/>
    </w:p>
    <w:p w14:paraId="509F8170" w14:textId="6097F7AA" w:rsidR="007F5A3B" w:rsidRPr="00D62B3A" w:rsidRDefault="005F11B9" w:rsidP="00D62B3A">
      <w:pPr>
        <w:pStyle w:val="VCAAbody"/>
      </w:pPr>
      <w:r w:rsidRPr="00D62B3A">
        <w:t xml:space="preserve">The rubric in this document was developed to help inform teaching and learning in </w:t>
      </w:r>
      <w:r w:rsidR="0009037B" w:rsidRPr="00D62B3A">
        <w:t>Science</w:t>
      </w:r>
      <w:r w:rsidR="00724741" w:rsidRPr="00D62B3A">
        <w:t>.</w:t>
      </w:r>
      <w:r w:rsidRPr="00D62B3A">
        <w:t xml:space="preserve"> </w:t>
      </w:r>
      <w:r w:rsidR="0058672F" w:rsidRPr="00D62B3A">
        <w:t xml:space="preserve">This rubric supports the explicit teaching of </w:t>
      </w:r>
      <w:r w:rsidR="0009037B" w:rsidRPr="00D62B3A">
        <w:t>the relationship between the Sun, Moon and Earth.</w:t>
      </w:r>
    </w:p>
    <w:p w14:paraId="2EEDE4C1" w14:textId="77777777" w:rsidR="0009037B" w:rsidRPr="00D62B3A" w:rsidRDefault="0009037B" w:rsidP="00D62B3A">
      <w:pPr>
        <w:pStyle w:val="VCAAbody"/>
      </w:pPr>
      <w:r w:rsidRPr="00D62B3A">
        <w:t>This formative assessment rubric is designed to provide teachers with information about what students are currently demonstrating in relation to their knowledge of the Sun, Moon and Earth relationship. It is designed to enable students to show that they can:</w:t>
      </w:r>
    </w:p>
    <w:p w14:paraId="776D898A" w14:textId="43C3544F" w:rsidR="0009037B" w:rsidRPr="00D62B3A" w:rsidRDefault="0009037B" w:rsidP="00D62B3A">
      <w:pPr>
        <w:pStyle w:val="VCAAbullet"/>
      </w:pPr>
      <w:r w:rsidRPr="00D62B3A">
        <w:t xml:space="preserve">explain the day/night cycle. </w:t>
      </w:r>
    </w:p>
    <w:p w14:paraId="505AFB79" w14:textId="293A39BF" w:rsidR="0009037B" w:rsidRPr="00D62B3A" w:rsidRDefault="0009037B" w:rsidP="00D62B3A">
      <w:pPr>
        <w:pStyle w:val="VCAAbullet"/>
      </w:pPr>
      <w:r w:rsidRPr="00D62B3A">
        <w:t>model how the Earth, Sun an</w:t>
      </w:r>
      <w:r w:rsidR="00D62B3A">
        <w:t xml:space="preserve">d Moon interact in this cycle. </w:t>
      </w:r>
    </w:p>
    <w:p w14:paraId="4D6E20D5" w14:textId="77777777" w:rsidR="0009037B" w:rsidRDefault="0009037B" w:rsidP="00D62B3A">
      <w:pPr>
        <w:pStyle w:val="VCAAbody"/>
      </w:pPr>
      <w:r>
        <w:t xml:space="preserve">Please note this rubric does not assess the skills component of the Science Curriculum. However the suggested task could be used to also assess the creation of a labelled diagram. </w:t>
      </w:r>
    </w:p>
    <w:p w14:paraId="656C05B7" w14:textId="15D8D308" w:rsidR="005F11B9" w:rsidRDefault="005F11B9" w:rsidP="00686D05">
      <w:pPr>
        <w:pStyle w:val="VCAAHeading2"/>
      </w:pPr>
      <w:bookmarkStart w:id="9" w:name="_Toc23324699"/>
      <w:r>
        <w:t>Links to the Victorian Curriculum F–10</w:t>
      </w:r>
      <w:bookmarkEnd w:id="9"/>
    </w:p>
    <w:p w14:paraId="1B9272D8" w14:textId="7B6CB0E9" w:rsidR="002D7057" w:rsidRDefault="005F6FBD" w:rsidP="005F11B9">
      <w:pPr>
        <w:pStyle w:val="VCAAbody"/>
        <w:rPr>
          <w:b/>
        </w:rPr>
      </w:pPr>
      <w:r>
        <w:rPr>
          <w:b/>
        </w:rPr>
        <w:pict w14:anchorId="30244B62">
          <v:rect id="_x0000_i1025" style="width:0;height:1.5pt" o:hralign="center" o:hrstd="t" o:hr="t" fillcolor="#a0a0a0" stroked="f"/>
        </w:pict>
      </w:r>
    </w:p>
    <w:p w14:paraId="2012BAB4" w14:textId="2D99563C" w:rsidR="00724741" w:rsidRDefault="00724741" w:rsidP="00724741">
      <w:pPr>
        <w:pStyle w:val="VCAAbody"/>
        <w:tabs>
          <w:tab w:val="left" w:pos="3969"/>
        </w:tabs>
        <w:ind w:left="3969" w:hanging="3969"/>
        <w:rPr>
          <w:color w:val="517AB7" w:themeColor="accent6"/>
        </w:rPr>
      </w:pPr>
      <w:r w:rsidRPr="005F11B9">
        <w:rPr>
          <w:b/>
        </w:rPr>
        <w:t>Curriculum area:</w:t>
      </w:r>
      <w:r>
        <w:tab/>
      </w:r>
      <w:r w:rsidR="0009037B" w:rsidRPr="00D62B3A">
        <w:t>Science</w:t>
      </w:r>
    </w:p>
    <w:p w14:paraId="6E8E06A6" w14:textId="645FBC5D" w:rsidR="0009037B" w:rsidRPr="00D62B3A" w:rsidRDefault="00D62B3A" w:rsidP="00D62B3A">
      <w:pPr>
        <w:pStyle w:val="VCAAbody"/>
        <w:tabs>
          <w:tab w:val="left" w:pos="3969"/>
        </w:tabs>
        <w:ind w:left="3969" w:hanging="3969"/>
      </w:pPr>
      <w:r>
        <w:tab/>
      </w:r>
      <w:r w:rsidR="0009037B" w:rsidRPr="00D62B3A">
        <w:t>Strand: Earth and space sciences</w:t>
      </w:r>
    </w:p>
    <w:p w14:paraId="09915E7D" w14:textId="54BC6534" w:rsidR="00724741" w:rsidRDefault="00724741" w:rsidP="00724741">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00C5344F" w:rsidRPr="00C5344F">
        <w:t xml:space="preserve">Levels </w:t>
      </w:r>
      <w:r w:rsidR="0009037B" w:rsidRPr="00C5344F">
        <w:rPr>
          <w:color w:val="auto"/>
        </w:rPr>
        <w:t>3</w:t>
      </w:r>
      <w:r w:rsidR="0009037B" w:rsidRPr="00D62B3A">
        <w:rPr>
          <w:color w:val="auto"/>
        </w:rPr>
        <w:t xml:space="preserve"> to 6</w:t>
      </w:r>
    </w:p>
    <w:p w14:paraId="22BF413C" w14:textId="06EE3815" w:rsidR="0009037B" w:rsidRPr="00D62B3A" w:rsidRDefault="00724741" w:rsidP="00423438">
      <w:pPr>
        <w:tabs>
          <w:tab w:val="left" w:pos="3969"/>
        </w:tabs>
        <w:ind w:left="3969" w:hanging="3969"/>
      </w:pPr>
      <w:r w:rsidRPr="00550EE9">
        <w:rPr>
          <w:b/>
        </w:rPr>
        <w:t>Achievement standard/s extract:</w:t>
      </w:r>
      <w:r w:rsidRPr="00550EE9">
        <w:rPr>
          <w:color w:val="517AB7" w:themeColor="accent6"/>
        </w:rPr>
        <w:t xml:space="preserve"> </w:t>
      </w:r>
      <w:r>
        <w:rPr>
          <w:color w:val="517AB7" w:themeColor="accent6"/>
        </w:rPr>
        <w:tab/>
      </w:r>
      <w:r w:rsidR="0009037B" w:rsidRPr="00D62B3A">
        <w:t>Level</w:t>
      </w:r>
      <w:r w:rsidR="00943ED3">
        <w:t>s 3 and</w:t>
      </w:r>
      <w:r w:rsidR="0009037B" w:rsidRPr="00D62B3A">
        <w:t xml:space="preserve"> 4 </w:t>
      </w:r>
    </w:p>
    <w:p w14:paraId="6816F9A7" w14:textId="14B6B6A7" w:rsidR="00724741" w:rsidRPr="00D62B3A" w:rsidRDefault="0009037B" w:rsidP="00423438">
      <w:pPr>
        <w:tabs>
          <w:tab w:val="left" w:pos="3969"/>
        </w:tabs>
        <w:ind w:left="3969" w:hanging="3969"/>
      </w:pPr>
      <w:r>
        <w:rPr>
          <w:b/>
        </w:rPr>
        <w:tab/>
      </w:r>
      <w:r w:rsidRPr="00D62B3A">
        <w:t>Students explain the effects of Earth’s rotation on its axis.</w:t>
      </w:r>
    </w:p>
    <w:p w14:paraId="4089E6C1" w14:textId="63BE1437" w:rsidR="0009037B" w:rsidRPr="00D62B3A" w:rsidRDefault="0009037B" w:rsidP="00423438">
      <w:pPr>
        <w:tabs>
          <w:tab w:val="left" w:pos="3969"/>
        </w:tabs>
        <w:ind w:left="3969" w:hanging="3969"/>
      </w:pPr>
      <w:r w:rsidRPr="00D62B3A">
        <w:tab/>
        <w:t>Level</w:t>
      </w:r>
      <w:r w:rsidR="00943ED3">
        <w:t>s 5 and</w:t>
      </w:r>
      <w:r w:rsidRPr="00D62B3A">
        <w:t xml:space="preserve"> 6</w:t>
      </w:r>
    </w:p>
    <w:p w14:paraId="0ED997D0" w14:textId="3E0FD06B" w:rsidR="0009037B" w:rsidRPr="00D62B3A" w:rsidRDefault="0009037B" w:rsidP="0009037B">
      <w:pPr>
        <w:tabs>
          <w:tab w:val="left" w:pos="3969"/>
        </w:tabs>
        <w:ind w:left="3969" w:hanging="3969"/>
      </w:pPr>
      <w:r w:rsidRPr="00D62B3A">
        <w:tab/>
        <w:t>Students use models to describe the key features of our Solar System. Students explain everyday phenomena associated with the absorption, reflection and refraction of light.</w:t>
      </w:r>
    </w:p>
    <w:p w14:paraId="3686B1BE" w14:textId="77777777" w:rsidR="0009037B" w:rsidRDefault="00724741" w:rsidP="00D62B3A">
      <w:pPr>
        <w:pStyle w:val="VCAAbody"/>
        <w:tabs>
          <w:tab w:val="left" w:pos="3969"/>
        </w:tabs>
        <w:ind w:left="3969" w:hanging="3969"/>
        <w:rPr>
          <w:b/>
        </w:rPr>
      </w:pPr>
      <w:r w:rsidRPr="005F11B9">
        <w:rPr>
          <w:b/>
        </w:rPr>
        <w:t>Content Description/s:</w:t>
      </w:r>
      <w:r>
        <w:rPr>
          <w:b/>
        </w:rPr>
        <w:tab/>
      </w:r>
      <w:r w:rsidR="0009037B" w:rsidRPr="0009037B">
        <w:t>Levels 3 and 4</w:t>
      </w:r>
    </w:p>
    <w:p w14:paraId="2E17E52B" w14:textId="7F6CD9DF" w:rsidR="00724741" w:rsidRDefault="0009037B" w:rsidP="00D62B3A">
      <w:pPr>
        <w:pStyle w:val="VCAAbody"/>
        <w:tabs>
          <w:tab w:val="left" w:pos="3969"/>
        </w:tabs>
        <w:ind w:left="3969" w:hanging="3969"/>
      </w:pPr>
      <w:r>
        <w:rPr>
          <w:b/>
        </w:rPr>
        <w:tab/>
      </w:r>
      <w:r w:rsidRPr="0009037B">
        <w:t>Earth’s rotation on its axis causes regular changes, including night and day</w:t>
      </w:r>
      <w:r>
        <w:t xml:space="preserve"> </w:t>
      </w:r>
      <w:hyperlink r:id="rId23" w:history="1">
        <w:r w:rsidRPr="0009037B">
          <w:rPr>
            <w:rStyle w:val="Hyperlink"/>
          </w:rPr>
          <w:t>(VCSSU061)</w:t>
        </w:r>
      </w:hyperlink>
      <w:r>
        <w:t>.</w:t>
      </w:r>
    </w:p>
    <w:p w14:paraId="65BF6CB9" w14:textId="52D46F48" w:rsidR="00724741" w:rsidRDefault="00724741" w:rsidP="00D62B3A">
      <w:pPr>
        <w:pStyle w:val="VCAAbody"/>
        <w:tabs>
          <w:tab w:val="left" w:pos="3969"/>
        </w:tabs>
        <w:ind w:left="3969" w:hanging="3969"/>
      </w:pPr>
      <w:r>
        <w:tab/>
      </w:r>
      <w:r w:rsidR="0009037B">
        <w:t>Levels 5 and 6</w:t>
      </w:r>
    </w:p>
    <w:p w14:paraId="3ABDFCFD" w14:textId="6112AA8B" w:rsidR="0009037B" w:rsidRDefault="0009037B" w:rsidP="00D62B3A">
      <w:pPr>
        <w:pStyle w:val="VCAAbody"/>
        <w:tabs>
          <w:tab w:val="left" w:pos="3969"/>
        </w:tabs>
        <w:ind w:left="3969" w:hanging="3969"/>
      </w:pPr>
      <w:r>
        <w:tab/>
      </w:r>
      <w:r w:rsidRPr="0009037B">
        <w:t>Earth is part of a system of planets orbiting around a star (the Sun)</w:t>
      </w:r>
      <w:r>
        <w:t xml:space="preserve"> </w:t>
      </w:r>
      <w:hyperlink r:id="rId24" w:history="1">
        <w:r w:rsidRPr="0009037B">
          <w:rPr>
            <w:rStyle w:val="Hyperlink"/>
          </w:rPr>
          <w:t>(VCSSU078)</w:t>
        </w:r>
      </w:hyperlink>
      <w:r>
        <w:t>.</w:t>
      </w:r>
    </w:p>
    <w:p w14:paraId="24258B03" w14:textId="1AA9D92D" w:rsidR="002C768A" w:rsidRDefault="002C768A" w:rsidP="00D62B3A">
      <w:pPr>
        <w:pStyle w:val="VCAAbody"/>
        <w:tabs>
          <w:tab w:val="left" w:pos="3969"/>
        </w:tabs>
        <w:ind w:left="3969" w:hanging="3969"/>
      </w:pPr>
      <w:r>
        <w:tab/>
      </w:r>
      <w:r w:rsidRPr="002C768A">
        <w:t>Light from a source forms shadows and can be absorbed, reflected and refracted</w:t>
      </w:r>
      <w:r>
        <w:t xml:space="preserve"> </w:t>
      </w:r>
      <w:hyperlink r:id="rId25" w:history="1">
        <w:r w:rsidRPr="002C768A">
          <w:rPr>
            <w:rStyle w:val="Hyperlink"/>
          </w:rPr>
          <w:t>(VCSSU080)</w:t>
        </w:r>
      </w:hyperlink>
      <w:r>
        <w:t xml:space="preserve">. </w:t>
      </w:r>
    </w:p>
    <w:p w14:paraId="14062DCD" w14:textId="3F64EEB0" w:rsidR="005F11B9" w:rsidRDefault="005F6FBD" w:rsidP="00686D05">
      <w:pPr>
        <w:pStyle w:val="VCAAbody"/>
      </w:pPr>
      <w:r>
        <w:pict w14:anchorId="492584D0">
          <v:rect id="_x0000_i1026" style="width:0;height:1.5pt" o:hralign="center" o:hrstd="t" o:hr="t" fillcolor="#a0a0a0" stroked="f"/>
        </w:pict>
      </w:r>
    </w:p>
    <w:p w14:paraId="3402B530" w14:textId="77777777" w:rsidR="00724741" w:rsidRDefault="00724741" w:rsidP="006557CF">
      <w:pPr>
        <w:sectPr w:rsidR="00724741" w:rsidSect="00EA71BE">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1440" w:right="1440" w:bottom="1440" w:left="1440" w:header="567" w:footer="284" w:gutter="0"/>
          <w:cols w:space="708"/>
          <w:titlePg/>
          <w:docGrid w:linePitch="360"/>
        </w:sectPr>
      </w:pPr>
    </w:p>
    <w:tbl>
      <w:tblPr>
        <w:tblW w:w="5000" w:type="pct"/>
        <w:tblCellMar>
          <w:top w:w="113" w:type="dxa"/>
          <w:left w:w="113" w:type="dxa"/>
          <w:bottom w:w="113" w:type="dxa"/>
          <w:right w:w="113" w:type="dxa"/>
        </w:tblCellMar>
        <w:tblLook w:val="04A0" w:firstRow="1" w:lastRow="0" w:firstColumn="1" w:lastColumn="0" w:noHBand="0" w:noVBand="1"/>
      </w:tblPr>
      <w:tblGrid>
        <w:gridCol w:w="2254"/>
        <w:gridCol w:w="2316"/>
        <w:gridCol w:w="2362"/>
        <w:gridCol w:w="2792"/>
        <w:gridCol w:w="2792"/>
        <w:gridCol w:w="2792"/>
        <w:gridCol w:w="2792"/>
        <w:gridCol w:w="2801"/>
      </w:tblGrid>
      <w:tr w:rsidR="002C768A" w:rsidRPr="002C768A" w14:paraId="1DCCCB94" w14:textId="77777777" w:rsidTr="002C768A">
        <w:trPr>
          <w:trHeight w:val="460"/>
        </w:trPr>
        <w:tc>
          <w:tcPr>
            <w:tcW w:w="1658"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C63D860"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lastRenderedPageBreak/>
              <w:t xml:space="preserve">Learning continuum </w:t>
            </w:r>
          </w:p>
          <w:p w14:paraId="0D70B039"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Science</w:t>
            </w:r>
          </w:p>
          <w:p w14:paraId="372529EA"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 xml:space="preserve">Levels 3 to 6 </w:t>
            </w:r>
          </w:p>
          <w:p w14:paraId="27C5BA1F"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Strand: Earth and space sciences</w:t>
            </w:r>
          </w:p>
        </w:tc>
        <w:tc>
          <w:tcPr>
            <w:tcW w:w="668"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6781EF02"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Phase 1</w:t>
            </w:r>
          </w:p>
        </w:tc>
        <w:tc>
          <w:tcPr>
            <w:tcW w:w="668"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EBAFEF5"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Phase 2</w:t>
            </w:r>
          </w:p>
        </w:tc>
        <w:tc>
          <w:tcPr>
            <w:tcW w:w="668"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66D3F809"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Phase 3</w:t>
            </w:r>
          </w:p>
        </w:tc>
        <w:tc>
          <w:tcPr>
            <w:tcW w:w="668" w:type="pct"/>
            <w:tcBorders>
              <w:top w:val="single" w:sz="12" w:space="0" w:color="FFC000"/>
              <w:left w:val="single" w:sz="12" w:space="0" w:color="FFC000"/>
              <w:bottom w:val="single" w:sz="12" w:space="0" w:color="FFC000"/>
              <w:right w:val="single" w:sz="12" w:space="0" w:color="FFC000"/>
            </w:tcBorders>
            <w:shd w:val="clear" w:color="auto" w:fill="D9D9D9"/>
          </w:tcPr>
          <w:p w14:paraId="6CDF54FF" w14:textId="77777777" w:rsidR="002C768A" w:rsidRPr="002C768A" w:rsidRDefault="002C768A" w:rsidP="002C768A">
            <w:pPr>
              <w:spacing w:before="80" w:after="80" w:line="240" w:lineRule="exact"/>
              <w:jc w:val="center"/>
              <w:rPr>
                <w:rFonts w:ascii="Arial Narrow" w:eastAsia="Arial" w:hAnsi="Arial Narrow" w:cs="Arial"/>
                <w:b/>
              </w:rPr>
            </w:pPr>
            <w:r w:rsidRPr="002C768A">
              <w:rPr>
                <w:rFonts w:ascii="Arial Narrow" w:eastAsia="Arial" w:hAnsi="Arial Narrow" w:cs="Arial"/>
                <w:b/>
              </w:rPr>
              <w:t>Phase 4</w:t>
            </w:r>
          </w:p>
        </w:tc>
        <w:tc>
          <w:tcPr>
            <w:tcW w:w="669"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ECCB1C6" w14:textId="77777777" w:rsidR="002C768A" w:rsidRPr="002C768A" w:rsidRDefault="002C768A" w:rsidP="002C768A">
            <w:pPr>
              <w:spacing w:before="80" w:after="80" w:line="240" w:lineRule="exact"/>
              <w:jc w:val="center"/>
              <w:rPr>
                <w:rFonts w:ascii="Arial Narrow" w:eastAsia="Arial" w:hAnsi="Arial Narrow" w:cs="Arial"/>
                <w:b/>
              </w:rPr>
            </w:pPr>
            <w:r w:rsidRPr="002C768A">
              <w:rPr>
                <w:rFonts w:ascii="Arial Narrow" w:eastAsia="Arial" w:hAnsi="Arial Narrow" w:cs="Arial"/>
                <w:b/>
              </w:rPr>
              <w:t>Phase 5</w:t>
            </w:r>
          </w:p>
        </w:tc>
      </w:tr>
      <w:tr w:rsidR="002C768A" w:rsidRPr="002C768A" w14:paraId="4A676A06" w14:textId="77777777" w:rsidTr="002C768A">
        <w:trPr>
          <w:trHeight w:val="562"/>
        </w:trPr>
        <w:tc>
          <w:tcPr>
            <w:tcW w:w="1658"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54AAADA7" w14:textId="77777777" w:rsidR="002C768A" w:rsidRPr="002C768A" w:rsidRDefault="002C768A" w:rsidP="002C768A">
            <w:pPr>
              <w:spacing w:before="80" w:after="80" w:line="240" w:lineRule="exact"/>
              <w:rPr>
                <w:rFonts w:ascii="Arial Narrow" w:eastAsia="Arial" w:hAnsi="Arial Narrow" w:cs="Arial"/>
              </w:rPr>
            </w:pP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32D4C50C" w14:textId="15DF1C75" w:rsidR="002C768A" w:rsidRPr="001C2426" w:rsidRDefault="00553921" w:rsidP="001C2426">
            <w:pPr>
              <w:spacing w:before="80" w:after="80" w:line="240" w:lineRule="exact"/>
              <w:rPr>
                <w:rFonts w:ascii="Arial Narrow" w:eastAsia="Arial" w:hAnsi="Arial Narrow" w:cs="Arial"/>
              </w:rPr>
            </w:pPr>
            <w:r w:rsidRPr="001C2426">
              <w:rPr>
                <w:rFonts w:ascii="Arial Narrow" w:hAnsi="Arial Narrow" w:cs="Arial"/>
              </w:rPr>
              <w:t>Students can demonstrate understanding that Earth is part of system</w:t>
            </w:r>
            <w:r w:rsidR="001C2426" w:rsidRPr="001C2426">
              <w:rPr>
                <w:rFonts w:ascii="Arial Narrow" w:hAnsi="Arial Narrow" w:cs="Arial"/>
              </w:rPr>
              <w:t xml:space="preserve"> with moving parts</w:t>
            </w:r>
            <w:r w:rsidRPr="001C2426">
              <w:rPr>
                <w:rFonts w:ascii="Arial Narrow" w:hAnsi="Arial Narrow" w:cs="Arial"/>
              </w:rPr>
              <w:t>.</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7982DFC" w14:textId="4D06027D" w:rsidR="002C768A" w:rsidRPr="001C2426" w:rsidRDefault="00553921" w:rsidP="002C768A">
            <w:pPr>
              <w:spacing w:before="80" w:after="80" w:line="240" w:lineRule="exact"/>
              <w:rPr>
                <w:rFonts w:ascii="Arial Narrow" w:hAnsi="Arial Narrow" w:cs="Arial"/>
              </w:rPr>
            </w:pPr>
            <w:r w:rsidRPr="001C2426">
              <w:rPr>
                <w:rFonts w:ascii="Arial Narrow" w:hAnsi="Arial Narrow" w:cs="Arial"/>
              </w:rPr>
              <w:t>Students can demonstrate understanding that whilst the Sun remains still, the Earth rotates about its own axis.</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428E11C" w14:textId="5F7FAAC1" w:rsidR="002C768A" w:rsidRPr="001C2426" w:rsidRDefault="00553921" w:rsidP="002C768A">
            <w:pPr>
              <w:spacing w:before="80" w:after="80" w:line="240" w:lineRule="exact"/>
              <w:rPr>
                <w:rFonts w:ascii="Arial Narrow" w:hAnsi="Arial Narrow" w:cs="Arial"/>
              </w:rPr>
            </w:pPr>
            <w:r w:rsidRPr="001C2426">
              <w:rPr>
                <w:rFonts w:ascii="Arial Narrow" w:hAnsi="Arial Narrow" w:cs="Arial"/>
              </w:rPr>
              <w:t>Students can demonstrate understanding that night happens on the ‘shadow’ side of the Earth because even though the Earth is smaller than the Sun its proximal distance stops light from falling on its ‘shadow’ side.</w:t>
            </w:r>
          </w:p>
        </w:tc>
        <w:tc>
          <w:tcPr>
            <w:tcW w:w="668" w:type="pct"/>
            <w:tcBorders>
              <w:top w:val="single" w:sz="12" w:space="0" w:color="FFC000"/>
              <w:left w:val="single" w:sz="12" w:space="0" w:color="FFC000"/>
              <w:bottom w:val="single" w:sz="12" w:space="0" w:color="FFC000"/>
              <w:right w:val="single" w:sz="12" w:space="0" w:color="FFC000"/>
            </w:tcBorders>
          </w:tcPr>
          <w:p w14:paraId="7F50AA5D" w14:textId="0EE6C983" w:rsidR="002C768A" w:rsidRPr="001C2426" w:rsidRDefault="00553921" w:rsidP="002C768A">
            <w:pPr>
              <w:spacing w:before="80" w:after="80" w:line="240" w:lineRule="exact"/>
              <w:rPr>
                <w:rFonts w:ascii="Arial Narrow" w:hAnsi="Arial Narrow" w:cs="Arial"/>
              </w:rPr>
            </w:pPr>
            <w:r w:rsidRPr="001C2426">
              <w:rPr>
                <w:rFonts w:ascii="Arial Narrow" w:hAnsi="Arial Narrow" w:cs="Arial"/>
              </w:rPr>
              <w:t>Students demonstrate understanding that time is related to the orbital cycles of the Earth and Moon.</w:t>
            </w:r>
          </w:p>
        </w:tc>
        <w:tc>
          <w:tcPr>
            <w:tcW w:w="66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4A49EA8" w14:textId="4FDE30F7" w:rsidR="002C768A" w:rsidRPr="001C2426" w:rsidRDefault="00553921" w:rsidP="002C768A">
            <w:pPr>
              <w:spacing w:before="80" w:after="80" w:line="240" w:lineRule="exact"/>
              <w:rPr>
                <w:rFonts w:ascii="Arial Narrow" w:hAnsi="Arial Narrow" w:cs="Arial"/>
              </w:rPr>
            </w:pPr>
            <w:r w:rsidRPr="001C2426">
              <w:rPr>
                <w:rFonts w:ascii="Arial Narrow" w:hAnsi="Arial Narrow" w:cs="Arial"/>
              </w:rPr>
              <w:t>Students can demonstrate understanding that different places on Earth experience different lengths of light and darkness depending on their distance from the Sun caused by the Earth’s spherical shape its tilt and orbit around the Sun.</w:t>
            </w:r>
          </w:p>
        </w:tc>
      </w:tr>
      <w:tr w:rsidR="002C768A" w:rsidRPr="002C768A" w14:paraId="5356F31E" w14:textId="77777777" w:rsidTr="002C768A">
        <w:trPr>
          <w:trHeight w:val="53"/>
        </w:trPr>
        <w:tc>
          <w:tcPr>
            <w:tcW w:w="5000" w:type="pct"/>
            <w:gridSpan w:val="8"/>
            <w:tcBorders>
              <w:top w:val="single" w:sz="12" w:space="0" w:color="FFC000"/>
              <w:left w:val="nil"/>
              <w:bottom w:val="single" w:sz="8" w:space="0" w:color="000000"/>
              <w:right w:val="nil"/>
            </w:tcBorders>
          </w:tcPr>
          <w:p w14:paraId="7C5B3D98"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 </w:t>
            </w:r>
          </w:p>
        </w:tc>
      </w:tr>
      <w:tr w:rsidR="002C768A" w:rsidRPr="002C768A" w14:paraId="67D4F8DC" w14:textId="77777777" w:rsidTr="002C768A">
        <w:trPr>
          <w:trHeight w:val="623"/>
        </w:trPr>
        <w:tc>
          <w:tcPr>
            <w:tcW w:w="539"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49B9AC53"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Organising element</w:t>
            </w:r>
          </w:p>
        </w:tc>
        <w:tc>
          <w:tcPr>
            <w:tcW w:w="554"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7314D19A"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Action</w:t>
            </w:r>
          </w:p>
        </w:tc>
        <w:tc>
          <w:tcPr>
            <w:tcW w:w="565"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00B9FEE7"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Insufficient evidence</w:t>
            </w:r>
          </w:p>
        </w:tc>
        <w:tc>
          <w:tcPr>
            <w:tcW w:w="3342" w:type="pct"/>
            <w:gridSpan w:val="5"/>
            <w:tcBorders>
              <w:top w:val="single" w:sz="12" w:space="0" w:color="FFC000"/>
              <w:left w:val="single" w:sz="12" w:space="0" w:color="FFC000"/>
              <w:bottom w:val="single" w:sz="12" w:space="0" w:color="FFC000"/>
              <w:right w:val="single" w:sz="12" w:space="0" w:color="FFC000"/>
            </w:tcBorders>
            <w:shd w:val="clear" w:color="auto" w:fill="D9D9D9"/>
          </w:tcPr>
          <w:p w14:paraId="7A74A46E" w14:textId="77777777" w:rsidR="002C768A" w:rsidRPr="002C768A" w:rsidRDefault="002C768A" w:rsidP="002C768A">
            <w:pPr>
              <w:spacing w:before="80" w:after="80" w:line="240" w:lineRule="exact"/>
              <w:rPr>
                <w:rFonts w:ascii="Arial Narrow" w:eastAsia="Arial" w:hAnsi="Arial Narrow" w:cs="Arial"/>
                <w:b/>
              </w:rPr>
            </w:pPr>
            <w:r w:rsidRPr="002C768A">
              <w:rPr>
                <w:rFonts w:ascii="Arial Narrow" w:eastAsia="Arial" w:hAnsi="Arial Narrow" w:cs="Arial"/>
                <w:b/>
              </w:rPr>
              <w:t>Quality criteria</w:t>
            </w:r>
          </w:p>
        </w:tc>
      </w:tr>
      <w:tr w:rsidR="002C768A" w:rsidRPr="002C768A" w14:paraId="332CACF0" w14:textId="77777777" w:rsidTr="002C768A">
        <w:trPr>
          <w:trHeight w:val="650"/>
        </w:trPr>
        <w:tc>
          <w:tcPr>
            <w:tcW w:w="539" w:type="pct"/>
            <w:vMerge w:val="restart"/>
            <w:tcBorders>
              <w:top w:val="single" w:sz="8" w:space="0" w:color="000000"/>
              <w:left w:val="single" w:sz="8" w:space="0" w:color="000000"/>
              <w:bottom w:val="single" w:sz="4" w:space="0" w:color="FFC000"/>
              <w:right w:val="single" w:sz="8" w:space="0" w:color="000000"/>
            </w:tcBorders>
            <w:shd w:val="clear" w:color="auto" w:fill="auto"/>
            <w:tcMar>
              <w:top w:w="113" w:type="dxa"/>
              <w:left w:w="113" w:type="dxa"/>
              <w:bottom w:w="113" w:type="dxa"/>
              <w:right w:w="113" w:type="dxa"/>
            </w:tcMar>
            <w:hideMark/>
          </w:tcPr>
          <w:p w14:paraId="705C00B0"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Earth’s day/night cycle</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49347F1"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1 Explores the Sun/Earth/Moon system relationship</w:t>
            </w:r>
          </w:p>
        </w:tc>
        <w:tc>
          <w:tcPr>
            <w:tcW w:w="56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713BA085"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1.0 Insufficient evidence</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178A0275" w14:textId="260789B4" w:rsidR="002C768A" w:rsidRPr="001C2426" w:rsidRDefault="00553921" w:rsidP="00553921">
            <w:pPr>
              <w:rPr>
                <w:rFonts w:ascii="Arial Narrow" w:eastAsia="Arial" w:hAnsi="Arial Narrow" w:cs="Arial"/>
              </w:rPr>
            </w:pPr>
            <w:r w:rsidRPr="001C2426">
              <w:rPr>
                <w:rFonts w:ascii="Arial Narrow" w:hAnsi="Arial Narrow" w:cs="Calibri"/>
              </w:rPr>
              <w:t>1.1 Models that the Sun and Earth and Moon are part of a system</w:t>
            </w:r>
            <w:r w:rsidR="008811A7">
              <w:rPr>
                <w:rFonts w:ascii="Arial Narrow" w:hAnsi="Arial Narrow" w:cs="Calibri"/>
              </w:rPr>
              <w:t>.</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48D0AF6" w14:textId="7F45C5F1" w:rsidR="002C768A" w:rsidRPr="001C2426" w:rsidRDefault="00553921" w:rsidP="00553921">
            <w:pPr>
              <w:rPr>
                <w:rFonts w:ascii="Arial Narrow" w:eastAsia="Arial" w:hAnsi="Arial Narrow" w:cs="Arial"/>
              </w:rPr>
            </w:pPr>
            <w:r w:rsidRPr="001C2426">
              <w:rPr>
                <w:rFonts w:ascii="Arial Narrow" w:hAnsi="Arial Narrow" w:cs="Calibri"/>
              </w:rPr>
              <w:t>1.2 Models that the Earth, Moon and Sun are round (spherical).</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51EA4BA5" w14:textId="4BB114BC" w:rsidR="002C768A" w:rsidRPr="001C2426" w:rsidRDefault="00553921" w:rsidP="00553921">
            <w:pPr>
              <w:rPr>
                <w:rFonts w:ascii="Arial Narrow" w:hAnsi="Arial Narrow" w:cs="Calibri"/>
              </w:rPr>
            </w:pPr>
            <w:r w:rsidRPr="001C2426">
              <w:rPr>
                <w:rFonts w:ascii="Arial Narrow" w:hAnsi="Arial Narrow" w:cs="Calibri"/>
              </w:rPr>
              <w:t>1.3 Compares the relative sizes</w:t>
            </w:r>
            <w:r w:rsidR="0029406C">
              <w:rPr>
                <w:rFonts w:ascii="Arial Narrow" w:hAnsi="Arial Narrow" w:cs="Calibri"/>
              </w:rPr>
              <w:t xml:space="preserve"> and distances</w:t>
            </w:r>
            <w:r w:rsidRPr="001C2426">
              <w:rPr>
                <w:rFonts w:ascii="Arial Narrow" w:hAnsi="Arial Narrow" w:cs="Calibri"/>
              </w:rPr>
              <w:t xml:space="preserve"> of the Sun, Earth and Moon.</w:t>
            </w:r>
          </w:p>
        </w:tc>
        <w:tc>
          <w:tcPr>
            <w:tcW w:w="668" w:type="pct"/>
            <w:tcBorders>
              <w:top w:val="single" w:sz="12" w:space="0" w:color="FFC000"/>
              <w:left w:val="single" w:sz="12" w:space="0" w:color="FFC000"/>
              <w:bottom w:val="single" w:sz="12" w:space="0" w:color="FFC000"/>
              <w:right w:val="single" w:sz="12" w:space="0" w:color="FFC000"/>
            </w:tcBorders>
          </w:tcPr>
          <w:p w14:paraId="2464CF56" w14:textId="247B32EF" w:rsidR="002C768A" w:rsidRPr="001C2426" w:rsidRDefault="002C768A" w:rsidP="00553921">
            <w:pPr>
              <w:rPr>
                <w:rFonts w:ascii="Arial Narrow" w:hAnsi="Arial Narrow" w:cs="Calibri"/>
              </w:rPr>
            </w:pPr>
          </w:p>
        </w:tc>
        <w:tc>
          <w:tcPr>
            <w:tcW w:w="66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A72DA47" w14:textId="140AB9F2" w:rsidR="002C768A" w:rsidRPr="001C2426" w:rsidRDefault="00553921" w:rsidP="00553921">
            <w:pPr>
              <w:rPr>
                <w:rFonts w:ascii="Arial Narrow" w:hAnsi="Arial Narrow" w:cs="Calibri"/>
              </w:rPr>
            </w:pPr>
            <w:r w:rsidRPr="001C2426">
              <w:rPr>
                <w:rFonts w:ascii="Arial Narrow" w:hAnsi="Arial Narrow" w:cs="Calibri"/>
              </w:rPr>
              <w:t>1.</w:t>
            </w:r>
            <w:r w:rsidR="0029406C">
              <w:rPr>
                <w:rFonts w:ascii="Arial Narrow" w:hAnsi="Arial Narrow" w:cs="Calibri"/>
              </w:rPr>
              <w:t>4</w:t>
            </w:r>
            <w:r w:rsidRPr="001C2426">
              <w:rPr>
                <w:rFonts w:ascii="Arial Narrow" w:hAnsi="Arial Narrow" w:cs="Calibri"/>
              </w:rPr>
              <w:t xml:space="preserve"> Explains how objects such as the Sun can look smaller when they are further away</w:t>
            </w:r>
            <w:r w:rsidR="001A1E04">
              <w:rPr>
                <w:rFonts w:ascii="Arial Narrow" w:hAnsi="Arial Narrow" w:cs="Calibri"/>
              </w:rPr>
              <w:t>.</w:t>
            </w:r>
          </w:p>
        </w:tc>
      </w:tr>
      <w:tr w:rsidR="002C768A" w:rsidRPr="002C768A" w14:paraId="7FC59CA7" w14:textId="77777777" w:rsidTr="002C768A">
        <w:trPr>
          <w:trHeight w:val="990"/>
        </w:trPr>
        <w:tc>
          <w:tcPr>
            <w:tcW w:w="539" w:type="pct"/>
            <w:vMerge/>
            <w:tcBorders>
              <w:left w:val="single" w:sz="8" w:space="0" w:color="000000"/>
              <w:bottom w:val="single" w:sz="4" w:space="0" w:color="FFC000"/>
              <w:right w:val="single" w:sz="8" w:space="0" w:color="000000"/>
            </w:tcBorders>
            <w:shd w:val="clear" w:color="auto" w:fill="auto"/>
            <w:vAlign w:val="center"/>
            <w:hideMark/>
          </w:tcPr>
          <w:p w14:paraId="53F3302E" w14:textId="77777777" w:rsidR="002C768A" w:rsidRPr="002C768A" w:rsidRDefault="002C768A" w:rsidP="002C768A">
            <w:pPr>
              <w:spacing w:before="80" w:after="80" w:line="240" w:lineRule="exact"/>
              <w:rPr>
                <w:rFonts w:ascii="Arial Narrow" w:eastAsia="Arial" w:hAnsi="Arial Narrow" w:cs="Arial"/>
              </w:rPr>
            </w:pP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38C2902" w14:textId="0298E808"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 xml:space="preserve">2 </w:t>
            </w:r>
            <w:r w:rsidR="00553921" w:rsidRPr="00553921">
              <w:rPr>
                <w:rFonts w:ascii="Arial Narrow" w:eastAsia="Arial" w:hAnsi="Arial Narrow" w:cs="Arial"/>
              </w:rPr>
              <w:t>Explores the movement of the Earth, Sun and Moon</w:t>
            </w:r>
          </w:p>
        </w:tc>
        <w:tc>
          <w:tcPr>
            <w:tcW w:w="56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230DF277"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2.0 Insufficient evidence</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91B96AB" w14:textId="2C2C7C3B" w:rsidR="002C768A" w:rsidRPr="001C2426" w:rsidRDefault="001C2426" w:rsidP="002B7897">
            <w:pPr>
              <w:spacing w:before="80" w:after="80" w:line="240" w:lineRule="exact"/>
              <w:rPr>
                <w:rFonts w:ascii="Arial Narrow" w:eastAsia="Arial" w:hAnsi="Arial Narrow" w:cs="Arial"/>
              </w:rPr>
            </w:pPr>
            <w:r w:rsidRPr="001C2426">
              <w:rPr>
                <w:rFonts w:ascii="Arial Narrow" w:eastAsia="Arial" w:hAnsi="Arial Narrow" w:cs="Arial"/>
              </w:rPr>
              <w:t>2</w:t>
            </w:r>
            <w:r w:rsidRPr="008B6FD8">
              <w:rPr>
                <w:rFonts w:ascii="Arial Narrow" w:hAnsi="Arial Narrow" w:cs="Calibri"/>
              </w:rPr>
              <w:t xml:space="preserve">.1 </w:t>
            </w:r>
            <w:r w:rsidR="002B7897" w:rsidRPr="008B6FD8">
              <w:rPr>
                <w:rFonts w:ascii="Arial Narrow" w:hAnsi="Arial Narrow" w:cs="Calibri"/>
              </w:rPr>
              <w:t>Identifies that the Sun is stationary while the Earth and Moon move</w:t>
            </w:r>
            <w:r w:rsidR="008B6FD8">
              <w:rPr>
                <w:rFonts w:ascii="Arial Narrow" w:hAnsi="Arial Narrow" w:cs="Calibri"/>
              </w:rPr>
              <w:t>.</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2701D59" w14:textId="50741F61" w:rsidR="002C768A" w:rsidRPr="001C2426" w:rsidRDefault="002C768A" w:rsidP="001C2426">
            <w:pPr>
              <w:pStyle w:val="VCAAtablecondensed"/>
              <w:rPr>
                <w:rFonts w:eastAsia="Arial"/>
              </w:rPr>
            </w:pP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222C982" w14:textId="773F23C2" w:rsidR="002C768A" w:rsidRPr="001C2426" w:rsidRDefault="00553921" w:rsidP="00553921">
            <w:pPr>
              <w:rPr>
                <w:rFonts w:ascii="Arial Narrow" w:hAnsi="Arial Narrow" w:cs="Calibri"/>
              </w:rPr>
            </w:pPr>
            <w:r w:rsidRPr="001C2426">
              <w:rPr>
                <w:rFonts w:ascii="Arial Narrow" w:hAnsi="Arial Narrow" w:cs="Calibri"/>
              </w:rPr>
              <w:t>2.2 Explain that the Moon travels in an orbit around the Earth.</w:t>
            </w:r>
          </w:p>
        </w:tc>
        <w:tc>
          <w:tcPr>
            <w:tcW w:w="668" w:type="pct"/>
            <w:tcBorders>
              <w:top w:val="single" w:sz="12" w:space="0" w:color="FFC000"/>
              <w:left w:val="single" w:sz="12" w:space="0" w:color="FFC000"/>
              <w:bottom w:val="single" w:sz="12" w:space="0" w:color="FFC000"/>
              <w:right w:val="single" w:sz="12" w:space="0" w:color="FFC000"/>
            </w:tcBorders>
          </w:tcPr>
          <w:p w14:paraId="0B994277" w14:textId="5EF02DD0" w:rsidR="002C768A" w:rsidRPr="001C2426" w:rsidRDefault="00553921" w:rsidP="00553921">
            <w:pPr>
              <w:rPr>
                <w:rFonts w:ascii="Arial Narrow" w:hAnsi="Arial Narrow" w:cs="Calibri"/>
              </w:rPr>
            </w:pPr>
            <w:r w:rsidRPr="001C2426">
              <w:rPr>
                <w:rFonts w:ascii="Arial Narrow" w:hAnsi="Arial Narrow" w:cs="Calibri"/>
              </w:rPr>
              <w:t xml:space="preserve">2.3 Identifies that the Earth travels in an (elliptical) orbit around the Sun. </w:t>
            </w:r>
          </w:p>
        </w:tc>
        <w:tc>
          <w:tcPr>
            <w:tcW w:w="66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1979897" w14:textId="5635FEFB" w:rsidR="002C768A" w:rsidRPr="001C2426" w:rsidRDefault="00553921" w:rsidP="00553921">
            <w:pPr>
              <w:rPr>
                <w:rFonts w:ascii="Arial Narrow" w:hAnsi="Arial Narrow" w:cs="Calibri"/>
              </w:rPr>
            </w:pPr>
            <w:r w:rsidRPr="001C2426">
              <w:rPr>
                <w:rFonts w:ascii="Arial Narrow" w:hAnsi="Arial Narrow" w:cs="Calibri"/>
              </w:rPr>
              <w:t>2.4 Describes how the Earth’s tilt increases or decreases the distance from the Sun for certain places on Earth</w:t>
            </w:r>
            <w:r w:rsidR="001A1E04">
              <w:rPr>
                <w:rFonts w:ascii="Arial Narrow" w:hAnsi="Arial Narrow" w:cs="Calibri"/>
              </w:rPr>
              <w:t>.</w:t>
            </w:r>
            <w:r w:rsidRPr="001C2426">
              <w:rPr>
                <w:rFonts w:ascii="Arial Narrow" w:hAnsi="Arial Narrow" w:cs="Calibri"/>
              </w:rPr>
              <w:t xml:space="preserve"> </w:t>
            </w:r>
          </w:p>
        </w:tc>
      </w:tr>
      <w:tr w:rsidR="002C768A" w:rsidRPr="002C768A" w14:paraId="79A6D81B" w14:textId="77777777" w:rsidTr="002C768A">
        <w:trPr>
          <w:trHeight w:val="650"/>
        </w:trPr>
        <w:tc>
          <w:tcPr>
            <w:tcW w:w="539" w:type="pct"/>
            <w:vMerge/>
            <w:tcBorders>
              <w:left w:val="single" w:sz="8" w:space="0" w:color="000000"/>
              <w:bottom w:val="single" w:sz="4" w:space="0" w:color="FFC000"/>
              <w:right w:val="single" w:sz="8" w:space="0" w:color="000000"/>
            </w:tcBorders>
            <w:shd w:val="clear" w:color="auto" w:fill="auto"/>
            <w:hideMark/>
          </w:tcPr>
          <w:p w14:paraId="5B17B262" w14:textId="77777777" w:rsidR="002C768A" w:rsidRPr="002C768A" w:rsidRDefault="002C768A" w:rsidP="002C768A">
            <w:pPr>
              <w:spacing w:before="80" w:after="80" w:line="240" w:lineRule="exact"/>
              <w:rPr>
                <w:rFonts w:ascii="Arial Narrow" w:eastAsia="Arial" w:hAnsi="Arial Narrow" w:cs="Arial"/>
              </w:rPr>
            </w:pP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72337A3" w14:textId="11E4B777" w:rsidR="002C768A" w:rsidRPr="002C768A" w:rsidRDefault="002C768A" w:rsidP="002B7897">
            <w:pPr>
              <w:spacing w:before="80" w:after="80" w:line="240" w:lineRule="exact"/>
              <w:rPr>
                <w:rFonts w:ascii="Arial Narrow" w:eastAsia="Arial" w:hAnsi="Arial Narrow" w:cs="Arial"/>
              </w:rPr>
            </w:pPr>
            <w:r w:rsidRPr="002C768A">
              <w:rPr>
                <w:rFonts w:ascii="Arial Narrow" w:eastAsia="Arial" w:hAnsi="Arial Narrow" w:cs="Arial"/>
              </w:rPr>
              <w:t xml:space="preserve">3 </w:t>
            </w:r>
            <w:r w:rsidR="002B7897">
              <w:rPr>
                <w:rFonts w:ascii="Arial Narrow" w:eastAsia="Arial" w:hAnsi="Arial Narrow" w:cs="Arial"/>
              </w:rPr>
              <w:t>Links</w:t>
            </w:r>
            <w:r w:rsidR="002B7897" w:rsidRPr="002C768A">
              <w:rPr>
                <w:rFonts w:ascii="Arial Narrow" w:eastAsia="Arial" w:hAnsi="Arial Narrow" w:cs="Arial"/>
              </w:rPr>
              <w:t xml:space="preserve"> </w:t>
            </w:r>
            <w:r w:rsidRPr="002C768A">
              <w:rPr>
                <w:rFonts w:ascii="Arial Narrow" w:eastAsia="Arial" w:hAnsi="Arial Narrow" w:cs="Arial"/>
              </w:rPr>
              <w:t>Earth’s rotation on its axis</w:t>
            </w:r>
            <w:r w:rsidR="002B7897">
              <w:rPr>
                <w:rFonts w:ascii="Arial Narrow" w:eastAsia="Arial" w:hAnsi="Arial Narrow" w:cs="Arial"/>
              </w:rPr>
              <w:t xml:space="preserve"> to time</w:t>
            </w:r>
          </w:p>
        </w:tc>
        <w:tc>
          <w:tcPr>
            <w:tcW w:w="56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5D1A407B"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3.0 Insufficient evidence</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3288779" w14:textId="6DB3AD35" w:rsidR="002C768A" w:rsidRPr="001C2426" w:rsidRDefault="002C768A" w:rsidP="00553921">
            <w:pPr>
              <w:rPr>
                <w:rFonts w:ascii="Arial Narrow" w:eastAsia="Arial" w:hAnsi="Arial Narrow" w:cs="Arial"/>
              </w:rPr>
            </w:pP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4E21029" w14:textId="1E5A4CA9" w:rsidR="002C768A" w:rsidRPr="001C2426" w:rsidRDefault="0029406C" w:rsidP="00553921">
            <w:pPr>
              <w:rPr>
                <w:rFonts w:ascii="Arial Narrow" w:eastAsia="Arial" w:hAnsi="Arial Narrow" w:cs="Arial"/>
              </w:rPr>
            </w:pPr>
            <w:r>
              <w:rPr>
                <w:rFonts w:ascii="Arial Narrow" w:hAnsi="Arial Narrow" w:cs="Calibri"/>
              </w:rPr>
              <w:t>3.1</w:t>
            </w:r>
            <w:r w:rsidR="00553921" w:rsidRPr="001C2426">
              <w:rPr>
                <w:rFonts w:ascii="Arial Narrow" w:hAnsi="Arial Narrow" w:cs="Calibri"/>
              </w:rPr>
              <w:t xml:space="preserve"> Links a full rotation of the Earth to one calendar day. </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F92E19D" w14:textId="2108C909" w:rsidR="002C768A" w:rsidRPr="001C2426" w:rsidRDefault="00553921" w:rsidP="00553921">
            <w:pPr>
              <w:rPr>
                <w:rFonts w:ascii="Arial Narrow" w:eastAsia="Arial" w:hAnsi="Arial Narrow" w:cs="Arial"/>
              </w:rPr>
            </w:pPr>
            <w:r w:rsidRPr="001C2426">
              <w:rPr>
                <w:rFonts w:ascii="Arial Narrow" w:hAnsi="Arial Narrow" w:cs="Calibri"/>
              </w:rPr>
              <w:t>3.</w:t>
            </w:r>
            <w:r w:rsidR="0029406C">
              <w:rPr>
                <w:rFonts w:ascii="Arial Narrow" w:hAnsi="Arial Narrow" w:cs="Calibri"/>
              </w:rPr>
              <w:t>2</w:t>
            </w:r>
            <w:r w:rsidRPr="001C2426">
              <w:rPr>
                <w:rFonts w:ascii="Arial Narrow" w:hAnsi="Arial Narrow" w:cs="Calibri"/>
              </w:rPr>
              <w:t>The Earth’s axis is an invisible line that runs north to south</w:t>
            </w:r>
            <w:r w:rsidR="001C2426" w:rsidRPr="001C2426">
              <w:rPr>
                <w:rFonts w:ascii="Arial Narrow" w:hAnsi="Arial Narrow" w:cs="Calibri"/>
              </w:rPr>
              <w:t>.</w:t>
            </w:r>
          </w:p>
        </w:tc>
        <w:tc>
          <w:tcPr>
            <w:tcW w:w="668" w:type="pct"/>
            <w:tcBorders>
              <w:top w:val="single" w:sz="12" w:space="0" w:color="FFC000"/>
              <w:left w:val="single" w:sz="12" w:space="0" w:color="FFC000"/>
              <w:bottom w:val="single" w:sz="12" w:space="0" w:color="FFC000"/>
              <w:right w:val="single" w:sz="12" w:space="0" w:color="FFC000"/>
            </w:tcBorders>
          </w:tcPr>
          <w:p w14:paraId="40E63361" w14:textId="69151EA1" w:rsidR="002C768A" w:rsidRPr="001C2426" w:rsidRDefault="00553921" w:rsidP="00553921">
            <w:pPr>
              <w:rPr>
                <w:rFonts w:ascii="Arial Narrow" w:eastAsia="Arial" w:hAnsi="Arial Narrow" w:cs="Arial"/>
              </w:rPr>
            </w:pPr>
            <w:r w:rsidRPr="001C2426">
              <w:rPr>
                <w:rFonts w:ascii="Arial Narrow" w:hAnsi="Arial Narrow" w:cs="Calibri"/>
              </w:rPr>
              <w:t>3.</w:t>
            </w:r>
            <w:r w:rsidR="0029406C">
              <w:rPr>
                <w:rFonts w:ascii="Arial Narrow" w:hAnsi="Arial Narrow" w:cs="Calibri"/>
              </w:rPr>
              <w:t>3</w:t>
            </w:r>
            <w:r w:rsidRPr="001C2426">
              <w:rPr>
                <w:rFonts w:ascii="Arial Narrow" w:hAnsi="Arial Narrow" w:cs="Calibri"/>
              </w:rPr>
              <w:t xml:space="preserve"> Outlines that the Earth’s tilt affect</w:t>
            </w:r>
            <w:r w:rsidR="001C2426" w:rsidRPr="001C2426">
              <w:rPr>
                <w:rFonts w:ascii="Arial Narrow" w:hAnsi="Arial Narrow" w:cs="Calibri"/>
              </w:rPr>
              <w:t>s</w:t>
            </w:r>
            <w:r w:rsidRPr="001C2426">
              <w:rPr>
                <w:rFonts w:ascii="Arial Narrow" w:hAnsi="Arial Narrow" w:cs="Calibri"/>
              </w:rPr>
              <w:t xml:space="preserve"> the amount of light and shadow falling on any given place (on Earth) at any given time.</w:t>
            </w:r>
          </w:p>
        </w:tc>
        <w:tc>
          <w:tcPr>
            <w:tcW w:w="66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A4DE714" w14:textId="6A4507D0" w:rsidR="002C768A" w:rsidRPr="001C2426" w:rsidRDefault="00553921" w:rsidP="001C2426">
            <w:pPr>
              <w:rPr>
                <w:rFonts w:ascii="Arial Narrow" w:eastAsia="Arial" w:hAnsi="Arial Narrow" w:cs="Arial"/>
              </w:rPr>
            </w:pPr>
            <w:r w:rsidRPr="001C2426">
              <w:rPr>
                <w:rFonts w:ascii="Arial Narrow" w:hAnsi="Arial Narrow" w:cs="Calibri"/>
              </w:rPr>
              <w:t>3.</w:t>
            </w:r>
            <w:r w:rsidR="0029406C">
              <w:rPr>
                <w:rFonts w:ascii="Arial Narrow" w:hAnsi="Arial Narrow" w:cs="Calibri"/>
              </w:rPr>
              <w:t>4</w:t>
            </w:r>
            <w:r w:rsidRPr="001C2426">
              <w:rPr>
                <w:rFonts w:ascii="Arial Narrow" w:hAnsi="Arial Narrow" w:cs="Calibri"/>
              </w:rPr>
              <w:t xml:space="preserve"> Relates that world time is a </w:t>
            </w:r>
            <w:r w:rsidR="001C2426" w:rsidRPr="001C2426">
              <w:rPr>
                <w:rFonts w:ascii="Arial Narrow" w:hAnsi="Arial Narrow" w:cs="Calibri"/>
              </w:rPr>
              <w:t>human</w:t>
            </w:r>
            <w:r w:rsidRPr="001C2426">
              <w:rPr>
                <w:rFonts w:ascii="Arial Narrow" w:hAnsi="Arial Narrow" w:cs="Calibri"/>
              </w:rPr>
              <w:t xml:space="preserve"> construct and can be changed without changing the Earth/Sun/Moon relationship.</w:t>
            </w:r>
          </w:p>
        </w:tc>
      </w:tr>
      <w:tr w:rsidR="002C768A" w:rsidRPr="002C768A" w14:paraId="554BAE1F" w14:textId="77777777" w:rsidTr="002C768A">
        <w:trPr>
          <w:trHeight w:val="650"/>
        </w:trPr>
        <w:tc>
          <w:tcPr>
            <w:tcW w:w="539" w:type="pct"/>
            <w:vMerge/>
            <w:tcBorders>
              <w:left w:val="single" w:sz="8" w:space="0" w:color="000000"/>
              <w:bottom w:val="single" w:sz="6" w:space="0" w:color="auto"/>
              <w:right w:val="single" w:sz="8" w:space="0" w:color="000000"/>
            </w:tcBorders>
            <w:shd w:val="clear" w:color="auto" w:fill="auto"/>
          </w:tcPr>
          <w:p w14:paraId="10BD8EF4" w14:textId="77777777" w:rsidR="002C768A" w:rsidRPr="002C768A" w:rsidRDefault="002C768A" w:rsidP="002C768A">
            <w:pPr>
              <w:spacing w:before="80" w:after="80" w:line="240" w:lineRule="exact"/>
              <w:rPr>
                <w:rFonts w:ascii="Arial Narrow" w:eastAsia="Arial" w:hAnsi="Arial Narrow" w:cs="Arial"/>
                <w:color w:val="517AB7"/>
              </w:rPr>
            </w:pPr>
          </w:p>
        </w:tc>
        <w:tc>
          <w:tcPr>
            <w:tcW w:w="554" w:type="pct"/>
            <w:tcBorders>
              <w:top w:val="single" w:sz="8" w:space="0" w:color="000000"/>
              <w:left w:val="single" w:sz="8" w:space="0" w:color="000000"/>
              <w:bottom w:val="single" w:sz="6" w:space="0" w:color="auto"/>
              <w:right w:val="single" w:sz="8" w:space="0" w:color="000000"/>
            </w:tcBorders>
            <w:shd w:val="clear" w:color="auto" w:fill="auto"/>
            <w:tcMar>
              <w:top w:w="113" w:type="dxa"/>
              <w:left w:w="113" w:type="dxa"/>
              <w:bottom w:w="113" w:type="dxa"/>
              <w:right w:w="113" w:type="dxa"/>
            </w:tcMar>
          </w:tcPr>
          <w:p w14:paraId="5321E5F4"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4. Examines the night and day cycle</w:t>
            </w:r>
          </w:p>
        </w:tc>
        <w:tc>
          <w:tcPr>
            <w:tcW w:w="565" w:type="pct"/>
            <w:tcBorders>
              <w:top w:val="single" w:sz="8" w:space="0" w:color="000000"/>
              <w:left w:val="single" w:sz="8" w:space="0" w:color="000000"/>
              <w:bottom w:val="single" w:sz="6" w:space="0" w:color="auto"/>
              <w:right w:val="single" w:sz="12" w:space="0" w:color="FFC000"/>
            </w:tcBorders>
            <w:shd w:val="clear" w:color="auto" w:fill="auto"/>
            <w:tcMar>
              <w:top w:w="113" w:type="dxa"/>
              <w:left w:w="113" w:type="dxa"/>
              <w:bottom w:w="113" w:type="dxa"/>
              <w:right w:w="113" w:type="dxa"/>
            </w:tcMar>
          </w:tcPr>
          <w:p w14:paraId="567FAE23" w14:textId="77777777" w:rsidR="002C768A" w:rsidRPr="002C768A" w:rsidRDefault="002C768A" w:rsidP="002C768A">
            <w:pPr>
              <w:spacing w:before="80" w:after="80" w:line="240" w:lineRule="exact"/>
              <w:rPr>
                <w:rFonts w:ascii="Arial Narrow" w:eastAsia="Arial" w:hAnsi="Arial Narrow" w:cs="Arial"/>
              </w:rPr>
            </w:pPr>
            <w:r w:rsidRPr="002C768A">
              <w:rPr>
                <w:rFonts w:ascii="Arial Narrow" w:eastAsia="Arial" w:hAnsi="Arial Narrow" w:cs="Arial"/>
              </w:rPr>
              <w:t>4.0 Insufficient evidence</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7B484F26" w14:textId="403DA2C6" w:rsidR="002C768A" w:rsidRPr="001C2426" w:rsidRDefault="001C2426" w:rsidP="002C768A">
            <w:pPr>
              <w:spacing w:before="80" w:after="80" w:line="240" w:lineRule="exact"/>
              <w:rPr>
                <w:rFonts w:ascii="Arial Narrow" w:eastAsia="Arial" w:hAnsi="Arial Narrow" w:cs="Arial"/>
              </w:rPr>
            </w:pPr>
            <w:r w:rsidRPr="001C2426">
              <w:rPr>
                <w:rFonts w:ascii="Arial Narrow" w:hAnsi="Arial Narrow" w:cs="Calibri"/>
              </w:rPr>
              <w:t>4.1 Describes how the Sun’s shadow cast by Earth is night and the Sun’s light is day.</w:t>
            </w: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0116E3A" w14:textId="43B635E0" w:rsidR="002C768A" w:rsidRPr="001C2426" w:rsidRDefault="002C768A" w:rsidP="00553921">
            <w:pPr>
              <w:rPr>
                <w:rFonts w:ascii="Arial Narrow" w:eastAsia="Arial" w:hAnsi="Arial Narrow" w:cs="Arial"/>
              </w:rPr>
            </w:pPr>
          </w:p>
        </w:tc>
        <w:tc>
          <w:tcPr>
            <w:tcW w:w="668"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57BE5FA4" w14:textId="7687705F" w:rsidR="002C768A" w:rsidRPr="001C2426" w:rsidRDefault="00553921" w:rsidP="001C2426">
            <w:pPr>
              <w:rPr>
                <w:rFonts w:ascii="Arial Narrow" w:eastAsia="Arial" w:hAnsi="Arial Narrow" w:cs="Arial"/>
              </w:rPr>
            </w:pPr>
            <w:r w:rsidRPr="001C2426">
              <w:rPr>
                <w:rFonts w:ascii="Arial Narrow" w:hAnsi="Arial Narrow" w:cs="Calibri"/>
              </w:rPr>
              <w:t xml:space="preserve">4.2 </w:t>
            </w:r>
            <w:r w:rsidR="001C2426" w:rsidRPr="001C2426">
              <w:rPr>
                <w:rFonts w:ascii="Arial Narrow" w:hAnsi="Arial Narrow" w:cs="Calibri"/>
              </w:rPr>
              <w:t>Describes how the Sun’s shadow cast by Earth is night.</w:t>
            </w:r>
          </w:p>
        </w:tc>
        <w:tc>
          <w:tcPr>
            <w:tcW w:w="668" w:type="pct"/>
            <w:tcBorders>
              <w:top w:val="single" w:sz="12" w:space="0" w:color="FFC000"/>
              <w:left w:val="single" w:sz="12" w:space="0" w:color="FFC000"/>
              <w:bottom w:val="single" w:sz="12" w:space="0" w:color="FFC000"/>
              <w:right w:val="single" w:sz="12" w:space="0" w:color="FFC000"/>
            </w:tcBorders>
          </w:tcPr>
          <w:p w14:paraId="3D67F5BD" w14:textId="0941BD9F" w:rsidR="002C768A" w:rsidRPr="001C2426" w:rsidRDefault="00553921" w:rsidP="001C2426">
            <w:pPr>
              <w:rPr>
                <w:rFonts w:ascii="Arial Narrow" w:eastAsia="Arial" w:hAnsi="Arial Narrow" w:cs="Arial"/>
              </w:rPr>
            </w:pPr>
            <w:r w:rsidRPr="001C2426">
              <w:rPr>
                <w:rFonts w:ascii="Arial Narrow" w:hAnsi="Arial Narrow" w:cs="Calibri"/>
              </w:rPr>
              <w:t xml:space="preserve">4.3 Identifies that the Moon is </w:t>
            </w:r>
            <w:r w:rsidR="001C2426" w:rsidRPr="001C2426">
              <w:rPr>
                <w:rFonts w:ascii="Arial Narrow" w:hAnsi="Arial Narrow" w:cs="Calibri"/>
              </w:rPr>
              <w:t>not required for night to occur and is only</w:t>
            </w:r>
            <w:r w:rsidRPr="001C2426">
              <w:rPr>
                <w:rFonts w:ascii="Arial Narrow" w:hAnsi="Arial Narrow" w:cs="Calibri"/>
              </w:rPr>
              <w:t xml:space="preserve"> visible from Earth due to the reflected light from the Sun.</w:t>
            </w:r>
          </w:p>
        </w:tc>
        <w:tc>
          <w:tcPr>
            <w:tcW w:w="669"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584B215C" w14:textId="086B55CC" w:rsidR="002C768A" w:rsidRPr="001C2426" w:rsidRDefault="00553921" w:rsidP="00553921">
            <w:pPr>
              <w:rPr>
                <w:rFonts w:ascii="Arial Narrow" w:eastAsia="Arial" w:hAnsi="Arial Narrow" w:cs="Arial"/>
              </w:rPr>
            </w:pPr>
            <w:r w:rsidRPr="001C2426">
              <w:rPr>
                <w:rFonts w:ascii="Arial Narrow" w:hAnsi="Arial Narrow" w:cs="Calibri"/>
              </w:rPr>
              <w:t>4.4 Explains that not all places on Earth receive the same amount of light or shadow because of the Earth’s tilt.</w:t>
            </w:r>
          </w:p>
        </w:tc>
      </w:tr>
    </w:tbl>
    <w:p w14:paraId="302DDEFE" w14:textId="77777777"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14:paraId="72F3A1A0" w14:textId="7D4EA556" w:rsidR="005F11B9" w:rsidRDefault="005F11B9" w:rsidP="00686D05">
      <w:pPr>
        <w:pStyle w:val="VCAAHeading1"/>
      </w:pPr>
      <w:bookmarkStart w:id="10" w:name="_Toc23324700"/>
      <w:r>
        <w:lastRenderedPageBreak/>
        <w:t xml:space="preserve">The </w:t>
      </w:r>
      <w:r w:rsidR="00550EE9">
        <w:t xml:space="preserve">formative </w:t>
      </w:r>
      <w:r w:rsidR="00FE5563">
        <w:t>assessment task</w:t>
      </w:r>
      <w:bookmarkEnd w:id="10"/>
    </w:p>
    <w:p w14:paraId="01300F37" w14:textId="5874BB13" w:rsidR="00E30928" w:rsidRDefault="00E30928" w:rsidP="00E30928">
      <w:pPr>
        <w:pStyle w:val="VCAAbody"/>
      </w:pPr>
      <w:r w:rsidRPr="003872D4">
        <w:t xml:space="preserve">The following </w:t>
      </w:r>
      <w:r w:rsidR="00FE5563" w:rsidRPr="003872D4">
        <w:t>f</w:t>
      </w:r>
      <w:r w:rsidR="00550EE9" w:rsidRPr="003872D4">
        <w:t>ormati</w:t>
      </w:r>
      <w:r w:rsidR="00550EE9" w:rsidRPr="003872D4">
        <w:rPr>
          <w:shd w:val="clear" w:color="auto" w:fill="FFFFFF" w:themeFill="background1"/>
        </w:rPr>
        <w:t xml:space="preserve">ve </w:t>
      </w:r>
      <w:r w:rsidR="00FE5563" w:rsidRPr="003872D4">
        <w:rPr>
          <w:shd w:val="clear" w:color="auto" w:fill="FFFFFF" w:themeFill="background1"/>
        </w:rPr>
        <w:t>assessment task</w:t>
      </w:r>
      <w:r w:rsidRPr="003872D4">
        <w:rPr>
          <w:shd w:val="clear" w:color="auto" w:fill="FFFFFF" w:themeFill="background1"/>
        </w:rPr>
        <w:t xml:space="preserve"> was developed to elicit evidence of </w:t>
      </w:r>
      <w:r w:rsidR="00EB7958" w:rsidRPr="003872D4">
        <w:rPr>
          <w:shd w:val="clear" w:color="auto" w:fill="FFFFFF" w:themeFill="background1"/>
        </w:rPr>
        <w:t xml:space="preserve">each </w:t>
      </w:r>
      <w:r w:rsidRPr="003872D4">
        <w:rPr>
          <w:shd w:val="clear" w:color="auto" w:fill="FFFFFF" w:themeFill="background1"/>
        </w:rPr>
        <w:t>student</w:t>
      </w:r>
      <w:r w:rsidR="00EB7958" w:rsidRPr="003872D4">
        <w:rPr>
          <w:shd w:val="clear" w:color="auto" w:fill="FFFFFF" w:themeFill="background1"/>
        </w:rPr>
        <w:t>’s current</w:t>
      </w:r>
      <w:r w:rsidRPr="003872D4">
        <w:rPr>
          <w:shd w:val="clear" w:color="auto" w:fill="FFFFFF" w:themeFill="background1"/>
        </w:rPr>
        <w:t xml:space="preserve"> learning </w:t>
      </w:r>
      <w:r w:rsidRPr="003872D4">
        <w:t>and wh</w:t>
      </w:r>
      <w:r w:rsidR="003334E9" w:rsidRPr="003872D4">
        <w:t>at</w:t>
      </w:r>
      <w:r w:rsidRPr="003872D4">
        <w:t xml:space="preserve"> they are ready to lea</w:t>
      </w:r>
      <w:r w:rsidR="006557CF" w:rsidRPr="003872D4">
        <w:t>rn</w:t>
      </w:r>
      <w:r w:rsidR="00FC3007" w:rsidRPr="003872D4">
        <w:t xml:space="preserve"> next</w:t>
      </w:r>
      <w:r w:rsidR="006557CF" w:rsidRPr="003872D4">
        <w:t>.</w:t>
      </w:r>
    </w:p>
    <w:p w14:paraId="2779B5BC" w14:textId="42C989CD" w:rsidR="007329DD" w:rsidRPr="007329DD" w:rsidRDefault="00FE5563" w:rsidP="00686D05">
      <w:pPr>
        <w:pStyle w:val="VCAAHeading2"/>
      </w:pPr>
      <w:bookmarkStart w:id="11" w:name="_Toc23324701"/>
      <w:r>
        <w:t>Description</w:t>
      </w:r>
      <w:r w:rsidR="005033AB">
        <w:t xml:space="preserve"> of the task</w:t>
      </w:r>
      <w:r w:rsidR="00664624">
        <w:t xml:space="preserve"> (</w:t>
      </w:r>
      <w:r w:rsidR="00E138A5">
        <w:t>administration</w:t>
      </w:r>
      <w:r w:rsidR="00664624">
        <w:t xml:space="preserve"> guidelines)</w:t>
      </w:r>
      <w:bookmarkEnd w:id="11"/>
    </w:p>
    <w:p w14:paraId="4A7E0121" w14:textId="5EFE3BA2" w:rsidR="00E30928" w:rsidRDefault="005F6FBD" w:rsidP="00E30928">
      <w:pPr>
        <w:rPr>
          <w:b/>
        </w:rPr>
      </w:pPr>
      <w:r>
        <w:rPr>
          <w:b/>
        </w:rPr>
        <w:pict w14:anchorId="5A429E3A">
          <v:rect id="_x0000_i1027" style="width:0;height:1.5pt" o:hralign="center" o:hrstd="t" o:hr="t" fillcolor="#a0a0a0" stroked="f"/>
        </w:pict>
      </w:r>
    </w:p>
    <w:p w14:paraId="2C0A7EDC" w14:textId="77777777" w:rsidR="002C768A" w:rsidRPr="002C768A" w:rsidRDefault="002C768A" w:rsidP="00D62B3A">
      <w:pPr>
        <w:pStyle w:val="VCAAbody"/>
      </w:pPr>
      <w:r w:rsidRPr="002C768A">
        <w:t xml:space="preserve">This assessment task can be used before learning, during learning and after learning to inform planning and teaching of concepts. </w:t>
      </w:r>
    </w:p>
    <w:p w14:paraId="29B17705" w14:textId="77777777" w:rsidR="002C768A" w:rsidRPr="00D62B3A" w:rsidRDefault="002C768A" w:rsidP="00D62B3A">
      <w:pPr>
        <w:pStyle w:val="VCAAHeading3"/>
      </w:pPr>
      <w:bookmarkStart w:id="12" w:name="_Toc23324702"/>
      <w:r w:rsidRPr="00D62B3A">
        <w:t>Night and Day Model</w:t>
      </w:r>
      <w:bookmarkEnd w:id="12"/>
    </w:p>
    <w:p w14:paraId="182FBE08" w14:textId="77777777" w:rsidR="002C768A" w:rsidRPr="00D62B3A" w:rsidRDefault="002C768A" w:rsidP="00D62B3A">
      <w:pPr>
        <w:pStyle w:val="VCAAbody"/>
        <w:rPr>
          <w:b/>
        </w:rPr>
      </w:pPr>
      <w:r w:rsidRPr="00D62B3A">
        <w:rPr>
          <w:b/>
        </w:rPr>
        <w:t>Resources:</w:t>
      </w:r>
    </w:p>
    <w:p w14:paraId="7A99E9C2" w14:textId="77777777" w:rsidR="002C768A" w:rsidRPr="002C768A" w:rsidRDefault="002C768A" w:rsidP="00D62B3A">
      <w:pPr>
        <w:pStyle w:val="VCAAbullet"/>
      </w:pPr>
      <w:r w:rsidRPr="002C768A">
        <w:t xml:space="preserve">Plasticine </w:t>
      </w:r>
    </w:p>
    <w:p w14:paraId="7DA9A1CC" w14:textId="748B4C79" w:rsidR="002C768A" w:rsidRPr="002C768A" w:rsidRDefault="00634C3C" w:rsidP="00D62B3A">
      <w:pPr>
        <w:pStyle w:val="VCAAbullet"/>
      </w:pPr>
      <w:r>
        <w:t>Earth, Moon and Sun handout (</w:t>
      </w:r>
      <w:hyperlink w:anchor="Appendix1" w:history="1">
        <w:r w:rsidRPr="00634C3C">
          <w:rPr>
            <w:rStyle w:val="Hyperlink"/>
          </w:rPr>
          <w:t>Appendix 1</w:t>
        </w:r>
      </w:hyperlink>
      <w:r>
        <w:t>)</w:t>
      </w:r>
    </w:p>
    <w:p w14:paraId="6FB105B8" w14:textId="77777777" w:rsidR="002C768A" w:rsidRPr="002C768A" w:rsidRDefault="002C768A" w:rsidP="00D62B3A">
      <w:pPr>
        <w:pStyle w:val="VCAAbullet"/>
      </w:pPr>
      <w:r w:rsidRPr="002C768A">
        <w:t>Toothpicks</w:t>
      </w:r>
    </w:p>
    <w:p w14:paraId="7535525C" w14:textId="77777777" w:rsidR="002C768A" w:rsidRPr="002C768A" w:rsidRDefault="002C768A" w:rsidP="00D62B3A">
      <w:pPr>
        <w:pStyle w:val="VCAAbullet"/>
      </w:pPr>
      <w:r w:rsidRPr="002C768A">
        <w:t>String</w:t>
      </w:r>
    </w:p>
    <w:p w14:paraId="19A590A1" w14:textId="33E33F21" w:rsidR="002C768A" w:rsidRPr="002C768A" w:rsidRDefault="00634C3C" w:rsidP="00D62B3A">
      <w:pPr>
        <w:pStyle w:val="VCAAbullet"/>
      </w:pPr>
      <w:r>
        <w:t xml:space="preserve">Camera and or digital device </w:t>
      </w:r>
      <w:r w:rsidR="002C768A" w:rsidRPr="002C768A">
        <w:t>to take photos of student work a</w:t>
      </w:r>
      <w:r>
        <w:t>nd record any verbal responses.</w:t>
      </w:r>
    </w:p>
    <w:p w14:paraId="7FAA380B" w14:textId="77777777" w:rsidR="002C768A" w:rsidRPr="00D62B3A" w:rsidRDefault="002C768A" w:rsidP="00D62B3A">
      <w:pPr>
        <w:pStyle w:val="VCAAbody"/>
        <w:rPr>
          <w:b/>
        </w:rPr>
      </w:pPr>
      <w:r w:rsidRPr="00D62B3A">
        <w:rPr>
          <w:b/>
        </w:rPr>
        <w:t>Considerations for implementation:</w:t>
      </w:r>
    </w:p>
    <w:p w14:paraId="4034E9BE" w14:textId="646C3842" w:rsidR="002C768A" w:rsidRPr="002C768A" w:rsidRDefault="002C768A" w:rsidP="00D62B3A">
      <w:pPr>
        <w:pStyle w:val="VCAAbullet"/>
      </w:pPr>
      <w:r w:rsidRPr="002C768A">
        <w:t>Make sure the plasticine is in ‘bars’ rather than blobs so that students are not directed towards spherical shapes rather</w:t>
      </w:r>
      <w:r w:rsidR="00634C3C">
        <w:t xml:space="preserve"> they can make them themselves.</w:t>
      </w:r>
    </w:p>
    <w:p w14:paraId="48F7FFA8" w14:textId="328D0F41" w:rsidR="002C768A" w:rsidRPr="002C768A" w:rsidRDefault="002C768A" w:rsidP="00D62B3A">
      <w:pPr>
        <w:pStyle w:val="VCAAbullet"/>
      </w:pPr>
      <w:r w:rsidRPr="002C768A">
        <w:t xml:space="preserve">Have toothpicks and string available for students to use should they </w:t>
      </w:r>
      <w:r w:rsidR="00634C3C">
        <w:t>need to show rotation and tilt.</w:t>
      </w:r>
    </w:p>
    <w:p w14:paraId="6D179D81" w14:textId="479F0462" w:rsidR="002C768A" w:rsidRPr="002C768A" w:rsidRDefault="00634C3C" w:rsidP="00D62B3A">
      <w:pPr>
        <w:pStyle w:val="VCAAbullet"/>
      </w:pPr>
      <w:r>
        <w:t>Familiaris</w:t>
      </w:r>
      <w:r w:rsidR="002C768A" w:rsidRPr="002C768A">
        <w:t>e yourself with th</w:t>
      </w:r>
      <w:r>
        <w:t>e rubric and teacher guidelines.</w:t>
      </w:r>
    </w:p>
    <w:p w14:paraId="3E025706" w14:textId="5C8AAD2F" w:rsidR="002C768A" w:rsidRPr="002C768A" w:rsidRDefault="002C768A" w:rsidP="00D62B3A">
      <w:pPr>
        <w:pStyle w:val="VCAAbullet"/>
      </w:pPr>
      <w:r w:rsidRPr="002C768A">
        <w:t>Collect student work through photos and/or recordings</w:t>
      </w:r>
      <w:r w:rsidR="00634C3C">
        <w:t>.</w:t>
      </w:r>
    </w:p>
    <w:p w14:paraId="7AD15013" w14:textId="2DD074BB" w:rsidR="002C768A" w:rsidRPr="002C768A" w:rsidRDefault="002C768A" w:rsidP="00D62B3A">
      <w:pPr>
        <w:pStyle w:val="VCAAbullet"/>
      </w:pPr>
      <w:r w:rsidRPr="002C768A">
        <w:t>Use the rubric to identify students level of knowledge</w:t>
      </w:r>
      <w:r w:rsidR="00634C3C">
        <w:t xml:space="preserve"> in the written work and to support the follow-up conversation.</w:t>
      </w:r>
    </w:p>
    <w:p w14:paraId="3CA0691C" w14:textId="5A8CE5D3" w:rsidR="00634C3C" w:rsidRPr="00634C3C" w:rsidRDefault="00634C3C" w:rsidP="00D62B3A">
      <w:pPr>
        <w:pStyle w:val="VCAAbullet"/>
        <w:rPr>
          <w:u w:val="single"/>
        </w:rPr>
      </w:pPr>
      <w:r>
        <w:t>It is expected that the d</w:t>
      </w:r>
      <w:r w:rsidR="002C768A" w:rsidRPr="002C768A">
        <w:t xml:space="preserve">uration of assessment is 60 minutes. Allow at least 30 minutes for model completion. Prepare a follow up activity so that individual follow up </w:t>
      </w:r>
      <w:r>
        <w:t xml:space="preserve">conversations </w:t>
      </w:r>
      <w:r w:rsidR="002C768A" w:rsidRPr="002C768A">
        <w:t xml:space="preserve">can occur in the final 30 minutes. </w:t>
      </w:r>
    </w:p>
    <w:p w14:paraId="4AF9F35F" w14:textId="3BEE3628" w:rsidR="002C768A" w:rsidRPr="002C768A" w:rsidRDefault="002C768A" w:rsidP="00D62B3A">
      <w:pPr>
        <w:pStyle w:val="VCAAbullet"/>
        <w:rPr>
          <w:u w:val="single"/>
        </w:rPr>
      </w:pPr>
      <w:r w:rsidRPr="002C768A">
        <w:t>If students need further time this should be allowed.</w:t>
      </w:r>
    </w:p>
    <w:p w14:paraId="71FA50C3" w14:textId="135894C2" w:rsidR="002C768A" w:rsidRPr="002C768A" w:rsidRDefault="002C768A" w:rsidP="00D62B3A">
      <w:pPr>
        <w:pStyle w:val="VCAAbullet"/>
        <w:rPr>
          <w:u w:val="single"/>
        </w:rPr>
      </w:pPr>
      <w:r w:rsidRPr="002C768A">
        <w:t xml:space="preserve">Don’t engage in </w:t>
      </w:r>
      <w:r w:rsidR="00634C3C">
        <w:t>further</w:t>
      </w:r>
      <w:r w:rsidRPr="002C768A">
        <w:t xml:space="preserve"> explanations until each student has had at least 30 minutes to complete the model element of the task. </w:t>
      </w:r>
    </w:p>
    <w:p w14:paraId="2AF92D18" w14:textId="77777777" w:rsidR="002C768A" w:rsidRPr="00D62B3A" w:rsidRDefault="002C768A" w:rsidP="00D62B3A">
      <w:pPr>
        <w:pStyle w:val="VCAAbody"/>
        <w:rPr>
          <w:b/>
        </w:rPr>
      </w:pPr>
      <w:r w:rsidRPr="00D62B3A">
        <w:rPr>
          <w:b/>
        </w:rPr>
        <w:t>Instructions for administration of the task:</w:t>
      </w:r>
    </w:p>
    <w:p w14:paraId="3443CD0F" w14:textId="77777777" w:rsidR="002C768A" w:rsidRPr="002C768A" w:rsidRDefault="002C768A" w:rsidP="00D62B3A">
      <w:pPr>
        <w:pStyle w:val="VCAAbody"/>
        <w:numPr>
          <w:ilvl w:val="0"/>
          <w:numId w:val="32"/>
        </w:numPr>
      </w:pPr>
      <w:r w:rsidRPr="002C768A">
        <w:t>Verbal instructions to students:</w:t>
      </w:r>
    </w:p>
    <w:p w14:paraId="281E7C09" w14:textId="4E8BB952" w:rsidR="002C768A" w:rsidRPr="00D62B3A" w:rsidRDefault="002C768A" w:rsidP="00D62B3A">
      <w:pPr>
        <w:pStyle w:val="VCAAbody"/>
        <w:ind w:left="360"/>
        <w:rPr>
          <w:rFonts w:asciiTheme="majorHAnsi" w:hAnsiTheme="majorHAnsi" w:cstheme="majorHAnsi"/>
          <w:i/>
        </w:rPr>
      </w:pPr>
      <w:r w:rsidRPr="00D62B3A">
        <w:rPr>
          <w:i/>
        </w:rPr>
        <w:t>Today I would like you to show me what you know about how day and night happens by creating a labelled model of the Sun, Moon and Eart</w:t>
      </w:r>
      <w:r w:rsidR="00634C3C">
        <w:rPr>
          <w:i/>
        </w:rPr>
        <w:t>h. I am going to give you some p</w:t>
      </w:r>
      <w:r w:rsidRPr="00D62B3A">
        <w:rPr>
          <w:i/>
        </w:rPr>
        <w:t xml:space="preserve">lasticine and a worksheet </w:t>
      </w:r>
      <w:r w:rsidR="00634C3C">
        <w:rPr>
          <w:i/>
        </w:rPr>
        <w:t xml:space="preserve">that you can </w:t>
      </w:r>
      <w:r w:rsidRPr="00D62B3A">
        <w:rPr>
          <w:i/>
        </w:rPr>
        <w:t xml:space="preserve">draw on if you need to. I also have some toothpicks and string if these help you to explain what you know. I want you to include as much detail as you can. You have approximately 30 minutes to create you model, if you need more time that’s okay. When you have finished make sure you take some time to answer the questions at the bottom of the handout. At the end you will have time to explain your model to me. </w:t>
      </w:r>
    </w:p>
    <w:p w14:paraId="348938F7" w14:textId="77365FD0" w:rsidR="002C768A" w:rsidRPr="002C768A" w:rsidRDefault="00634C3C" w:rsidP="00D62B3A">
      <w:pPr>
        <w:pStyle w:val="VCAAbody"/>
        <w:numPr>
          <w:ilvl w:val="0"/>
          <w:numId w:val="32"/>
        </w:numPr>
      </w:pPr>
      <w:r>
        <w:lastRenderedPageBreak/>
        <w:t>Hand out worksheets and p</w:t>
      </w:r>
      <w:r w:rsidR="002C768A" w:rsidRPr="002C768A">
        <w:t xml:space="preserve">lasticine. </w:t>
      </w:r>
    </w:p>
    <w:p w14:paraId="0F5B3174" w14:textId="77777777" w:rsidR="002C768A" w:rsidRPr="002C768A" w:rsidRDefault="002C768A" w:rsidP="00D62B3A">
      <w:pPr>
        <w:pStyle w:val="VCAAbody"/>
        <w:numPr>
          <w:ilvl w:val="0"/>
          <w:numId w:val="32"/>
        </w:numPr>
      </w:pPr>
      <w:r w:rsidRPr="002C768A">
        <w:t xml:space="preserve">Monitor students to ensure they complete the task independently. </w:t>
      </w:r>
    </w:p>
    <w:p w14:paraId="3884DAD3" w14:textId="4A7889FF" w:rsidR="002C768A" w:rsidRPr="002C768A" w:rsidRDefault="002C768A" w:rsidP="00D62B3A">
      <w:pPr>
        <w:pStyle w:val="VCAAbody"/>
        <w:numPr>
          <w:ilvl w:val="0"/>
          <w:numId w:val="32"/>
        </w:numPr>
      </w:pPr>
      <w:r w:rsidRPr="002C768A">
        <w:t>After 30 minutes</w:t>
      </w:r>
      <w:r w:rsidR="00634C3C">
        <w:t>,</w:t>
      </w:r>
      <w:r w:rsidRPr="002C768A">
        <w:t xml:space="preserve"> direct students to the alternative task and meet with each student individually to discuss their model. </w:t>
      </w:r>
    </w:p>
    <w:p w14:paraId="5BCBA685" w14:textId="5111E44F" w:rsidR="002C768A" w:rsidRPr="003872D4" w:rsidRDefault="002C768A" w:rsidP="00D62B3A">
      <w:pPr>
        <w:pStyle w:val="VCAAbody"/>
        <w:numPr>
          <w:ilvl w:val="0"/>
          <w:numId w:val="32"/>
        </w:numPr>
        <w:rPr>
          <w:i/>
        </w:rPr>
      </w:pPr>
      <w:r w:rsidRPr="002C768A">
        <w:t xml:space="preserve">Use rubric and guiding questions while speaking with students to record their understanding. </w:t>
      </w:r>
    </w:p>
    <w:p w14:paraId="2EC01C4D" w14:textId="391AFE1D" w:rsidR="002C768A" w:rsidRDefault="00D8533F" w:rsidP="00D62B3A">
      <w:pPr>
        <w:pStyle w:val="VCAAbody"/>
        <w:rPr>
          <w:b/>
        </w:rPr>
      </w:pPr>
      <w:r>
        <w:rPr>
          <w:b/>
        </w:rPr>
        <w:t>Follow-up c</w:t>
      </w:r>
      <w:r w:rsidR="002C768A" w:rsidRPr="00D62B3A">
        <w:rPr>
          <w:b/>
        </w:rPr>
        <w:t>onversation starters:</w:t>
      </w:r>
    </w:p>
    <w:p w14:paraId="5B93772D" w14:textId="67AC9F8B" w:rsidR="00D8533F" w:rsidRPr="00D8533F" w:rsidRDefault="00D8533F" w:rsidP="00D62B3A">
      <w:pPr>
        <w:pStyle w:val="VCAAbody"/>
      </w:pPr>
      <w:r>
        <w:t>The following prompts are provided to assist teachers to elicit more information about what students know by exploring what they wrote, drew or made using the plasticine. Teachers may add their own prompt in relation to student response. The purpose is to allow the student the opportunity to tell you what they know about the topic.</w:t>
      </w:r>
    </w:p>
    <w:p w14:paraId="1B0A839A" w14:textId="6155D041" w:rsidR="002C768A" w:rsidRPr="002C768A" w:rsidRDefault="002C768A" w:rsidP="00D62B3A">
      <w:pPr>
        <w:pStyle w:val="VCAAbody"/>
      </w:pPr>
      <w:r w:rsidRPr="002C768A">
        <w:t xml:space="preserve">Start the conversation with each student with </w:t>
      </w:r>
      <w:r w:rsidR="00D8533F">
        <w:rPr>
          <w:i/>
        </w:rPr>
        <w:t>‘</w:t>
      </w:r>
      <w:r w:rsidRPr="002C768A">
        <w:rPr>
          <w:i/>
        </w:rPr>
        <w:t>What can you show me about the Earth, M</w:t>
      </w:r>
      <w:r w:rsidR="00D8533F">
        <w:rPr>
          <w:i/>
        </w:rPr>
        <w:t>oon and Sun relationship today?’</w:t>
      </w:r>
    </w:p>
    <w:p w14:paraId="7D676550" w14:textId="36B02546" w:rsidR="002C768A" w:rsidRPr="002C768A" w:rsidRDefault="002C768A" w:rsidP="00D62B3A">
      <w:pPr>
        <w:pStyle w:val="VCAAbody"/>
      </w:pPr>
      <w:r w:rsidRPr="002C768A">
        <w:t xml:space="preserve">Further prompt if needed </w:t>
      </w:r>
      <w:r w:rsidR="00D8533F">
        <w:rPr>
          <w:i/>
        </w:rPr>
        <w:t>‘</w:t>
      </w:r>
      <w:r w:rsidRPr="002C768A">
        <w:rPr>
          <w:i/>
        </w:rPr>
        <w:t>What else d</w:t>
      </w:r>
      <w:r w:rsidR="00D8533F">
        <w:rPr>
          <w:i/>
        </w:rPr>
        <w:t>o you know about day and night?’</w:t>
      </w:r>
    </w:p>
    <w:p w14:paraId="02A69B03" w14:textId="2C8B353E" w:rsidR="002C768A" w:rsidRPr="002C768A" w:rsidRDefault="002C768A" w:rsidP="00D62B3A">
      <w:pPr>
        <w:pStyle w:val="VCAAbody"/>
      </w:pPr>
      <w:r w:rsidRPr="002C768A">
        <w:t xml:space="preserve">If there is not sufficient evidence of quality criteria 1.2, 1.4 or 2.4 after student’s explanation ask: </w:t>
      </w:r>
      <w:r w:rsidR="00D8533F">
        <w:rPr>
          <w:i/>
        </w:rPr>
        <w:t>‘</w:t>
      </w:r>
      <w:r w:rsidRPr="002C768A">
        <w:rPr>
          <w:i/>
        </w:rPr>
        <w:t>Is there any othe</w:t>
      </w:r>
      <w:r w:rsidR="00D8533F">
        <w:rPr>
          <w:i/>
        </w:rPr>
        <w:t>r movement you want to show me?’</w:t>
      </w:r>
    </w:p>
    <w:p w14:paraId="4C9579C3" w14:textId="3A7D1E3C" w:rsidR="002C768A" w:rsidRPr="002C768A" w:rsidRDefault="002C768A" w:rsidP="00D62B3A">
      <w:pPr>
        <w:pStyle w:val="VCAAbody"/>
      </w:pPr>
      <w:r w:rsidRPr="002C768A">
        <w:t xml:space="preserve">If there is not sufficient evidence for quality criteria 2.5, 3.2, 3.5 after student’s explanation ask: </w:t>
      </w:r>
      <w:r w:rsidR="00D8533F">
        <w:rPr>
          <w:i/>
        </w:rPr>
        <w:t>‘</w:t>
      </w:r>
      <w:r w:rsidRPr="002C768A">
        <w:rPr>
          <w:i/>
        </w:rPr>
        <w:t>Do you know anything a</w:t>
      </w:r>
      <w:r w:rsidR="00D8533F">
        <w:rPr>
          <w:i/>
        </w:rPr>
        <w:t>bout the earth’s axis and tilt?’</w:t>
      </w:r>
    </w:p>
    <w:p w14:paraId="1D6D061C" w14:textId="37C87C10" w:rsidR="002C768A" w:rsidRPr="002C768A" w:rsidRDefault="002C768A" w:rsidP="00D62B3A">
      <w:pPr>
        <w:pStyle w:val="VCAAbody"/>
      </w:pPr>
      <w:r w:rsidRPr="002C768A">
        <w:t>If there is not sufficient evidence for quality criteria 3.3 and 3.4 after student’s explanation ask</w:t>
      </w:r>
      <w:r w:rsidR="00D8533F">
        <w:t>:</w:t>
      </w:r>
      <w:r w:rsidRPr="002C768A">
        <w:t xml:space="preserve"> </w:t>
      </w:r>
      <w:r w:rsidR="00D8533F">
        <w:rPr>
          <w:i/>
        </w:rPr>
        <w:t>‘</w:t>
      </w:r>
      <w:r w:rsidRPr="002C768A">
        <w:rPr>
          <w:i/>
        </w:rPr>
        <w:t>What do you know about how Sun, Moon and E</w:t>
      </w:r>
      <w:r w:rsidR="00D8533F">
        <w:rPr>
          <w:i/>
        </w:rPr>
        <w:t>arth relationship affects time?’</w:t>
      </w:r>
    </w:p>
    <w:p w14:paraId="7A902999" w14:textId="3400516B" w:rsidR="002C768A" w:rsidRPr="002C768A" w:rsidRDefault="002C768A" w:rsidP="00D62B3A">
      <w:pPr>
        <w:pStyle w:val="VCAAbody"/>
      </w:pPr>
      <w:r w:rsidRPr="002C768A">
        <w:t>If there is not sufficient evidence for quality criteria 4.2 and 4.4 after student’s explanation ask</w:t>
      </w:r>
      <w:r w:rsidR="00D8533F">
        <w:t>:</w:t>
      </w:r>
      <w:r w:rsidRPr="002C768A">
        <w:t xml:space="preserve"> </w:t>
      </w:r>
      <w:r w:rsidR="00D8533F">
        <w:rPr>
          <w:i/>
        </w:rPr>
        <w:t>‘</w:t>
      </w:r>
      <w:r w:rsidRPr="002C768A">
        <w:rPr>
          <w:i/>
        </w:rPr>
        <w:t>W</w:t>
      </w:r>
      <w:r w:rsidR="00D8533F">
        <w:rPr>
          <w:i/>
        </w:rPr>
        <w:t>hat do you know about the moon?’</w:t>
      </w:r>
    </w:p>
    <w:p w14:paraId="0798D316" w14:textId="66EF541A" w:rsidR="002C768A" w:rsidRPr="002C768A" w:rsidRDefault="002C768A" w:rsidP="00D62B3A">
      <w:pPr>
        <w:pStyle w:val="VCAAbody"/>
        <w:rPr>
          <w:i/>
        </w:rPr>
      </w:pPr>
      <w:r w:rsidRPr="002C768A">
        <w:t>If there is not sufficient evidence for quality criteria 4.3 after student’s explanation ask</w:t>
      </w:r>
      <w:r w:rsidR="00D8533F">
        <w:t>:</w:t>
      </w:r>
      <w:r w:rsidRPr="002C768A">
        <w:t xml:space="preserve"> </w:t>
      </w:r>
      <w:r w:rsidR="00D8533F">
        <w:rPr>
          <w:i/>
        </w:rPr>
        <w:t>‘How do we get night?’</w:t>
      </w:r>
    </w:p>
    <w:p w14:paraId="0CE6BA41" w14:textId="72E1D8E5" w:rsidR="002C768A" w:rsidRPr="002C768A" w:rsidRDefault="002C768A" w:rsidP="00D62B3A">
      <w:pPr>
        <w:pStyle w:val="VCAAbody"/>
        <w:rPr>
          <w:i/>
        </w:rPr>
      </w:pPr>
      <w:r w:rsidRPr="002C768A">
        <w:t>If there is not sufficient evidence for quality criteria 4.5 after student’s explanation ask</w:t>
      </w:r>
      <w:r w:rsidR="00D8533F">
        <w:t>:</w:t>
      </w:r>
      <w:r w:rsidRPr="002C768A">
        <w:t xml:space="preserve"> </w:t>
      </w:r>
      <w:r w:rsidR="00D8533F">
        <w:rPr>
          <w:i/>
        </w:rPr>
        <w:t>‘Is night the same for everyone?’</w:t>
      </w:r>
    </w:p>
    <w:p w14:paraId="0A83F921" w14:textId="37C71D69" w:rsidR="002C768A" w:rsidRPr="002C768A" w:rsidRDefault="002C768A" w:rsidP="00D62B3A">
      <w:pPr>
        <w:pStyle w:val="VCAAbody"/>
      </w:pPr>
      <w:r w:rsidRPr="002C768A">
        <w:t>If the student demonstrates that the Sun is larger than the earth, prompt them with the question</w:t>
      </w:r>
      <w:r w:rsidR="00D8533F">
        <w:t>:</w:t>
      </w:r>
      <w:r w:rsidRPr="002C768A">
        <w:t xml:space="preserve"> </w:t>
      </w:r>
      <w:r w:rsidRPr="002C768A">
        <w:rPr>
          <w:i/>
        </w:rPr>
        <w:t xml:space="preserve">“If the Sun is bigger than the Earth why does it look smaller to us?” </w:t>
      </w:r>
      <w:r w:rsidR="00D8533F">
        <w:t>to identify their knowledge of quality c</w:t>
      </w:r>
      <w:r w:rsidRPr="002C768A">
        <w:t xml:space="preserve">riteria 2.3. </w:t>
      </w:r>
    </w:p>
    <w:p w14:paraId="6023BDAF" w14:textId="288A5E69" w:rsidR="00E30928" w:rsidRDefault="005F6FBD" w:rsidP="00B6691D">
      <w:r>
        <w:rPr>
          <w:b/>
        </w:rPr>
        <w:pict w14:anchorId="429AD237">
          <v:rect id="_x0000_i1028" style="width:0;height:1.5pt" o:hralign="center" o:hrstd="t" o:hr="t" fillcolor="#a0a0a0" stroked="f"/>
        </w:pict>
      </w:r>
    </w:p>
    <w:p w14:paraId="04576E82" w14:textId="4A38CB1D" w:rsidR="007329DD" w:rsidRDefault="004F0E1C" w:rsidP="00686D05">
      <w:pPr>
        <w:pStyle w:val="VCAAHeading2"/>
      </w:pPr>
      <w:bookmarkStart w:id="13" w:name="_Toc23324703"/>
      <w:r>
        <w:t>Evidence collected from this task</w:t>
      </w:r>
      <w:bookmarkEnd w:id="13"/>
    </w:p>
    <w:p w14:paraId="4D0931A5" w14:textId="54986AC8" w:rsidR="002C768A" w:rsidRDefault="00D62B3A" w:rsidP="00D62B3A">
      <w:pPr>
        <w:pStyle w:val="VCAAbullet"/>
      </w:pPr>
      <w:r>
        <w:t>Written work and p</w:t>
      </w:r>
      <w:r w:rsidR="002C768A">
        <w:t xml:space="preserve">hotograph of model </w:t>
      </w:r>
    </w:p>
    <w:p w14:paraId="74C27096" w14:textId="3C81466E" w:rsidR="002C768A" w:rsidRDefault="00991AD7" w:rsidP="00D62B3A">
      <w:pPr>
        <w:pStyle w:val="VCAAbullet"/>
      </w:pPr>
      <w:r>
        <w:t>Video r</w:t>
      </w:r>
      <w:r w:rsidR="002C768A">
        <w:t>ecording of student/t</w:t>
      </w:r>
      <w:r w:rsidR="00D62B3A">
        <w:t>eacher conversation</w:t>
      </w:r>
    </w:p>
    <w:p w14:paraId="330EB7EE" w14:textId="2E2DA946" w:rsidR="00E138A5" w:rsidRDefault="00E138A5">
      <w:r>
        <w:br w:type="page"/>
      </w:r>
    </w:p>
    <w:p w14:paraId="3DFB3C6B" w14:textId="73D60158" w:rsidR="00FE5540" w:rsidRDefault="00FE5540" w:rsidP="00FE5540">
      <w:pPr>
        <w:pStyle w:val="VCAAHeading1"/>
      </w:pPr>
      <w:bookmarkStart w:id="14" w:name="_Toc23324704"/>
      <w:r>
        <w:lastRenderedPageBreak/>
        <w:t>Interpreting evidence of student learning</w:t>
      </w:r>
      <w:bookmarkEnd w:id="14"/>
      <w:r>
        <w:t xml:space="preserve"> </w:t>
      </w:r>
    </w:p>
    <w:p w14:paraId="1A4551AD" w14:textId="79991BC9" w:rsidR="00EB7958" w:rsidRPr="00D62B3A" w:rsidRDefault="00EB7958" w:rsidP="00EB7958">
      <w:pPr>
        <w:pStyle w:val="VCAAbody"/>
      </w:pPr>
      <w:r w:rsidRPr="00D62B3A">
        <w:t>Evidence collected from each studen</w:t>
      </w:r>
      <w:r w:rsidR="00E83006" w:rsidRPr="00D62B3A">
        <w:t>t was mapped against the rubric:</w:t>
      </w:r>
    </w:p>
    <w:p w14:paraId="5697DE6D" w14:textId="70BAF8DB" w:rsidR="005D38E5" w:rsidRPr="00D62B3A" w:rsidRDefault="00EB7958" w:rsidP="00E83006">
      <w:pPr>
        <w:pStyle w:val="VCAAbullet"/>
      </w:pPr>
      <w:r w:rsidRPr="00D62B3A">
        <w:t>The quality c</w:t>
      </w:r>
      <w:r w:rsidR="005D38E5" w:rsidRPr="00D62B3A">
        <w:t xml:space="preserve">riteria that were achieved was </w:t>
      </w:r>
      <w:r w:rsidRPr="00D62B3A">
        <w:t xml:space="preserve">shaded in blue. </w:t>
      </w:r>
    </w:p>
    <w:p w14:paraId="705B115E" w14:textId="79788F02" w:rsidR="00EB7958" w:rsidRPr="00D62B3A" w:rsidRDefault="005D38E5" w:rsidP="00E83006">
      <w:pPr>
        <w:pStyle w:val="VCAAbullet"/>
      </w:pPr>
      <w:r w:rsidRPr="00D62B3A">
        <w:rPr>
          <w:noProof/>
          <w:lang w:val="en-AU" w:eastAsia="en-AU"/>
        </w:rPr>
        <w:drawing>
          <wp:anchor distT="0" distB="0" distL="114300" distR="114300" simplePos="0" relativeHeight="251660288" behindDoc="0" locked="0" layoutInCell="1" allowOverlap="1" wp14:anchorId="0EDA32D8" wp14:editId="5A4261E6">
            <wp:simplePos x="0" y="0"/>
            <wp:positionH relativeFrom="column">
              <wp:posOffset>19050</wp:posOffset>
            </wp:positionH>
            <wp:positionV relativeFrom="paragraph">
              <wp:posOffset>353060</wp:posOffset>
            </wp:positionV>
            <wp:extent cx="5414010" cy="1776095"/>
            <wp:effectExtent l="0" t="0" r="0" b="0"/>
            <wp:wrapSquare wrapText="bothSides"/>
            <wp:docPr id="3" name="Picture 3" descr="Greeen shading indicates what the student is ready to learn next, blue shading indicates what the student was able to show." title="Exmaple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2">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00EB7958" w:rsidRPr="00D62B3A">
        <w:t>The phase that the student is ready to learn</w:t>
      </w:r>
      <w:r w:rsidRPr="00D62B3A">
        <w:t xml:space="preserve"> next</w:t>
      </w:r>
      <w:r w:rsidR="00EB7958" w:rsidRPr="00D62B3A">
        <w:t xml:space="preserve"> was shaded in green.</w:t>
      </w:r>
    </w:p>
    <w:p w14:paraId="4659BCFE" w14:textId="7E4D6069" w:rsidR="005D38E5" w:rsidRPr="005D38E5" w:rsidRDefault="005D38E5" w:rsidP="00EB7958">
      <w:pPr>
        <w:pStyle w:val="VCAAbody"/>
        <w:rPr>
          <w:highlight w:val="cyan"/>
        </w:rPr>
      </w:pPr>
    </w:p>
    <w:p w14:paraId="70B633D7" w14:textId="5A0ABFC5" w:rsidR="00EB7958" w:rsidRPr="00D62B3A" w:rsidRDefault="00EB7958" w:rsidP="00D62B3A">
      <w:pPr>
        <w:pStyle w:val="VCAAbody"/>
      </w:pPr>
      <w:r w:rsidRPr="00D62B3A">
        <w:t>Please note</w:t>
      </w:r>
      <w:r w:rsidR="00E83006" w:rsidRPr="00D62B3A">
        <w:t xml:space="preserve">, </w:t>
      </w:r>
      <w:r w:rsidRPr="00D62B3A">
        <w:t>the following annotated student work samples are representative examples only.</w:t>
      </w:r>
    </w:p>
    <w:p w14:paraId="48D411F9" w14:textId="77777777" w:rsidR="00FE5540" w:rsidRDefault="00FE5540" w:rsidP="00FE5540">
      <w:pPr>
        <w:pStyle w:val="VCAAHeading2"/>
      </w:pPr>
      <w:bookmarkStart w:id="15" w:name="_Toc23324705"/>
      <w:r>
        <w:t>Setting the scene</w:t>
      </w:r>
      <w:bookmarkEnd w:id="15"/>
    </w:p>
    <w:p w14:paraId="3682513A" w14:textId="0B210108" w:rsidR="00423438" w:rsidRDefault="002C768A" w:rsidP="00D62B3A">
      <w:pPr>
        <w:pStyle w:val="VCAAbullet"/>
      </w:pPr>
      <w:r>
        <w:t xml:space="preserve">The following work samples were </w:t>
      </w:r>
      <w:r w:rsidR="008F599F">
        <w:t xml:space="preserve">collected </w:t>
      </w:r>
      <w:r>
        <w:t xml:space="preserve">from a Grade </w:t>
      </w:r>
      <w:r w:rsidR="008F599F">
        <w:t>5</w:t>
      </w:r>
      <w:r w:rsidR="00B6008E">
        <w:t xml:space="preserve"> </w:t>
      </w:r>
      <w:r>
        <w:t xml:space="preserve">class. </w:t>
      </w:r>
      <w:r w:rsidR="008F599F">
        <w:t xml:space="preserve">Science is taught </w:t>
      </w:r>
      <w:r w:rsidR="005F6FBD">
        <w:t xml:space="preserve">at this school </w:t>
      </w:r>
      <w:bookmarkStart w:id="16" w:name="_GoBack"/>
      <w:bookmarkEnd w:id="16"/>
      <w:r w:rsidR="008F599F">
        <w:t xml:space="preserve">as a dedicated specialist subject. The school promotes itself as a science of school excellence. </w:t>
      </w:r>
    </w:p>
    <w:p w14:paraId="78291437" w14:textId="39A90DBD" w:rsidR="002C768A" w:rsidRDefault="008F599F" w:rsidP="00D62B3A">
      <w:pPr>
        <w:pStyle w:val="VCAAbullet"/>
      </w:pPr>
      <w:r>
        <w:t>The teacher</w:t>
      </w:r>
      <w:r w:rsidR="002C768A">
        <w:t xml:space="preserve"> implemented the task according to the task description. </w:t>
      </w:r>
      <w:r>
        <w:t xml:space="preserve">The </w:t>
      </w:r>
      <w:r w:rsidR="002C768A">
        <w:t xml:space="preserve">teacher also elected to film follow-up conversations with the students, and this footage has also been provided with these samples. The footage can be used to understand how indirect evidence can </w:t>
      </w:r>
      <w:r w:rsidR="003D5950">
        <w:t xml:space="preserve">be gathered by asking a set of probing questions to support assessment of what the students know and can do. </w:t>
      </w:r>
    </w:p>
    <w:p w14:paraId="17B3E448" w14:textId="2359E927" w:rsidR="003872D4" w:rsidRPr="000356AA" w:rsidRDefault="000356AA" w:rsidP="003872D4">
      <w:pPr>
        <w:pStyle w:val="VCAAbullet"/>
        <w:numPr>
          <w:ilvl w:val="0"/>
          <w:numId w:val="0"/>
        </w:numPr>
        <w:ind w:left="425"/>
        <w:rPr>
          <w:rStyle w:val="Hyperlink"/>
        </w:rPr>
      </w:pPr>
      <w:r>
        <w:fldChar w:fldCharType="begin"/>
      </w:r>
      <w:r>
        <w:instrText xml:space="preserve"> HYPERLINK "https://www.vcaa.vic.edu.au/assessment/f-10assessment/formative-assessment/formative-assessment-rubric-samples/Pages/SciencePrimarySamples.aspx" </w:instrText>
      </w:r>
      <w:r>
        <w:fldChar w:fldCharType="separate"/>
      </w:r>
      <w:r w:rsidR="003872D4" w:rsidRPr="000356AA">
        <w:rPr>
          <w:rStyle w:val="Hyperlink"/>
        </w:rPr>
        <w:t>Using formative assessment rubrics in Science – Task example</w:t>
      </w:r>
    </w:p>
    <w:p w14:paraId="78CC8FC2" w14:textId="11625C26" w:rsidR="00B6008E" w:rsidRDefault="000356AA" w:rsidP="00D62B3A">
      <w:pPr>
        <w:pStyle w:val="VCAAbullet"/>
      </w:pPr>
      <w:r>
        <w:fldChar w:fldCharType="end"/>
      </w:r>
      <w:r w:rsidR="00B6008E">
        <w:t xml:space="preserve">The samples were collected as pre-assessment at the end of Term 2 in anticipation of the following Term’s unit. </w:t>
      </w:r>
    </w:p>
    <w:p w14:paraId="0AC598F0" w14:textId="77777777" w:rsidR="003872D4" w:rsidRDefault="003872D4" w:rsidP="003872D4">
      <w:pPr>
        <w:pStyle w:val="VCAAbullet"/>
        <w:numPr>
          <w:ilvl w:val="0"/>
          <w:numId w:val="0"/>
        </w:numPr>
      </w:pPr>
    </w:p>
    <w:p w14:paraId="35319B65" w14:textId="41D233E5" w:rsidR="00B6008E" w:rsidRPr="00423438" w:rsidRDefault="00B6008E" w:rsidP="003872D4">
      <w:pPr>
        <w:pStyle w:val="VCAAbullet"/>
        <w:numPr>
          <w:ilvl w:val="0"/>
          <w:numId w:val="0"/>
        </w:numPr>
      </w:pPr>
    </w:p>
    <w:p w14:paraId="5A04E78D" w14:textId="70FE7C93" w:rsidR="00FE5540" w:rsidRDefault="00FE5540">
      <w:r>
        <w:br w:type="page"/>
      </w:r>
    </w:p>
    <w:p w14:paraId="1F0CBBA0" w14:textId="6421BDAB" w:rsidR="00FE5540" w:rsidRDefault="00FE5540" w:rsidP="00FE5540">
      <w:pPr>
        <w:pStyle w:val="VCAAHeading2bsample"/>
      </w:pPr>
      <w:bookmarkStart w:id="17" w:name="_Toc23324706"/>
      <w:r w:rsidRPr="00201F2F">
        <w:lastRenderedPageBreak/>
        <w:t>Sample 1</w:t>
      </w:r>
      <w:bookmarkEnd w:id="17"/>
    </w:p>
    <w:p w14:paraId="430D474D" w14:textId="2E30D0A3" w:rsidR="0081074A" w:rsidRPr="0081074A" w:rsidRDefault="0081074A" w:rsidP="00991AD7">
      <w:pPr>
        <w:pStyle w:val="VCAAHeading4"/>
      </w:pPr>
      <w:r w:rsidRPr="00991AD7">
        <w:rPr>
          <w:noProof/>
          <w:color w:val="808080" w:themeColor="background1" w:themeShade="80"/>
          <w:lang w:val="en-AU"/>
        </w:rPr>
        <w:drawing>
          <wp:anchor distT="0" distB="0" distL="114300" distR="114300" simplePos="0" relativeHeight="251661312" behindDoc="0" locked="0" layoutInCell="1" allowOverlap="1" wp14:anchorId="693006DC" wp14:editId="2649302B">
            <wp:simplePos x="0" y="0"/>
            <wp:positionH relativeFrom="margin">
              <wp:align>right</wp:align>
            </wp:positionH>
            <wp:positionV relativeFrom="paragraph">
              <wp:posOffset>271402</wp:posOffset>
            </wp:positionV>
            <wp:extent cx="5731510" cy="4298633"/>
            <wp:effectExtent l="0" t="0" r="2540" b="6985"/>
            <wp:wrapTopAndBottom/>
            <wp:docPr id="5" name="Picture 5" title="Samp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27_1222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14:sizeRelH relativeFrom="page">
              <wp14:pctWidth>0</wp14:pctWidth>
            </wp14:sizeRelH>
            <wp14:sizeRelV relativeFrom="page">
              <wp14:pctHeight>0</wp14:pctHeight>
            </wp14:sizeRelV>
          </wp:anchor>
        </w:drawing>
      </w:r>
      <w:r w:rsidRPr="00991AD7">
        <w:rPr>
          <w:color w:val="808080" w:themeColor="background1" w:themeShade="80"/>
        </w:rPr>
        <w:t>Written</w:t>
      </w:r>
      <w:r>
        <w:t xml:space="preserve"> </w:t>
      </w:r>
      <w:r w:rsidRPr="00991AD7">
        <w:rPr>
          <w:color w:val="808080" w:themeColor="background1" w:themeShade="80"/>
        </w:rPr>
        <w:t>evidence</w:t>
      </w:r>
    </w:p>
    <w:p w14:paraId="09FBD55A" w14:textId="77777777" w:rsidR="008811A7" w:rsidRDefault="008811A7" w:rsidP="00991AD7">
      <w:pPr>
        <w:pStyle w:val="VCAAHeading4"/>
        <w:rPr>
          <w:color w:val="808080" w:themeColor="background1" w:themeShade="80"/>
        </w:rPr>
      </w:pPr>
    </w:p>
    <w:p w14:paraId="58B3E79E" w14:textId="38074556" w:rsidR="0081074A" w:rsidRPr="00991AD7" w:rsidRDefault="0081074A" w:rsidP="00991AD7">
      <w:pPr>
        <w:pStyle w:val="VCAAHeading4"/>
        <w:rPr>
          <w:color w:val="808080" w:themeColor="background1" w:themeShade="80"/>
        </w:rPr>
      </w:pPr>
      <w:r w:rsidRPr="00991AD7">
        <w:rPr>
          <w:color w:val="808080" w:themeColor="background1" w:themeShade="80"/>
        </w:rPr>
        <w:t>Video evidence</w:t>
      </w:r>
    </w:p>
    <w:p w14:paraId="1E4CBFCF" w14:textId="0DFABD89" w:rsidR="000356AA" w:rsidRDefault="000356AA" w:rsidP="00991AD7">
      <w:pPr>
        <w:pStyle w:val="VCAAbody"/>
      </w:pPr>
      <w:r w:rsidRPr="005A510D">
        <w:t>Annotated student work sample 1</w:t>
      </w:r>
      <w:r>
        <w:t xml:space="preserve"> video (see </w:t>
      </w:r>
      <w:hyperlink r:id="rId34" w:history="1">
        <w:r>
          <w:rPr>
            <w:rStyle w:val="Hyperlink"/>
          </w:rPr>
          <w:t>Put formative assessment rubrics into practice in Science – Primary</w:t>
        </w:r>
      </w:hyperlink>
      <w:r>
        <w:t>)</w:t>
      </w:r>
    </w:p>
    <w:p w14:paraId="55E3B14F" w14:textId="26502B79" w:rsidR="003872D4" w:rsidRDefault="00FE5540" w:rsidP="003872D4">
      <w:pPr>
        <w:pStyle w:val="VCAAHeading3"/>
      </w:pPr>
      <w:r>
        <w:br w:type="page"/>
      </w:r>
      <w:bookmarkStart w:id="18" w:name="_Toc23324707"/>
      <w:r w:rsidR="003872D4">
        <w:lastRenderedPageBreak/>
        <w:t>Sample 1: Evidence of student learning</w:t>
      </w:r>
      <w:bookmarkEnd w:id="18"/>
    </w:p>
    <w:p w14:paraId="3F2DB9DE" w14:textId="5B0B5B9D" w:rsidR="00FE5540" w:rsidRPr="00686D05" w:rsidRDefault="00FE5540" w:rsidP="00686D05">
      <w:pPr>
        <w:pStyle w:val="VCAAHeading4"/>
        <w:rPr>
          <w:color w:val="808080" w:themeColor="background1" w:themeShade="80"/>
        </w:rPr>
      </w:pPr>
      <w:r w:rsidRPr="001C2426">
        <w:rPr>
          <w:color w:val="808080" w:themeColor="background1" w:themeShade="80"/>
        </w:rPr>
        <w:t>Annotations</w:t>
      </w:r>
    </w:p>
    <w:p w14:paraId="11E78C26" w14:textId="69B33829" w:rsidR="00423438" w:rsidRPr="00284599" w:rsidRDefault="00AC4AF4" w:rsidP="00D62B3A">
      <w:pPr>
        <w:pStyle w:val="VCAAbullet"/>
      </w:pPr>
      <w:r>
        <w:t>1.1 The student included the sun, earth and moon in his written response. The video provide indirect evidence to support 1.1 as the student was able to talk about their relationship when questioned. The student was able demonstrate the ability to compare the relative size of the sun, earth and moon (1.3), but the comparison showed some misunderstanding, for example, the student wrote “The moon is made out of rock and is the smallest out of sun and earth” but also wrote that “The sun is the second smallest”.</w:t>
      </w:r>
    </w:p>
    <w:p w14:paraId="4C205895" w14:textId="6123391D" w:rsidR="00284599" w:rsidRPr="00AC4AF4" w:rsidRDefault="00284599" w:rsidP="00D62B3A">
      <w:pPr>
        <w:pStyle w:val="VCAAbullet"/>
      </w:pPr>
      <w:r>
        <w:t>4.1 The written sample demonstrates evidence of understanding that the sun comes out at day. The conversation confirmed this.</w:t>
      </w:r>
    </w:p>
    <w:p w14:paraId="1A3E6231" w14:textId="24CF455B" w:rsidR="00284599" w:rsidRDefault="00284599" w:rsidP="00284599">
      <w:r>
        <w:t>Insufficient evidence</w:t>
      </w:r>
    </w:p>
    <w:p w14:paraId="2D768634" w14:textId="0F9AFADE" w:rsidR="00AC4AF4" w:rsidRPr="00686D05" w:rsidRDefault="00284599" w:rsidP="00423438">
      <w:pPr>
        <w:pStyle w:val="ListParagraph"/>
        <w:numPr>
          <w:ilvl w:val="0"/>
          <w:numId w:val="27"/>
        </w:numPr>
      </w:pPr>
      <w:r>
        <w:t>Both the written and follow up conversation did not provide evidence for 2.</w:t>
      </w:r>
      <w:r w:rsidR="008F599F">
        <w:t>1</w:t>
      </w:r>
      <w:r>
        <w:t xml:space="preserve"> or 3.</w:t>
      </w:r>
      <w:r w:rsidR="008F599F">
        <w:t>1</w:t>
      </w:r>
      <w:r>
        <w:t>.</w:t>
      </w:r>
    </w:p>
    <w:p w14:paraId="53676031" w14:textId="4C22CF46" w:rsidR="00FE5540" w:rsidRPr="00686D05" w:rsidRDefault="005D38E5" w:rsidP="00686D05">
      <w:pPr>
        <w:pStyle w:val="VCAAHeading4"/>
        <w:rPr>
          <w:color w:val="808080" w:themeColor="background1" w:themeShade="80"/>
        </w:rPr>
      </w:pPr>
      <w:r w:rsidRPr="001C2426">
        <w:rPr>
          <w:color w:val="808080" w:themeColor="background1" w:themeShade="80"/>
        </w:rPr>
        <w:t>What is the student ready to learn next?</w:t>
      </w:r>
    </w:p>
    <w:p w14:paraId="499A07BE" w14:textId="7349F5F0" w:rsidR="00423438" w:rsidRDefault="00E82BD0" w:rsidP="00D62B3A">
      <w:pPr>
        <w:pStyle w:val="VCAAbody"/>
      </w:pPr>
      <w:r w:rsidRPr="00E82BD0">
        <w:rPr>
          <w:noProof/>
          <w:lang w:val="en-AU" w:eastAsia="en-AU"/>
        </w:rPr>
        <w:drawing>
          <wp:anchor distT="0" distB="0" distL="114300" distR="114300" simplePos="0" relativeHeight="251673600" behindDoc="0" locked="0" layoutInCell="1" allowOverlap="1" wp14:anchorId="4159440E" wp14:editId="4CCCDABC">
            <wp:simplePos x="0" y="0"/>
            <wp:positionH relativeFrom="margin">
              <wp:align>right</wp:align>
            </wp:positionH>
            <wp:positionV relativeFrom="paragraph">
              <wp:posOffset>680085</wp:posOffset>
            </wp:positionV>
            <wp:extent cx="5731510" cy="3255980"/>
            <wp:effectExtent l="0" t="0" r="2540" b="0"/>
            <wp:wrapTopAndBottom/>
            <wp:docPr id="1" name="Picture 1" title="Sample 1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99">
        <w:t>The stu</w:t>
      </w:r>
      <w:r w:rsidR="00597D6D">
        <w:t xml:space="preserve">dent is ready to learn Phase 1. Student typically showing Phase 1 abilities can be supported though guidance that strengthens their ability to wonder about the natural world based on observations. </w:t>
      </w:r>
    </w:p>
    <w:p w14:paraId="0615E6E7" w14:textId="4D44B254" w:rsidR="00FE5540" w:rsidRPr="003872D4" w:rsidRDefault="00FE5540" w:rsidP="003872D4">
      <w:pPr>
        <w:pStyle w:val="VCAAHeading3"/>
      </w:pPr>
      <w:bookmarkStart w:id="19" w:name="_Toc23324708"/>
      <w:r w:rsidRPr="003872D4">
        <w:t>Any feedback given</w:t>
      </w:r>
      <w:bookmarkEnd w:id="19"/>
    </w:p>
    <w:p w14:paraId="169D8F3A" w14:textId="3D0C5E75" w:rsidR="00423438" w:rsidRPr="00423438" w:rsidRDefault="00597D6D" w:rsidP="00D62B3A">
      <w:pPr>
        <w:pStyle w:val="VCAAbody"/>
      </w:pPr>
      <w:bookmarkStart w:id="20" w:name="TemplateOverview"/>
      <w:bookmarkEnd w:id="20"/>
      <w:r>
        <w:t>This activity was used as a pre-test</w:t>
      </w:r>
      <w:r w:rsidR="001C2426">
        <w:t xml:space="preserve"> to support planning for the follow Term</w:t>
      </w:r>
      <w:r>
        <w:t xml:space="preserve"> so feedback wasn’t provided. </w:t>
      </w:r>
    </w:p>
    <w:p w14:paraId="3DD9921E" w14:textId="77777777" w:rsidR="00FE5540" w:rsidRPr="008255CF" w:rsidRDefault="00FE5540" w:rsidP="00FE5540">
      <w:pPr>
        <w:rPr>
          <w:rFonts w:ascii="Arial" w:hAnsi="Arial" w:cs="Arial"/>
          <w:b/>
          <w:noProof/>
        </w:rPr>
      </w:pPr>
      <w:r>
        <w:br w:type="page"/>
      </w:r>
    </w:p>
    <w:p w14:paraId="2FC575F5" w14:textId="77B8696E" w:rsidR="00423438" w:rsidRDefault="00423438" w:rsidP="00423438">
      <w:pPr>
        <w:pStyle w:val="VCAAHeading2bsample"/>
      </w:pPr>
      <w:bookmarkStart w:id="21" w:name="_Toc23324709"/>
      <w:r w:rsidRPr="00201F2F">
        <w:lastRenderedPageBreak/>
        <w:t xml:space="preserve">Sample </w:t>
      </w:r>
      <w:r>
        <w:t>2</w:t>
      </w:r>
      <w:bookmarkEnd w:id="21"/>
      <w:r w:rsidR="00597D6D">
        <w:t xml:space="preserve"> </w:t>
      </w:r>
    </w:p>
    <w:p w14:paraId="074B25F9" w14:textId="3E5DACCC" w:rsidR="006548D4" w:rsidRPr="00991AD7" w:rsidRDefault="006548D4" w:rsidP="00991AD7">
      <w:pPr>
        <w:pStyle w:val="VCAAHeading4"/>
        <w:rPr>
          <w:color w:val="808080" w:themeColor="background1" w:themeShade="80"/>
        </w:rPr>
      </w:pPr>
      <w:r w:rsidRPr="00991AD7">
        <w:rPr>
          <w:noProof/>
          <w:color w:val="808080" w:themeColor="background1" w:themeShade="80"/>
          <w:lang w:val="en-AU"/>
        </w:rPr>
        <w:drawing>
          <wp:anchor distT="0" distB="0" distL="114300" distR="114300" simplePos="0" relativeHeight="251662336" behindDoc="0" locked="0" layoutInCell="1" allowOverlap="1" wp14:anchorId="001C189E" wp14:editId="0610B805">
            <wp:simplePos x="0" y="0"/>
            <wp:positionH relativeFrom="margin">
              <wp:posOffset>-47808</wp:posOffset>
            </wp:positionH>
            <wp:positionV relativeFrom="paragraph">
              <wp:posOffset>317141</wp:posOffset>
            </wp:positionV>
            <wp:extent cx="5731510" cy="4298906"/>
            <wp:effectExtent l="0" t="0" r="2540" b="6985"/>
            <wp:wrapTopAndBottom/>
            <wp:docPr id="13" name="Picture 13" title="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627_1451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298906"/>
                    </a:xfrm>
                    <a:prstGeom prst="rect">
                      <a:avLst/>
                    </a:prstGeom>
                  </pic:spPr>
                </pic:pic>
              </a:graphicData>
            </a:graphic>
            <wp14:sizeRelH relativeFrom="page">
              <wp14:pctWidth>0</wp14:pctWidth>
            </wp14:sizeRelH>
            <wp14:sizeRelV relativeFrom="page">
              <wp14:pctHeight>0</wp14:pctHeight>
            </wp14:sizeRelV>
          </wp:anchor>
        </w:drawing>
      </w:r>
      <w:r w:rsidRPr="00991AD7">
        <w:rPr>
          <w:color w:val="808080" w:themeColor="background1" w:themeShade="80"/>
        </w:rPr>
        <w:t>Written evidence</w:t>
      </w:r>
    </w:p>
    <w:p w14:paraId="3F74A602" w14:textId="77777777" w:rsidR="008811A7" w:rsidRDefault="008811A7" w:rsidP="00991AD7">
      <w:pPr>
        <w:pStyle w:val="VCAAHeading4"/>
        <w:rPr>
          <w:color w:val="808080" w:themeColor="background1" w:themeShade="80"/>
        </w:rPr>
      </w:pPr>
    </w:p>
    <w:p w14:paraId="0CC71150" w14:textId="4A2D1B14" w:rsidR="006548D4" w:rsidRPr="00991AD7" w:rsidRDefault="006548D4" w:rsidP="00991AD7">
      <w:pPr>
        <w:pStyle w:val="VCAAHeading4"/>
        <w:rPr>
          <w:color w:val="808080" w:themeColor="background1" w:themeShade="80"/>
        </w:rPr>
      </w:pPr>
      <w:r w:rsidRPr="00991AD7">
        <w:rPr>
          <w:color w:val="808080" w:themeColor="background1" w:themeShade="80"/>
        </w:rPr>
        <w:t>Video evidence</w:t>
      </w:r>
    </w:p>
    <w:p w14:paraId="2E350765" w14:textId="437328FA" w:rsidR="000356AA" w:rsidRDefault="000356AA" w:rsidP="000356AA">
      <w:pPr>
        <w:pStyle w:val="VCAAbody"/>
      </w:pPr>
      <w:r>
        <w:t xml:space="preserve">Annotated student work sample 2 video (see </w:t>
      </w:r>
      <w:hyperlink r:id="rId37" w:history="1">
        <w:r>
          <w:rPr>
            <w:rStyle w:val="Hyperlink"/>
          </w:rPr>
          <w:t>Put formative assessment rubrics into practice in Science – Primary</w:t>
        </w:r>
      </w:hyperlink>
      <w:r>
        <w:t>)</w:t>
      </w:r>
    </w:p>
    <w:p w14:paraId="69CB4CB7" w14:textId="42BE41B7" w:rsidR="003872D4" w:rsidRDefault="00423438" w:rsidP="003872D4">
      <w:pPr>
        <w:pStyle w:val="VCAAHeading3"/>
      </w:pPr>
      <w:r>
        <w:br w:type="page"/>
      </w:r>
      <w:bookmarkStart w:id="22" w:name="_Toc23324710"/>
      <w:r w:rsidR="003872D4">
        <w:lastRenderedPageBreak/>
        <w:t>Sample 2: Evidence of student learning</w:t>
      </w:r>
      <w:bookmarkEnd w:id="22"/>
    </w:p>
    <w:p w14:paraId="0297877A" w14:textId="2AACF980"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14:paraId="0A351749" w14:textId="66B9DBE1" w:rsidR="00686D05" w:rsidRPr="00D62B3A" w:rsidRDefault="00597D6D" w:rsidP="00D62B3A">
      <w:pPr>
        <w:pStyle w:val="VCAAbullet"/>
      </w:pPr>
      <w:r w:rsidRPr="00D62B3A">
        <w:t>1.</w:t>
      </w:r>
      <w:r w:rsidR="0029406C">
        <w:t>4</w:t>
      </w:r>
      <w:r w:rsidRPr="00D62B3A">
        <w:t xml:space="preserve"> This students written work sample provide evidence at 1.2. The plasticine models are clearly spherical. The follow up conversation shows an understanding at 1.5 because the student articulates the distance between planets makes them appear smaller.</w:t>
      </w:r>
    </w:p>
    <w:p w14:paraId="62E301F2" w14:textId="033536FC" w:rsidR="00597D6D" w:rsidRPr="00D62B3A" w:rsidRDefault="00597D6D" w:rsidP="00D62B3A">
      <w:pPr>
        <w:pStyle w:val="VCAAbullet"/>
      </w:pPr>
      <w:r w:rsidRPr="00D62B3A">
        <w:t>2.</w:t>
      </w:r>
      <w:r w:rsidR="002B7897">
        <w:t>3</w:t>
      </w:r>
      <w:r w:rsidRPr="00D62B3A">
        <w:t xml:space="preserve"> The student was able to say that the earth orbits the sun, and the written sample shows that the student has drawn the path of the earth around the sun.</w:t>
      </w:r>
    </w:p>
    <w:p w14:paraId="1419E6A5" w14:textId="0BC84220" w:rsidR="007402C6" w:rsidRPr="00D62B3A" w:rsidRDefault="007402C6" w:rsidP="00D62B3A">
      <w:pPr>
        <w:pStyle w:val="VCAAbullet"/>
      </w:pPr>
      <w:r w:rsidRPr="00D62B3A">
        <w:t>3.</w:t>
      </w:r>
      <w:r w:rsidR="0029406C">
        <w:t>1</w:t>
      </w:r>
      <w:r w:rsidRPr="00D62B3A">
        <w:t xml:space="preserve"> The student was able to say that the rotation of the earth was linked to a day. The student had some understanding of the earth spinning on an axis (related to 3.</w:t>
      </w:r>
      <w:r w:rsidR="0029406C">
        <w:t>2</w:t>
      </w:r>
      <w:r w:rsidRPr="00D62B3A">
        <w:t>).</w:t>
      </w:r>
    </w:p>
    <w:p w14:paraId="2F4BEF5A" w14:textId="09B003F5" w:rsidR="007402C6" w:rsidRPr="00D62B3A" w:rsidRDefault="007402C6" w:rsidP="00D62B3A">
      <w:pPr>
        <w:pStyle w:val="VCAAbullet"/>
      </w:pPr>
      <w:r w:rsidRPr="00D62B3A">
        <w:t>4.1 The student work sample (both written and spoken) indicate some misconception in that the moon and the sun are ‘opposite’, but the student knows that day is denoted by the sun being in the sky.</w:t>
      </w:r>
    </w:p>
    <w:p w14:paraId="79B0C683" w14:textId="033D6EE4"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14:paraId="0DBC8F92" w14:textId="69432117" w:rsidR="00686D05" w:rsidRPr="00423438" w:rsidRDefault="00EC4E26" w:rsidP="00D62B3A">
      <w:pPr>
        <w:pStyle w:val="VCAAbody"/>
      </w:pPr>
      <w:r>
        <w:t>This student is ready to learn Phase 3. For this student, future learning activities would focus on observing shadows and the concept of light travelling in a straight line.</w:t>
      </w:r>
    </w:p>
    <w:p w14:paraId="77DC7905" w14:textId="5702062F" w:rsidR="00686D05" w:rsidRDefault="00E82BD0">
      <w:pPr>
        <w:rPr>
          <w:rFonts w:ascii="Arial" w:hAnsi="Arial" w:cs="Arial"/>
          <w:b/>
          <w:color w:val="000000" w:themeColor="text1"/>
          <w:sz w:val="24"/>
          <w:szCs w:val="24"/>
        </w:rPr>
      </w:pPr>
      <w:r w:rsidRPr="00E82BD0">
        <w:rPr>
          <w:noProof/>
          <w:lang w:val="en-AU" w:eastAsia="en-AU"/>
        </w:rPr>
        <w:drawing>
          <wp:inline distT="0" distB="0" distL="0" distR="0" wp14:anchorId="04CAAF18" wp14:editId="36DF3372">
            <wp:extent cx="5731510" cy="3255980"/>
            <wp:effectExtent l="0" t="0" r="2540" b="0"/>
            <wp:docPr id="2" name="Picture 2" title="Sample 2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55980"/>
                    </a:xfrm>
                    <a:prstGeom prst="rect">
                      <a:avLst/>
                    </a:prstGeom>
                    <a:noFill/>
                    <a:ln>
                      <a:noFill/>
                    </a:ln>
                  </pic:spPr>
                </pic:pic>
              </a:graphicData>
            </a:graphic>
          </wp:inline>
        </w:drawing>
      </w:r>
      <w:r w:rsidR="00686D05">
        <w:br w:type="page"/>
      </w:r>
    </w:p>
    <w:p w14:paraId="2A1DC0AB" w14:textId="77777777" w:rsidR="00991AD7" w:rsidRDefault="00423438" w:rsidP="003872D4">
      <w:pPr>
        <w:pStyle w:val="VCAAHeading2bsample"/>
      </w:pPr>
      <w:bookmarkStart w:id="23" w:name="_Toc23324711"/>
      <w:r w:rsidRPr="00201F2F">
        <w:lastRenderedPageBreak/>
        <w:t xml:space="preserve">Sample </w:t>
      </w:r>
      <w:r>
        <w:t>3</w:t>
      </w:r>
      <w:bookmarkEnd w:id="23"/>
      <w:r w:rsidR="00C343C7">
        <w:t xml:space="preserve"> </w:t>
      </w:r>
    </w:p>
    <w:p w14:paraId="79E598A8" w14:textId="695A6ECB" w:rsidR="00991AD7" w:rsidRDefault="00991AD7" w:rsidP="00991AD7">
      <w:pPr>
        <w:pStyle w:val="VCAAHeading4"/>
        <w:rPr>
          <w:color w:val="808080" w:themeColor="background1" w:themeShade="80"/>
        </w:rPr>
      </w:pPr>
      <w:r w:rsidRPr="00991AD7">
        <w:rPr>
          <w:noProof/>
          <w:color w:val="808080" w:themeColor="background1" w:themeShade="80"/>
          <w:lang w:val="en-AU"/>
        </w:rPr>
        <w:drawing>
          <wp:anchor distT="0" distB="0" distL="114300" distR="114300" simplePos="0" relativeHeight="251663360" behindDoc="0" locked="0" layoutInCell="1" allowOverlap="1" wp14:anchorId="5C7EE320" wp14:editId="3280FD1F">
            <wp:simplePos x="0" y="0"/>
            <wp:positionH relativeFrom="margin">
              <wp:align>right</wp:align>
            </wp:positionH>
            <wp:positionV relativeFrom="paragraph">
              <wp:posOffset>332398</wp:posOffset>
            </wp:positionV>
            <wp:extent cx="5731510" cy="4298950"/>
            <wp:effectExtent l="0" t="0" r="2540" b="6350"/>
            <wp:wrapTopAndBottom/>
            <wp:docPr id="4" name="Picture 4" title="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627_1149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r w:rsidRPr="00991AD7">
        <w:rPr>
          <w:color w:val="808080" w:themeColor="background1" w:themeShade="80"/>
        </w:rPr>
        <w:t>Written</w:t>
      </w:r>
      <w:r>
        <w:t xml:space="preserve"> </w:t>
      </w:r>
      <w:r w:rsidRPr="00991AD7">
        <w:rPr>
          <w:color w:val="808080" w:themeColor="background1" w:themeShade="80"/>
        </w:rPr>
        <w:t>evidence</w:t>
      </w:r>
    </w:p>
    <w:p w14:paraId="64525D1E" w14:textId="6D1F6B0B" w:rsidR="00423438" w:rsidRDefault="00423438" w:rsidP="00991AD7">
      <w:pPr>
        <w:pStyle w:val="VCAAHeading4"/>
      </w:pPr>
    </w:p>
    <w:p w14:paraId="3DD5360E" w14:textId="163691A3" w:rsidR="0081074A" w:rsidRPr="00991AD7" w:rsidRDefault="0081074A" w:rsidP="00991AD7">
      <w:pPr>
        <w:pStyle w:val="VCAAHeading4"/>
        <w:rPr>
          <w:color w:val="808080" w:themeColor="background1" w:themeShade="80"/>
        </w:rPr>
      </w:pPr>
      <w:r w:rsidRPr="00991AD7">
        <w:rPr>
          <w:color w:val="808080" w:themeColor="background1" w:themeShade="80"/>
        </w:rPr>
        <w:t>Video evidence</w:t>
      </w:r>
    </w:p>
    <w:p w14:paraId="2D3DE2E6" w14:textId="5009942D" w:rsidR="000356AA" w:rsidRDefault="000356AA" w:rsidP="000356AA">
      <w:pPr>
        <w:pStyle w:val="VCAAbody"/>
      </w:pPr>
      <w:r>
        <w:t xml:space="preserve">Annotated student work sample 3 video (see </w:t>
      </w:r>
      <w:hyperlink r:id="rId40" w:history="1">
        <w:r>
          <w:rPr>
            <w:rStyle w:val="Hyperlink"/>
          </w:rPr>
          <w:t>Put formative assessment rubrics into practice in Science – Primary</w:t>
        </w:r>
      </w:hyperlink>
      <w:r>
        <w:t>)</w:t>
      </w:r>
    </w:p>
    <w:p w14:paraId="259040DE" w14:textId="6E84DE79" w:rsidR="00686D05" w:rsidRDefault="00423438" w:rsidP="00991AD7">
      <w:pPr>
        <w:pStyle w:val="VCAAHeading3"/>
      </w:pPr>
      <w:r>
        <w:br w:type="page"/>
      </w:r>
      <w:bookmarkStart w:id="24" w:name="_Toc23324712"/>
      <w:r w:rsidR="003872D4" w:rsidRPr="00991AD7">
        <w:lastRenderedPageBreak/>
        <w:t>Sample 3: Evidence of student learning</w:t>
      </w:r>
      <w:bookmarkEnd w:id="24"/>
    </w:p>
    <w:p w14:paraId="2A153E0C" w14:textId="48F95055"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14:paraId="0AE0ADE5" w14:textId="7D270B8D" w:rsidR="006D020C" w:rsidRPr="00D62B3A" w:rsidRDefault="006D020C" w:rsidP="00D62B3A">
      <w:pPr>
        <w:pStyle w:val="VCAAbullet"/>
      </w:pPr>
      <w:r w:rsidRPr="00D62B3A">
        <w:t>1.</w:t>
      </w:r>
      <w:r w:rsidR="0029406C">
        <w:t>3</w:t>
      </w:r>
      <w:r w:rsidRPr="00D62B3A">
        <w:t xml:space="preserve"> The student wrote that the sun and moon are very far apart.</w:t>
      </w:r>
    </w:p>
    <w:p w14:paraId="5DA872A4" w14:textId="3EBE04BB" w:rsidR="006D020C" w:rsidRPr="00D62B3A" w:rsidRDefault="006D020C" w:rsidP="00D62B3A">
      <w:pPr>
        <w:pStyle w:val="VCAAbullet"/>
      </w:pPr>
      <w:r w:rsidRPr="00D62B3A">
        <w:t>3.</w:t>
      </w:r>
      <w:r w:rsidR="0029406C">
        <w:t>1</w:t>
      </w:r>
      <w:r w:rsidRPr="00D62B3A">
        <w:t xml:space="preserve"> The student written work sample and interview together provide evidence that the student can link one full rotation of the earth to one day.</w:t>
      </w:r>
    </w:p>
    <w:p w14:paraId="276E5010" w14:textId="540EC4F1" w:rsidR="002B7897" w:rsidRDefault="006D020C" w:rsidP="002B7897">
      <w:pPr>
        <w:pStyle w:val="VCAAbullet"/>
      </w:pPr>
      <w:r w:rsidRPr="00D62B3A">
        <w:t>4.1 The student knows its light during day time and dark during night time but can’t explain why its dark.</w:t>
      </w:r>
    </w:p>
    <w:p w14:paraId="036EBB46" w14:textId="77777777" w:rsidR="002B7897" w:rsidRDefault="002B7897" w:rsidP="00E82BD0">
      <w:pPr>
        <w:pStyle w:val="VCAAbullet"/>
        <w:numPr>
          <w:ilvl w:val="0"/>
          <w:numId w:val="0"/>
        </w:numPr>
      </w:pPr>
    </w:p>
    <w:p w14:paraId="180C27E4" w14:textId="137ED2EE" w:rsidR="002B7897" w:rsidRDefault="002B7897" w:rsidP="00E82BD0">
      <w:pPr>
        <w:pStyle w:val="VCAAbullet"/>
        <w:numPr>
          <w:ilvl w:val="0"/>
          <w:numId w:val="0"/>
        </w:numPr>
      </w:pPr>
      <w:r>
        <w:t>Insufficient evidence</w:t>
      </w:r>
    </w:p>
    <w:p w14:paraId="51811D71" w14:textId="461FE04F" w:rsidR="002B7897" w:rsidRPr="00D62B3A" w:rsidRDefault="002B7897" w:rsidP="00E82BD0">
      <w:pPr>
        <w:pStyle w:val="VCAAbullet"/>
      </w:pPr>
      <w:r w:rsidRPr="00D62B3A">
        <w:t>2.</w:t>
      </w:r>
      <w:r>
        <w:t>0</w:t>
      </w:r>
      <w:r w:rsidRPr="00D62B3A">
        <w:t xml:space="preserve"> The students written work sample and interview show that the student knows that the student understands that elements are moving but there is some misconception about what and where, for example, student said the sun and moon swap over and move around the earth.</w:t>
      </w:r>
    </w:p>
    <w:p w14:paraId="24DE76FA" w14:textId="0A6AC399"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14:paraId="0587103E" w14:textId="02081B3F" w:rsidR="00686D05" w:rsidRDefault="00E82BD0" w:rsidP="00D62B3A">
      <w:pPr>
        <w:pStyle w:val="VCAAbody"/>
      </w:pPr>
      <w:r w:rsidRPr="00E82BD0">
        <w:rPr>
          <w:noProof/>
          <w:lang w:val="en-AU" w:eastAsia="en-AU"/>
        </w:rPr>
        <w:drawing>
          <wp:anchor distT="0" distB="0" distL="114300" distR="114300" simplePos="0" relativeHeight="251674624" behindDoc="0" locked="0" layoutInCell="1" allowOverlap="1" wp14:anchorId="2AA4F61C" wp14:editId="03D130D5">
            <wp:simplePos x="0" y="0"/>
            <wp:positionH relativeFrom="margin">
              <wp:align>right</wp:align>
            </wp:positionH>
            <wp:positionV relativeFrom="paragraph">
              <wp:posOffset>844550</wp:posOffset>
            </wp:positionV>
            <wp:extent cx="5731510" cy="3255980"/>
            <wp:effectExtent l="0" t="0" r="2540" b="0"/>
            <wp:wrapTopAndBottom/>
            <wp:docPr id="6" name="Picture 6" title="Sample 3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2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3C7">
        <w:t>This student is ready to learn phase 2. The written work appears to provide evidence of a higher level of understanding, but the follow up conversations identified more misconceptions. The focus of learning in future activities will be around learning that the sun stays still using interactive models.</w:t>
      </w:r>
    </w:p>
    <w:p w14:paraId="3E735A38" w14:textId="76B7BE2F" w:rsidR="00991AD7" w:rsidRPr="00423438" w:rsidRDefault="00991AD7" w:rsidP="00D62B3A">
      <w:pPr>
        <w:pStyle w:val="VCAAbody"/>
      </w:pPr>
    </w:p>
    <w:p w14:paraId="4D163249" w14:textId="2BE305E5" w:rsidR="00423438" w:rsidRPr="008255CF" w:rsidRDefault="00423438" w:rsidP="00686D05">
      <w:pPr>
        <w:pStyle w:val="VCAAHeading3"/>
        <w:rPr>
          <w:b w:val="0"/>
          <w:noProof/>
        </w:rPr>
      </w:pPr>
      <w:r>
        <w:br w:type="page"/>
      </w:r>
    </w:p>
    <w:p w14:paraId="3178845B" w14:textId="77777777" w:rsidR="00991AD7" w:rsidRDefault="00423438" w:rsidP="003872D4">
      <w:pPr>
        <w:pStyle w:val="VCAAHeading2bsample"/>
      </w:pPr>
      <w:bookmarkStart w:id="25" w:name="_Toc23324713"/>
      <w:r w:rsidRPr="00201F2F">
        <w:lastRenderedPageBreak/>
        <w:t xml:space="preserve">Sample </w:t>
      </w:r>
      <w:r>
        <w:t>4</w:t>
      </w:r>
      <w:bookmarkEnd w:id="25"/>
      <w:r w:rsidR="00C343C7">
        <w:t xml:space="preserve"> </w:t>
      </w:r>
    </w:p>
    <w:p w14:paraId="6D328D43" w14:textId="19B8EE12" w:rsidR="00423438" w:rsidRDefault="00991AD7" w:rsidP="00991AD7">
      <w:pPr>
        <w:pStyle w:val="VCAAHeading4"/>
      </w:pPr>
      <w:r w:rsidRPr="00991AD7">
        <w:rPr>
          <w:color w:val="808080" w:themeColor="background1" w:themeShade="80"/>
        </w:rPr>
        <w:t>Written</w:t>
      </w:r>
      <w:r>
        <w:t xml:space="preserve"> </w:t>
      </w:r>
      <w:r w:rsidRPr="00991AD7">
        <w:rPr>
          <w:color w:val="808080" w:themeColor="background1" w:themeShade="80"/>
        </w:rPr>
        <w:t>evidence</w:t>
      </w:r>
      <w:r>
        <w:t xml:space="preserve"> </w:t>
      </w:r>
      <w:r w:rsidR="00C343C7">
        <w:rPr>
          <w:noProof/>
          <w:lang w:val="en-AU"/>
        </w:rPr>
        <w:drawing>
          <wp:anchor distT="0" distB="0" distL="114300" distR="114300" simplePos="0" relativeHeight="251664384" behindDoc="0" locked="0" layoutInCell="1" allowOverlap="1" wp14:anchorId="39462649" wp14:editId="2E6848A9">
            <wp:simplePos x="0" y="0"/>
            <wp:positionH relativeFrom="margin">
              <wp:align>left</wp:align>
            </wp:positionH>
            <wp:positionV relativeFrom="paragraph">
              <wp:posOffset>457451</wp:posOffset>
            </wp:positionV>
            <wp:extent cx="5334000" cy="4000755"/>
            <wp:effectExtent l="0" t="0" r="0" b="0"/>
            <wp:wrapTopAndBottom/>
            <wp:docPr id="9" name="Picture 9" title="Sample 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627_144322.jpg"/>
                    <pic:cNvPicPr/>
                  </pic:nvPicPr>
                  <pic:blipFill>
                    <a:blip r:embed="rId42" cstate="print">
                      <a:extLst>
                        <a:ext uri="{28A0092B-C50C-407E-A947-70E740481C1C}">
                          <a14:useLocalDpi xmlns:a14="http://schemas.microsoft.com/office/drawing/2010/main" val="0"/>
                        </a:ext>
                      </a:extLst>
                    </a:blip>
                    <a:stretch>
                      <a:fillRect/>
                    </a:stretch>
                  </pic:blipFill>
                  <pic:spPr>
                    <a:xfrm rot="10800000">
                      <a:off x="0" y="0"/>
                      <a:ext cx="5334000" cy="4000755"/>
                    </a:xfrm>
                    <a:prstGeom prst="rect">
                      <a:avLst/>
                    </a:prstGeom>
                  </pic:spPr>
                </pic:pic>
              </a:graphicData>
            </a:graphic>
            <wp14:sizeRelH relativeFrom="page">
              <wp14:pctWidth>0</wp14:pctWidth>
            </wp14:sizeRelH>
            <wp14:sizeRelV relativeFrom="page">
              <wp14:pctHeight>0</wp14:pctHeight>
            </wp14:sizeRelV>
          </wp:anchor>
        </w:drawing>
      </w:r>
    </w:p>
    <w:p w14:paraId="01846BDD" w14:textId="66540E42" w:rsidR="0081074A" w:rsidRDefault="005F6FBD" w:rsidP="00423438">
      <w:pPr>
        <w:pStyle w:val="VCAAbody"/>
        <w:rPr>
          <w:color w:val="517AB7" w:themeColor="accent6"/>
        </w:rPr>
      </w:pPr>
      <w:r>
        <w:rPr>
          <w:noProof/>
          <w:lang w:val="en-AU" w:eastAsia="en-AU"/>
        </w:rPr>
        <w:drawing>
          <wp:anchor distT="0" distB="0" distL="114300" distR="114300" simplePos="0" relativeHeight="251666432" behindDoc="0" locked="0" layoutInCell="1" allowOverlap="1" wp14:anchorId="66201D9F" wp14:editId="5981DEFA">
            <wp:simplePos x="0" y="0"/>
            <wp:positionH relativeFrom="column">
              <wp:posOffset>12700</wp:posOffset>
            </wp:positionH>
            <wp:positionV relativeFrom="paragraph">
              <wp:posOffset>4220845</wp:posOffset>
            </wp:positionV>
            <wp:extent cx="5251450" cy="2836545"/>
            <wp:effectExtent l="0" t="0" r="6350" b="1905"/>
            <wp:wrapTopAndBottom/>
            <wp:docPr id="8" name="Picture 6" descr="IMG_20191008_1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1008_103208"/>
                    <pic:cNvPicPr>
                      <a:picLocks noChangeAspect="1" noChangeArrowheads="1"/>
                    </pic:cNvPicPr>
                  </pic:nvPicPr>
                  <pic:blipFill>
                    <a:blip r:embed="rId43" cstate="print">
                      <a:extLst>
                        <a:ext uri="{28A0092B-C50C-407E-A947-70E740481C1C}">
                          <a14:useLocalDpi xmlns:a14="http://schemas.microsoft.com/office/drawing/2010/main" val="0"/>
                        </a:ext>
                      </a:extLst>
                    </a:blip>
                    <a:srcRect t="3372" r="470" b="24892"/>
                    <a:stretch>
                      <a:fillRect/>
                    </a:stretch>
                  </pic:blipFill>
                  <pic:spPr bwMode="auto">
                    <a:xfrm>
                      <a:off x="0" y="0"/>
                      <a:ext cx="5251450" cy="2836545"/>
                    </a:xfrm>
                    <a:prstGeom prst="rect">
                      <a:avLst/>
                    </a:prstGeom>
                    <a:noFill/>
                  </pic:spPr>
                </pic:pic>
              </a:graphicData>
            </a:graphic>
            <wp14:sizeRelH relativeFrom="page">
              <wp14:pctWidth>0</wp14:pctWidth>
            </wp14:sizeRelH>
            <wp14:sizeRelV relativeFrom="page">
              <wp14:pctHeight>0</wp14:pctHeight>
            </wp14:sizeRelV>
          </wp:anchor>
        </w:drawing>
      </w:r>
    </w:p>
    <w:p w14:paraId="7B0B5AA9" w14:textId="3CC0F119" w:rsidR="00D62B3A" w:rsidRDefault="00D8533F" w:rsidP="00991AD7">
      <w:pPr>
        <w:pStyle w:val="VCAAHeading4"/>
      </w:pPr>
      <w:r w:rsidRPr="00991AD7">
        <w:rPr>
          <w:color w:val="808080" w:themeColor="background1" w:themeShade="80"/>
        </w:rPr>
        <w:t>Video</w:t>
      </w:r>
      <w:r w:rsidRPr="00D8533F">
        <w:t xml:space="preserve"> </w:t>
      </w:r>
      <w:r w:rsidRPr="00991AD7">
        <w:rPr>
          <w:color w:val="808080" w:themeColor="background1" w:themeShade="80"/>
        </w:rPr>
        <w:t>evidence</w:t>
      </w:r>
    </w:p>
    <w:p w14:paraId="45BF036A" w14:textId="7AE6C6D6" w:rsidR="000356AA" w:rsidRDefault="000356AA" w:rsidP="000356AA">
      <w:pPr>
        <w:pStyle w:val="VCAAbody"/>
      </w:pPr>
      <w:r>
        <w:t xml:space="preserve">Annotated student work sample 4 video (see </w:t>
      </w:r>
      <w:hyperlink r:id="rId44" w:history="1">
        <w:r>
          <w:rPr>
            <w:rStyle w:val="Hyperlink"/>
          </w:rPr>
          <w:t>Put formative assessment rubrics into practice in Science – Primary</w:t>
        </w:r>
      </w:hyperlink>
      <w:r>
        <w:t>)</w:t>
      </w:r>
    </w:p>
    <w:p w14:paraId="40706134" w14:textId="4ABE8115" w:rsidR="00686D05" w:rsidRDefault="00423438" w:rsidP="00686D05">
      <w:pPr>
        <w:pStyle w:val="VCAAHeading3"/>
      </w:pPr>
      <w:r>
        <w:br w:type="page"/>
      </w:r>
      <w:bookmarkStart w:id="26" w:name="_Toc23324714"/>
      <w:r w:rsidR="003872D4">
        <w:lastRenderedPageBreak/>
        <w:t>Sample 4: Evidence of student learning</w:t>
      </w:r>
      <w:bookmarkEnd w:id="26"/>
    </w:p>
    <w:p w14:paraId="324DDF68" w14:textId="63CBA334"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14:paraId="7080789D" w14:textId="51E53C5A" w:rsidR="00686D05" w:rsidRPr="00C343C7" w:rsidRDefault="00C343C7" w:rsidP="00D62B3A">
      <w:pPr>
        <w:pStyle w:val="VCAAbullet"/>
      </w:pPr>
      <w:r>
        <w:t xml:space="preserve">1.5 In the follow up conversation, the student said that the sun looks bigger compared to other stars because it is closer to </w:t>
      </w:r>
      <w:r w:rsidR="00CA1844">
        <w:t>E</w:t>
      </w:r>
      <w:r>
        <w:t xml:space="preserve">arth. No written </w:t>
      </w:r>
      <w:r w:rsidR="00665042">
        <w:t xml:space="preserve">or modelled </w:t>
      </w:r>
      <w:r>
        <w:t xml:space="preserve">evidence. </w:t>
      </w:r>
    </w:p>
    <w:p w14:paraId="43B83575" w14:textId="4E6A6F7E" w:rsidR="00C343C7" w:rsidRDefault="00665042" w:rsidP="00D62B3A">
      <w:pPr>
        <w:pStyle w:val="VCAAbullet"/>
      </w:pPr>
      <w:r>
        <w:t>2.4 The student said that the earth rotates around the sun.</w:t>
      </w:r>
    </w:p>
    <w:p w14:paraId="6AD574EC" w14:textId="74C02E0B" w:rsidR="00665042" w:rsidRDefault="00665042" w:rsidP="00D62B3A">
      <w:pPr>
        <w:pStyle w:val="VCAAbullet"/>
      </w:pPr>
      <w:r>
        <w:t>3.</w:t>
      </w:r>
      <w:r w:rsidR="0029406C">
        <w:t>3</w:t>
      </w:r>
      <w:r>
        <w:t xml:space="preserve"> Even though the student didn’t say anything about the earths tilt, he was able to describe the effect of the tilt. On the written sample, he wrote ‘day shrinks in winter’ and ‘night shrinks in summer’.</w:t>
      </w:r>
    </w:p>
    <w:p w14:paraId="41F684C9" w14:textId="338EA74E" w:rsidR="00665042" w:rsidRPr="00686D05" w:rsidRDefault="00665042" w:rsidP="00D62B3A">
      <w:pPr>
        <w:pStyle w:val="VCAAbullet"/>
      </w:pPr>
      <w:r>
        <w:t xml:space="preserve">4.2 The student said ‘at night, the earth faces away from the sun.’ The student demonstrated aspects of both 4.3 and 4.4, although the misconception that the moon is always an element of the night sky remained (in both conversation and written evidence). </w:t>
      </w:r>
    </w:p>
    <w:p w14:paraId="572780AB" w14:textId="323A2A85"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14:paraId="217FFCCF" w14:textId="6E3C29AC" w:rsidR="00686D05" w:rsidRPr="00423438" w:rsidRDefault="00665042" w:rsidP="00D62B3A">
      <w:pPr>
        <w:pStyle w:val="VCAAbody"/>
      </w:pPr>
      <w:r>
        <w:t>The student is ready to learn Phase 5. The focus of learning activities will be on the earth’s tilt. Activities will use a globe model of the earth and light source to develop this understanding.</w:t>
      </w:r>
    </w:p>
    <w:p w14:paraId="65F43759" w14:textId="41CC1F9F" w:rsidR="00634C3C" w:rsidRDefault="00E82BD0">
      <w:r w:rsidRPr="00E82BD0">
        <w:rPr>
          <w:noProof/>
          <w:lang w:val="en-AU" w:eastAsia="en-AU"/>
        </w:rPr>
        <w:drawing>
          <wp:inline distT="0" distB="0" distL="0" distR="0" wp14:anchorId="328A8A17" wp14:editId="28ED7C69">
            <wp:extent cx="5731510" cy="3255980"/>
            <wp:effectExtent l="0" t="0" r="2540" b="0"/>
            <wp:docPr id="7" name="Picture 7" title="Sample 4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55980"/>
                    </a:xfrm>
                    <a:prstGeom prst="rect">
                      <a:avLst/>
                    </a:prstGeom>
                    <a:noFill/>
                    <a:ln>
                      <a:noFill/>
                    </a:ln>
                  </pic:spPr>
                </pic:pic>
              </a:graphicData>
            </a:graphic>
          </wp:inline>
        </w:drawing>
      </w:r>
    </w:p>
    <w:p w14:paraId="5B34D815" w14:textId="0EC63BE3" w:rsidR="00686D05" w:rsidRDefault="00686D05">
      <w:pPr>
        <w:rPr>
          <w:rFonts w:ascii="Arial" w:hAnsi="Arial" w:cs="Arial"/>
          <w:b/>
          <w:color w:val="000000" w:themeColor="text1"/>
          <w:sz w:val="24"/>
          <w:szCs w:val="24"/>
        </w:rPr>
      </w:pPr>
      <w:r>
        <w:br w:type="page"/>
      </w:r>
    </w:p>
    <w:p w14:paraId="398A1C02" w14:textId="27E6C589" w:rsidR="00FE5540" w:rsidRDefault="00FE5540" w:rsidP="00686D05">
      <w:pPr>
        <w:pStyle w:val="VCAAHeading1"/>
      </w:pPr>
      <w:bookmarkStart w:id="27" w:name="_Toc23324715"/>
      <w:r>
        <w:lastRenderedPageBreak/>
        <w:t>Using evidence to plan for future teaching and learning</w:t>
      </w:r>
      <w:bookmarkEnd w:id="27"/>
    </w:p>
    <w:p w14:paraId="5EE5BA8F" w14:textId="7A014F5C" w:rsidR="00CD5679" w:rsidRPr="00B6008E" w:rsidRDefault="00B6008E" w:rsidP="00D62B3A">
      <w:pPr>
        <w:pStyle w:val="VCAAbullet"/>
        <w:rPr>
          <w:rFonts w:asciiTheme="minorHAnsi" w:hAnsiTheme="minorHAnsi" w:cstheme="minorBidi"/>
          <w:b/>
        </w:rPr>
      </w:pPr>
      <w:r>
        <w:t>For the Catholic primary school, the data was collected as a pre</w:t>
      </w:r>
      <w:r w:rsidR="00634C3C">
        <w:t>-</w:t>
      </w:r>
      <w:r>
        <w:t>test</w:t>
      </w:r>
      <w:r w:rsidR="00634C3C">
        <w:t xml:space="preserve"> to inform planning for Term 3</w:t>
      </w:r>
      <w:r>
        <w:t>. It provided clear stating points for student exploration of topic. The teacher first identified common misconceptions and planned investigations that addressed these, including shadow experiments and observations</w:t>
      </w:r>
      <w:r w:rsidR="00634C3C">
        <w:t>,</w:t>
      </w:r>
      <w:r>
        <w:t xml:space="preserve"> and student roll-play activities to address understanding of what moves where and how.</w:t>
      </w:r>
      <w:r w:rsidR="00634C3C">
        <w:t xml:space="preserve"> Students also explored Aboriginal and Torres Strait Islander ways of understanding seasonality and time.</w:t>
      </w:r>
    </w:p>
    <w:p w14:paraId="72E12C25" w14:textId="521731FE" w:rsidR="00FE5540" w:rsidRPr="0068061C" w:rsidRDefault="00FE5540" w:rsidP="00686D05">
      <w:pPr>
        <w:pStyle w:val="VCAAHeading1"/>
      </w:pPr>
      <w:bookmarkStart w:id="28" w:name="_Toc23324716"/>
      <w:r w:rsidRPr="0068061C">
        <w:t>Teacher reflections</w:t>
      </w:r>
      <w:bookmarkEnd w:id="28"/>
    </w:p>
    <w:p w14:paraId="4DC7BBD1" w14:textId="29A1ADBF" w:rsidR="0068061C" w:rsidRPr="00CF20A4" w:rsidRDefault="0068061C" w:rsidP="00D62B3A">
      <w:pPr>
        <w:pStyle w:val="VCAAbullet"/>
        <w:rPr>
          <w:b/>
        </w:rPr>
      </w:pPr>
      <w:r w:rsidRPr="0068061C">
        <w:t xml:space="preserve">The process of writing a learning continuum and implementing in the classroom was challenging. </w:t>
      </w:r>
      <w:r>
        <w:t>Revising after implement</w:t>
      </w:r>
      <w:r w:rsidR="0029406C">
        <w:t>ing the task</w:t>
      </w:r>
      <w:r>
        <w:t xml:space="preserve"> was essential to refine the learning continuum to be a more accurate reflection of typical student learning. </w:t>
      </w:r>
      <w:r w:rsidR="00CF20A4">
        <w:t xml:space="preserve">Considering how to ensure tasks are rich and provide lots opportunities for student to show what they know and can do </w:t>
      </w:r>
      <w:r w:rsidR="00CF20A4" w:rsidRPr="00CF20A4">
        <w:t>was a key learning for school-based professional learning.</w:t>
      </w:r>
    </w:p>
    <w:p w14:paraId="199251E0" w14:textId="5C73C741" w:rsidR="00CF20A4" w:rsidRPr="00CF20A4" w:rsidRDefault="00CF20A4" w:rsidP="00D62B3A">
      <w:pPr>
        <w:pStyle w:val="VCAAbullet"/>
        <w:rPr>
          <w:b/>
        </w:rPr>
      </w:pPr>
      <w:r>
        <w:t xml:space="preserve">The time commitment for follow-up conversations needs to be considered in terms of time and resource availability but does provide rich data. Teachers considering using this task may wish to only follow up with a sample </w:t>
      </w:r>
      <w:r w:rsidR="00D7708C">
        <w:t xml:space="preserve">of </w:t>
      </w:r>
      <w:r>
        <w:t xml:space="preserve">students. </w:t>
      </w:r>
    </w:p>
    <w:p w14:paraId="27BE7BA2" w14:textId="6AC4776E" w:rsidR="0068061C" w:rsidRPr="0068061C" w:rsidRDefault="0068061C" w:rsidP="00D62B3A">
      <w:pPr>
        <w:pStyle w:val="VCAAbullet"/>
      </w:pPr>
      <w:r>
        <w:t>One teacher with many years of experience and one recent graduate both reflected that this professional learning experience has been positive and valuable.</w:t>
      </w:r>
    </w:p>
    <w:p w14:paraId="00BA8859" w14:textId="46DC3037" w:rsidR="00423438" w:rsidRPr="00CF20A4" w:rsidRDefault="007402C6" w:rsidP="00D62B3A">
      <w:pPr>
        <w:pStyle w:val="VCAAbullet"/>
        <w:rPr>
          <w:b/>
        </w:rPr>
      </w:pPr>
      <w:r>
        <w:t>The learning step between 4.1 and 4.2 requires abstract thinking. Outdoor activities related to shadow can support this learning.</w:t>
      </w:r>
      <w:r w:rsidR="00EC4E26">
        <w:t xml:space="preserve"> 4.2 was moved and a gap created in the rubric to reflect this leap in learning.</w:t>
      </w:r>
    </w:p>
    <w:p w14:paraId="6DFE0BCF" w14:textId="34BC732E" w:rsidR="00634C3C" w:rsidRDefault="00634C3C">
      <w:r>
        <w:br w:type="page"/>
      </w:r>
    </w:p>
    <w:p w14:paraId="3C9B6D6C" w14:textId="201EE211" w:rsidR="00FE5540" w:rsidRDefault="00634C3C" w:rsidP="00634C3C">
      <w:pPr>
        <w:pStyle w:val="VCAAHeading2"/>
      </w:pPr>
      <w:bookmarkStart w:id="29" w:name="_Toc23324717"/>
      <w:bookmarkStart w:id="30" w:name="Appendix1"/>
      <w:r>
        <w:lastRenderedPageBreak/>
        <w:t>Appendix 1: Earth, Moon and Sun handout</w:t>
      </w:r>
      <w:bookmarkEnd w:id="29"/>
    </w:p>
    <w:bookmarkEnd w:id="30"/>
    <w:p w14:paraId="72CDA911" w14:textId="19F64B72" w:rsidR="00634C3C" w:rsidRPr="00ED4002" w:rsidRDefault="00634C3C" w:rsidP="00ED4002">
      <w:r w:rsidRPr="00634C3C">
        <w:rPr>
          <w:noProof/>
          <w:lang w:val="en-AU" w:eastAsia="en-AU"/>
        </w:rPr>
        <w:drawing>
          <wp:inline distT="0" distB="0" distL="0" distR="0" wp14:anchorId="31AD646E" wp14:editId="0985DC80">
            <wp:extent cx="8212825" cy="5444061"/>
            <wp:effectExtent l="0" t="63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8225085" cy="5452188"/>
                    </a:xfrm>
                    <a:prstGeom prst="rect">
                      <a:avLst/>
                    </a:prstGeom>
                    <a:noFill/>
                    <a:ln>
                      <a:noFill/>
                    </a:ln>
                  </pic:spPr>
                </pic:pic>
              </a:graphicData>
            </a:graphic>
          </wp:inline>
        </w:drawing>
      </w:r>
    </w:p>
    <w:sectPr w:rsidR="00634C3C" w:rsidRPr="00ED4002"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D9A6" w14:textId="77777777" w:rsidR="0029406C" w:rsidRDefault="0029406C" w:rsidP="00304EA1">
      <w:pPr>
        <w:spacing w:after="0" w:line="240" w:lineRule="auto"/>
      </w:pPr>
      <w:r>
        <w:separator/>
      </w:r>
    </w:p>
  </w:endnote>
  <w:endnote w:type="continuationSeparator" w:id="0">
    <w:p w14:paraId="293FD9A7" w14:textId="77777777" w:rsidR="0029406C" w:rsidRDefault="0029406C"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2457" w14:textId="77777777" w:rsidR="0029406C" w:rsidRDefault="0029406C" w:rsidP="0009037B">
    <w:pPr>
      <w:pStyle w:val="Footer"/>
      <w:tabs>
        <w:tab w:val="clear" w:pos="9026"/>
        <w:tab w:val="left" w:pos="567"/>
        <w:tab w:val="right" w:pos="11340"/>
      </w:tabs>
      <w:jc w:val="center"/>
    </w:pPr>
    <w:r>
      <w:rPr>
        <w:noProof/>
        <w:lang w:val="en-AU" w:eastAsia="en-AU"/>
      </w:rPr>
      <w:drawing>
        <wp:inline distT="0" distB="0" distL="0" distR="0" wp14:anchorId="3B452296" wp14:editId="664C9E85">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87FB" w14:textId="77777777" w:rsidR="0029406C" w:rsidRDefault="0029406C"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7B0F" w14:textId="77777777" w:rsidR="0029406C" w:rsidRDefault="002940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B" w14:textId="05EA48CC" w:rsidR="0029406C" w:rsidRPr="00243F0D" w:rsidRDefault="0029406C"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F6FBD">
      <w:rPr>
        <w:noProof/>
      </w:rPr>
      <w:t>9</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D9AD" w14:textId="5809B6F3" w:rsidR="0029406C" w:rsidRPr="003872D4" w:rsidRDefault="0029406C" w:rsidP="003872D4">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F6FBD">
      <w:rPr>
        <w:noProof/>
      </w:rPr>
      <w:t>7</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D9A4" w14:textId="77777777" w:rsidR="0029406C" w:rsidRDefault="0029406C" w:rsidP="00304EA1">
      <w:pPr>
        <w:spacing w:after="0" w:line="240" w:lineRule="auto"/>
      </w:pPr>
      <w:r>
        <w:separator/>
      </w:r>
    </w:p>
  </w:footnote>
  <w:footnote w:type="continuationSeparator" w:id="0">
    <w:p w14:paraId="293FD9A5" w14:textId="77777777" w:rsidR="0029406C" w:rsidRDefault="0029406C"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F22A4" w14:textId="273035BF" w:rsidR="0029406C" w:rsidRDefault="005F6FBD" w:rsidP="0009037B">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29406C">
          <w:rPr>
            <w:color w:val="999999" w:themeColor="accent2"/>
          </w:rPr>
          <w:t>Using formative assessment rubrics in Science</w:t>
        </w:r>
      </w:sdtContent>
    </w:sdt>
    <w:r w:rsidR="0029406C">
      <w:rPr>
        <w:color w:val="999999" w:themeColor="accent2"/>
      </w:rPr>
      <w:tab/>
    </w:r>
  </w:p>
  <w:p w14:paraId="6D90A7CC" w14:textId="77777777" w:rsidR="0029406C" w:rsidRPr="00D86DE4" w:rsidRDefault="0029406C" w:rsidP="0009037B">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9106" w14:textId="77777777" w:rsidR="0029406C" w:rsidRDefault="0029406C" w:rsidP="0009037B">
    <w:pPr>
      <w:pStyle w:val="Header"/>
      <w:tabs>
        <w:tab w:val="left" w:pos="567"/>
      </w:tabs>
      <w:jc w:val="center"/>
    </w:pPr>
    <w:r>
      <w:rPr>
        <w:noProof/>
        <w:lang w:val="en-AU" w:eastAsia="en-AU"/>
      </w:rPr>
      <w:drawing>
        <wp:inline distT="0" distB="0" distL="0" distR="0" wp14:anchorId="71C5A839" wp14:editId="46D38293">
          <wp:extent cx="6839140" cy="828987"/>
          <wp:effectExtent l="0" t="0" r="0" b="9525"/>
          <wp:docPr id="15" name="Picture 1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FB083" w14:textId="77777777" w:rsidR="0029406C" w:rsidRPr="00B87DF2" w:rsidRDefault="0029406C" w:rsidP="000903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E3B9" w14:textId="0FD8F758" w:rsidR="0029406C" w:rsidRDefault="002940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14:paraId="1ECA6484" w14:textId="0225A093" w:rsidR="0029406C" w:rsidRPr="00D86DE4" w:rsidRDefault="0029406C" w:rsidP="00D86DE4">
        <w:pPr>
          <w:pStyle w:val="VCAAcaptionsandfootnotes"/>
          <w:rPr>
            <w:color w:val="999999" w:themeColor="accent2"/>
          </w:rPr>
        </w:pPr>
        <w:r>
          <w:rPr>
            <w:color w:val="999999" w:themeColor="accent2"/>
            <w:lang w:val="en-AU"/>
          </w:rPr>
          <w:t>Using formative assessment rubrics in Science</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1357273974"/>
      <w:dataBinding w:prefixMappings="xmlns:ns0='http://purl.org/dc/elements/1.1/' xmlns:ns1='http://schemas.openxmlformats.org/package/2006/metadata/core-properties' " w:xpath="/ns1:coreProperties[1]/ns0:title[1]" w:storeItemID="{6C3C8BC8-F283-45AE-878A-BAB7291924A1}"/>
      <w:text/>
    </w:sdtPr>
    <w:sdtEndPr/>
    <w:sdtContent>
      <w:p w14:paraId="5B965271" w14:textId="77777777" w:rsidR="0029406C" w:rsidRPr="00D86DE4" w:rsidRDefault="0029406C" w:rsidP="003872D4">
        <w:pPr>
          <w:pStyle w:val="VCAAcaptionsandfootnotes"/>
          <w:rPr>
            <w:color w:val="999999" w:themeColor="accent2"/>
          </w:rPr>
        </w:pPr>
        <w:r>
          <w:rPr>
            <w:color w:val="999999" w:themeColor="accent2"/>
            <w:lang w:val="en-AU"/>
          </w:rPr>
          <w:t>Using formative assessment rubrics in Science</w:t>
        </w:r>
      </w:p>
    </w:sdtContent>
  </w:sdt>
  <w:p w14:paraId="293FD9AC" w14:textId="72CCF769" w:rsidR="0029406C" w:rsidRPr="009370BC" w:rsidRDefault="0029406C" w:rsidP="003872D4">
    <w:pPr>
      <w:spacing w:after="0"/>
      <w:ind w:right="-14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E30F64"/>
    <w:multiLevelType w:val="hybridMultilevel"/>
    <w:tmpl w:val="A05EA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4C33EAA"/>
    <w:multiLevelType w:val="hybridMultilevel"/>
    <w:tmpl w:val="A5A8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B1F35FB"/>
    <w:multiLevelType w:val="hybridMultilevel"/>
    <w:tmpl w:val="A768ED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19"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2872B6C"/>
    <w:multiLevelType w:val="hybridMultilevel"/>
    <w:tmpl w:val="15000DF2"/>
    <w:lvl w:ilvl="0" w:tplc="5D64389A">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9"/>
  </w:num>
  <w:num w:numId="4">
    <w:abstractNumId w:val="2"/>
  </w:num>
  <w:num w:numId="5">
    <w:abstractNumId w:val="23"/>
  </w:num>
  <w:num w:numId="6">
    <w:abstractNumId w:val="25"/>
  </w:num>
  <w:num w:numId="7">
    <w:abstractNumId w:val="12"/>
  </w:num>
  <w:num w:numId="8">
    <w:abstractNumId w:val="1"/>
  </w:num>
  <w:num w:numId="9">
    <w:abstractNumId w:val="18"/>
  </w:num>
  <w:num w:numId="10">
    <w:abstractNumId w:val="21"/>
  </w:num>
  <w:num w:numId="11">
    <w:abstractNumId w:val="29"/>
  </w:num>
  <w:num w:numId="12">
    <w:abstractNumId w:val="26"/>
  </w:num>
  <w:num w:numId="13">
    <w:abstractNumId w:val="27"/>
  </w:num>
  <w:num w:numId="14">
    <w:abstractNumId w:val="17"/>
  </w:num>
  <w:num w:numId="15">
    <w:abstractNumId w:val="11"/>
  </w:num>
  <w:num w:numId="16">
    <w:abstractNumId w:val="6"/>
  </w:num>
  <w:num w:numId="17">
    <w:abstractNumId w:val="30"/>
  </w:num>
  <w:num w:numId="18">
    <w:abstractNumId w:val="4"/>
  </w:num>
  <w:num w:numId="19">
    <w:abstractNumId w:val="15"/>
  </w:num>
  <w:num w:numId="20">
    <w:abstractNumId w:val="5"/>
  </w:num>
  <w:num w:numId="21">
    <w:abstractNumId w:val="31"/>
  </w:num>
  <w:num w:numId="22">
    <w:abstractNumId w:val="7"/>
  </w:num>
  <w:num w:numId="23">
    <w:abstractNumId w:val="8"/>
  </w:num>
  <w:num w:numId="24">
    <w:abstractNumId w:val="0"/>
  </w:num>
  <w:num w:numId="25">
    <w:abstractNumId w:val="10"/>
  </w:num>
  <w:num w:numId="26">
    <w:abstractNumId w:val="19"/>
  </w:num>
  <w:num w:numId="27">
    <w:abstractNumId w:val="28"/>
  </w:num>
  <w:num w:numId="28">
    <w:abstractNumId w:val="20"/>
  </w:num>
  <w:num w:numId="29">
    <w:abstractNumId w:val="14"/>
  </w:num>
  <w:num w:numId="30">
    <w:abstractNumId w:val="13"/>
  </w:num>
  <w:num w:numId="31">
    <w:abstractNumId w:val="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356AA"/>
    <w:rsid w:val="0005780E"/>
    <w:rsid w:val="00065CC6"/>
    <w:rsid w:val="0009037B"/>
    <w:rsid w:val="000A3F92"/>
    <w:rsid w:val="000A71F7"/>
    <w:rsid w:val="000F09E4"/>
    <w:rsid w:val="000F16FD"/>
    <w:rsid w:val="00111C9B"/>
    <w:rsid w:val="001153F3"/>
    <w:rsid w:val="001170F5"/>
    <w:rsid w:val="00126428"/>
    <w:rsid w:val="00137232"/>
    <w:rsid w:val="00160D6D"/>
    <w:rsid w:val="001A1E04"/>
    <w:rsid w:val="001A53D0"/>
    <w:rsid w:val="001B4FFF"/>
    <w:rsid w:val="001C2426"/>
    <w:rsid w:val="001C2ED6"/>
    <w:rsid w:val="001C49B5"/>
    <w:rsid w:val="001F20D1"/>
    <w:rsid w:val="001F2BE9"/>
    <w:rsid w:val="00201F2F"/>
    <w:rsid w:val="002279BA"/>
    <w:rsid w:val="002329F3"/>
    <w:rsid w:val="00243F0D"/>
    <w:rsid w:val="002647BB"/>
    <w:rsid w:val="002754C1"/>
    <w:rsid w:val="002841C8"/>
    <w:rsid w:val="00284599"/>
    <w:rsid w:val="0028516B"/>
    <w:rsid w:val="0029014A"/>
    <w:rsid w:val="0029406C"/>
    <w:rsid w:val="002A7CA5"/>
    <w:rsid w:val="002B7897"/>
    <w:rsid w:val="002C6F90"/>
    <w:rsid w:val="002C768A"/>
    <w:rsid w:val="002D418D"/>
    <w:rsid w:val="002D7057"/>
    <w:rsid w:val="002E4FB5"/>
    <w:rsid w:val="00302FB8"/>
    <w:rsid w:val="00304EA1"/>
    <w:rsid w:val="00314D81"/>
    <w:rsid w:val="00322FC6"/>
    <w:rsid w:val="003308F2"/>
    <w:rsid w:val="003334E9"/>
    <w:rsid w:val="003359A3"/>
    <w:rsid w:val="0035293F"/>
    <w:rsid w:val="00382A7A"/>
    <w:rsid w:val="003872D4"/>
    <w:rsid w:val="00390117"/>
    <w:rsid w:val="00391986"/>
    <w:rsid w:val="003A00B4"/>
    <w:rsid w:val="003A410A"/>
    <w:rsid w:val="003D5950"/>
    <w:rsid w:val="00417AA3"/>
    <w:rsid w:val="00423438"/>
    <w:rsid w:val="0042541B"/>
    <w:rsid w:val="00440B32"/>
    <w:rsid w:val="0046078D"/>
    <w:rsid w:val="00480CBB"/>
    <w:rsid w:val="004A2ED8"/>
    <w:rsid w:val="004B5D34"/>
    <w:rsid w:val="004B60FD"/>
    <w:rsid w:val="004F0E1C"/>
    <w:rsid w:val="004F5BDA"/>
    <w:rsid w:val="005033AB"/>
    <w:rsid w:val="0051631E"/>
    <w:rsid w:val="0053558B"/>
    <w:rsid w:val="00537A1F"/>
    <w:rsid w:val="00550EE9"/>
    <w:rsid w:val="00553921"/>
    <w:rsid w:val="00566029"/>
    <w:rsid w:val="00580583"/>
    <w:rsid w:val="0058672F"/>
    <w:rsid w:val="005923CB"/>
    <w:rsid w:val="00597D6D"/>
    <w:rsid w:val="005B0C16"/>
    <w:rsid w:val="005B391B"/>
    <w:rsid w:val="005C37A1"/>
    <w:rsid w:val="005D38E5"/>
    <w:rsid w:val="005D3D78"/>
    <w:rsid w:val="005D7492"/>
    <w:rsid w:val="005E2EF0"/>
    <w:rsid w:val="005F11B9"/>
    <w:rsid w:val="005F1D67"/>
    <w:rsid w:val="005F6FBD"/>
    <w:rsid w:val="00600392"/>
    <w:rsid w:val="00634C3C"/>
    <w:rsid w:val="006548D4"/>
    <w:rsid w:val="006557CF"/>
    <w:rsid w:val="00664624"/>
    <w:rsid w:val="00665042"/>
    <w:rsid w:val="0068061C"/>
    <w:rsid w:val="0068471E"/>
    <w:rsid w:val="00684F98"/>
    <w:rsid w:val="00686D05"/>
    <w:rsid w:val="00693FFD"/>
    <w:rsid w:val="006A4213"/>
    <w:rsid w:val="006D020C"/>
    <w:rsid w:val="006D2159"/>
    <w:rsid w:val="006F787C"/>
    <w:rsid w:val="00700D89"/>
    <w:rsid w:val="00702636"/>
    <w:rsid w:val="00724507"/>
    <w:rsid w:val="00724741"/>
    <w:rsid w:val="007329DD"/>
    <w:rsid w:val="007402C6"/>
    <w:rsid w:val="0074680A"/>
    <w:rsid w:val="00767FD0"/>
    <w:rsid w:val="00773E6C"/>
    <w:rsid w:val="00776F9E"/>
    <w:rsid w:val="00781FB1"/>
    <w:rsid w:val="007B4844"/>
    <w:rsid w:val="007B54DF"/>
    <w:rsid w:val="007F5A3B"/>
    <w:rsid w:val="0081074A"/>
    <w:rsid w:val="00813C37"/>
    <w:rsid w:val="008154B5"/>
    <w:rsid w:val="00823962"/>
    <w:rsid w:val="008255CF"/>
    <w:rsid w:val="00842E83"/>
    <w:rsid w:val="00852719"/>
    <w:rsid w:val="00860115"/>
    <w:rsid w:val="00875500"/>
    <w:rsid w:val="00876F9C"/>
    <w:rsid w:val="008811A7"/>
    <w:rsid w:val="0088783C"/>
    <w:rsid w:val="00891525"/>
    <w:rsid w:val="00897518"/>
    <w:rsid w:val="008B6FD8"/>
    <w:rsid w:val="008F599F"/>
    <w:rsid w:val="009370BC"/>
    <w:rsid w:val="00940483"/>
    <w:rsid w:val="00943ED3"/>
    <w:rsid w:val="00970580"/>
    <w:rsid w:val="0098245E"/>
    <w:rsid w:val="0098739B"/>
    <w:rsid w:val="00991AD7"/>
    <w:rsid w:val="009A2E37"/>
    <w:rsid w:val="009B61E5"/>
    <w:rsid w:val="009D1E89"/>
    <w:rsid w:val="009D539C"/>
    <w:rsid w:val="00A17661"/>
    <w:rsid w:val="00A24B2D"/>
    <w:rsid w:val="00A32D10"/>
    <w:rsid w:val="00A40966"/>
    <w:rsid w:val="00A44BF3"/>
    <w:rsid w:val="00A50A62"/>
    <w:rsid w:val="00A66FDC"/>
    <w:rsid w:val="00A921E0"/>
    <w:rsid w:val="00AC4AF4"/>
    <w:rsid w:val="00AD46DF"/>
    <w:rsid w:val="00AE5526"/>
    <w:rsid w:val="00AE684B"/>
    <w:rsid w:val="00AF051B"/>
    <w:rsid w:val="00B01578"/>
    <w:rsid w:val="00B0738F"/>
    <w:rsid w:val="00B26601"/>
    <w:rsid w:val="00B32FF5"/>
    <w:rsid w:val="00B41951"/>
    <w:rsid w:val="00B53229"/>
    <w:rsid w:val="00B6008E"/>
    <w:rsid w:val="00B62480"/>
    <w:rsid w:val="00B6691D"/>
    <w:rsid w:val="00B76A71"/>
    <w:rsid w:val="00B81B70"/>
    <w:rsid w:val="00BA2783"/>
    <w:rsid w:val="00BD0724"/>
    <w:rsid w:val="00BD2B91"/>
    <w:rsid w:val="00BE5521"/>
    <w:rsid w:val="00C343C7"/>
    <w:rsid w:val="00C53263"/>
    <w:rsid w:val="00C5344F"/>
    <w:rsid w:val="00C75F1D"/>
    <w:rsid w:val="00C768CE"/>
    <w:rsid w:val="00CA1844"/>
    <w:rsid w:val="00CB639C"/>
    <w:rsid w:val="00CB68E8"/>
    <w:rsid w:val="00CD5679"/>
    <w:rsid w:val="00CF20A4"/>
    <w:rsid w:val="00D04F01"/>
    <w:rsid w:val="00D338E4"/>
    <w:rsid w:val="00D51947"/>
    <w:rsid w:val="00D532F0"/>
    <w:rsid w:val="00D55914"/>
    <w:rsid w:val="00D62B3A"/>
    <w:rsid w:val="00D7283E"/>
    <w:rsid w:val="00D7708C"/>
    <w:rsid w:val="00D77413"/>
    <w:rsid w:val="00D82759"/>
    <w:rsid w:val="00D8533F"/>
    <w:rsid w:val="00D86DE4"/>
    <w:rsid w:val="00DE7BDE"/>
    <w:rsid w:val="00DF53E3"/>
    <w:rsid w:val="00E138A5"/>
    <w:rsid w:val="00E23F1D"/>
    <w:rsid w:val="00E30928"/>
    <w:rsid w:val="00E35CB8"/>
    <w:rsid w:val="00E36361"/>
    <w:rsid w:val="00E55AE9"/>
    <w:rsid w:val="00E625AC"/>
    <w:rsid w:val="00E82BD0"/>
    <w:rsid w:val="00E83006"/>
    <w:rsid w:val="00EA71BE"/>
    <w:rsid w:val="00EB0C84"/>
    <w:rsid w:val="00EB7958"/>
    <w:rsid w:val="00EC4E26"/>
    <w:rsid w:val="00ED4002"/>
    <w:rsid w:val="00EF7D02"/>
    <w:rsid w:val="00F40D53"/>
    <w:rsid w:val="00F4525C"/>
    <w:rsid w:val="00F50D86"/>
    <w:rsid w:val="00F95467"/>
    <w:rsid w:val="00F97BCC"/>
    <w:rsid w:val="00FA09EE"/>
    <w:rsid w:val="00FA6A3C"/>
    <w:rsid w:val="00FC3007"/>
    <w:rsid w:val="00FC3068"/>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3FD97C"/>
  <w15:docId w15:val="{4458AA8C-2D33-43E8-BB41-89FF94A0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58058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EB7958"/>
    <w:pPr>
      <w:tabs>
        <w:tab w:val="right" w:leader="dot" w:pos="9629"/>
      </w:tabs>
      <w:spacing w:after="100"/>
    </w:pPr>
    <w:rPr>
      <w:b/>
      <w:noProof/>
      <w:lang w:val="en-AU"/>
    </w:rPr>
  </w:style>
  <w:style w:type="paragraph" w:styleId="TOC2">
    <w:name w:val="toc 2"/>
    <w:basedOn w:val="Normal"/>
    <w:next w:val="Normal"/>
    <w:autoRedefine/>
    <w:uiPriority w:val="39"/>
    <w:unhideWhenUsed/>
    <w:rsid w:val="00EB7958"/>
    <w:pPr>
      <w:spacing w:after="100"/>
      <w:ind w:left="220"/>
    </w:pPr>
  </w:style>
  <w:style w:type="paragraph" w:styleId="TOC3">
    <w:name w:val="toc 3"/>
    <w:basedOn w:val="Normal"/>
    <w:next w:val="Normal"/>
    <w:autoRedefine/>
    <w:uiPriority w:val="39"/>
    <w:unhideWhenUsed/>
    <w:rsid w:val="00EB7958"/>
    <w:pPr>
      <w:spacing w:after="100"/>
      <w:ind w:left="440"/>
    </w:pPr>
  </w:style>
  <w:style w:type="paragraph" w:styleId="TOC4">
    <w:name w:val="toc 4"/>
    <w:basedOn w:val="Normal"/>
    <w:next w:val="Normal"/>
    <w:autoRedefine/>
    <w:uiPriority w:val="39"/>
    <w:unhideWhenUsed/>
    <w:rsid w:val="00EB7958"/>
    <w:pPr>
      <w:spacing w:after="100"/>
      <w:ind w:left="660"/>
    </w:pPr>
  </w:style>
  <w:style w:type="paragraph" w:customStyle="1" w:styleId="VCAADocumentsubtitleB">
    <w:name w:val="VCAA Document subtitle B"/>
    <w:basedOn w:val="VCAADocumentsubtitle"/>
    <w:qFormat/>
    <w:rsid w:val="00940483"/>
    <w:rPr>
      <w:sz w:val="44"/>
      <w:szCs w:val="44"/>
    </w:rPr>
  </w:style>
  <w:style w:type="character" w:styleId="FollowedHyperlink">
    <w:name w:val="FollowedHyperlink"/>
    <w:basedOn w:val="DefaultParagraphFont"/>
    <w:uiPriority w:val="99"/>
    <w:semiHidden/>
    <w:unhideWhenUsed/>
    <w:rsid w:val="008F599F"/>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284649">
      <w:bodyDiv w:val="1"/>
      <w:marLeft w:val="0"/>
      <w:marRight w:val="0"/>
      <w:marTop w:val="0"/>
      <w:marBottom w:val="0"/>
      <w:divBdr>
        <w:top w:val="none" w:sz="0" w:space="0" w:color="auto"/>
        <w:left w:val="none" w:sz="0" w:space="0" w:color="auto"/>
        <w:bottom w:val="none" w:sz="0" w:space="0" w:color="auto"/>
        <w:right w:val="none" w:sz="0" w:space="0" w:color="auto"/>
      </w:divBdr>
    </w:div>
    <w:div w:id="145170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4.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hyperlink" Target="https://www.vcaa.vic.edu.au/assessment/f-10assessment/formative-assessment/formative-assessment-rubric-samples/Pages/SciencePrimarySamples.aspx"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s://victoriancurriculum.vcaa.vic.edu.au/Curriculum/ContentDescription/VCSSU080" TargetMode="External"/><Relationship Id="rId33" Type="http://schemas.openxmlformats.org/officeDocument/2006/relationships/image" Target="media/image5.jpeg"/><Relationship Id="rId38" Type="http://schemas.openxmlformats.org/officeDocument/2006/relationships/image" Target="media/image8.emf"/><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SSU078" TargetMode="External"/><Relationship Id="rId32" Type="http://schemas.openxmlformats.org/officeDocument/2006/relationships/image" Target="media/image4.jpg"/><Relationship Id="rId37" Type="http://schemas.openxmlformats.org/officeDocument/2006/relationships/hyperlink" Target="https://www.vcaa.vic.edu.au/assessment/f-10assessment/formative-assessment/formative-assessment-rubric-samples/Pages/SciencePrimarySamples.aspx" TargetMode="External"/><Relationship Id="rId40" Type="http://schemas.openxmlformats.org/officeDocument/2006/relationships/hyperlink" Target="https://www.vcaa.vic.edu.au/assessment/f-10assessment/formative-assessment/formative-assessment-rubric-samples/Pages/SciencePrimarySamples.aspx" TargetMode="External"/><Relationship Id="rId45"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SSU061" TargetMode="External"/><Relationship Id="rId28" Type="http://schemas.openxmlformats.org/officeDocument/2006/relationships/footer" Target="footer3.xm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5.xml"/><Relationship Id="rId44" Type="http://schemas.openxmlformats.org/officeDocument/2006/relationships/hyperlink" Target="https://www.vcaa.vic.edu.au/assessment/f-10assessment/formative-assessment/formative-assessment-rubric-samples/Pages/SciencePrimarySampl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6.emf"/><Relationship Id="rId43" Type="http://schemas.openxmlformats.org/officeDocument/2006/relationships/image" Target="media/image12.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C0BC15C1-4644-4531-9D43-3179ACB833DC}"/>
</file>

<file path=customXml/itemProps3.xml><?xml version="1.0" encoding="utf-8"?>
<ds:datastoreItem xmlns:ds="http://schemas.openxmlformats.org/officeDocument/2006/customXml" ds:itemID="{EBA848B5-61E6-45CE-88A6-73FD729D8E9B}">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ac6363a-b01d-423e-b66d-3d8ff784962c"/>
    <ds:schemaRef ds:uri="http://www.w3.org/XML/1998/namespace"/>
    <ds:schemaRef ds:uri="http://purl.org/dc/dcmitype/"/>
  </ds:schemaRefs>
</ds:datastoreItem>
</file>

<file path=customXml/itemProps4.xml><?xml version="1.0" encoding="utf-8"?>
<ds:datastoreItem xmlns:ds="http://schemas.openxmlformats.org/officeDocument/2006/customXml" ds:itemID="{E8BCC13F-3BDC-4FE1-82B2-075E4E392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3531</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Using formative assessment rubrics in Science</vt:lpstr>
    </vt:vector>
  </TitlesOfParts>
  <Company>Victorian Curriculum and Assessment Authority</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Science</dc:title>
  <dc:creator>Wilson, Erin C</dc:creator>
  <cp:keywords>Science, Formative Assessment, Rubric, Victorian Curriculum</cp:keywords>
  <cp:lastModifiedBy>Fisher, Peter P</cp:lastModifiedBy>
  <cp:revision>2</cp:revision>
  <cp:lastPrinted>2019-10-28T05:27:00Z</cp:lastPrinted>
  <dcterms:created xsi:type="dcterms:W3CDTF">2020-09-08T01:41:00Z</dcterms:created>
  <dcterms:modified xsi:type="dcterms:W3CDTF">2020-09-08T01:41:00Z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