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AA465E" w:rsidP="009B61E5">
          <w:pPr>
            <w:pStyle w:val="VCAADocumenttitle"/>
          </w:pPr>
          <w:r>
            <w:t>Transcript: Teachers discuss Intercultural Capability in the Victorian Curriculum F–10</w:t>
          </w:r>
        </w:p>
      </w:sdtContent>
    </w:sdt>
    <w:p w:rsidR="00AA465E" w:rsidRPr="00AA465E" w:rsidRDefault="00AA465E" w:rsidP="00AA465E">
      <w:pPr>
        <w:pStyle w:val="VCAAfigures"/>
        <w:jc w:val="left"/>
        <w:rPr>
          <w:b/>
        </w:rPr>
      </w:pPr>
      <w:bookmarkStart w:id="1" w:name="TemplateOverview"/>
      <w:bookmarkEnd w:id="1"/>
      <w:r w:rsidRPr="00AA465E">
        <w:rPr>
          <w:b/>
        </w:rPr>
        <w:t>Why is Intercultural Capability important?</w:t>
      </w:r>
    </w:p>
    <w:p w:rsidR="00AA465E" w:rsidRPr="00AA465E" w:rsidRDefault="00AA465E" w:rsidP="00AA465E">
      <w:pPr>
        <w:pStyle w:val="VCAAfigures"/>
        <w:jc w:val="left"/>
        <w:rPr>
          <w:i/>
        </w:rPr>
      </w:pPr>
      <w:r w:rsidRPr="00AA465E">
        <w:rPr>
          <w:i/>
        </w:rPr>
        <w:t xml:space="preserve">Jacinta Browning, St Michael’s Primary School, Berwick: </w:t>
      </w:r>
    </w:p>
    <w:p w:rsidR="00AA465E" w:rsidRDefault="00AA465E" w:rsidP="00AA465E">
      <w:pPr>
        <w:pStyle w:val="VCAAfigures"/>
        <w:jc w:val="left"/>
      </w:pPr>
      <w:r>
        <w:t>I think what we've learnt through doing this particular unit, so the intercultural lens has enabled us through our inquiry unit, through geography, to be able to make our students become active learners, but also to make them think deeper. And I think it's that deep thinking that we need to really work on. So, without the intercultural capability we wouldn't have probably applied that lens to the unit. We probably wouldn't have asked our students to be deep thinkers. And it's giving them opportunities that they wouldn't have had before.</w:t>
      </w:r>
    </w:p>
    <w:p w:rsidR="00AA465E" w:rsidRDefault="00AA465E" w:rsidP="00AA465E">
      <w:pPr>
        <w:pStyle w:val="VCAAbody"/>
        <w:rPr>
          <w:i/>
          <w:noProof/>
        </w:rPr>
      </w:pPr>
    </w:p>
    <w:p w:rsidR="00AA465E" w:rsidRPr="00AA465E" w:rsidRDefault="007975E6" w:rsidP="00AA465E">
      <w:pPr>
        <w:pStyle w:val="VCAAbody"/>
        <w:rPr>
          <w:i/>
          <w:noProof/>
        </w:rPr>
      </w:pPr>
      <w:r>
        <w:rPr>
          <w:i/>
          <w:noProof/>
        </w:rPr>
        <w:t xml:space="preserve">Carly </w:t>
      </w:r>
      <w:r w:rsidRPr="007975E6">
        <w:rPr>
          <w:i/>
          <w:noProof/>
        </w:rPr>
        <w:t>Ioannidis</w:t>
      </w:r>
      <w:r>
        <w:rPr>
          <w:i/>
          <w:noProof/>
        </w:rPr>
        <w:t xml:space="preserve"> and </w:t>
      </w:r>
      <w:r w:rsidR="00AA465E" w:rsidRPr="00AA465E">
        <w:rPr>
          <w:i/>
          <w:noProof/>
        </w:rPr>
        <w:t>Iris Wong, Thomas Mitchell Primary School:</w:t>
      </w:r>
    </w:p>
    <w:p w:rsidR="00AA465E" w:rsidRDefault="007975E6" w:rsidP="00AA465E">
      <w:pPr>
        <w:pStyle w:val="VCAAbody"/>
        <w:rPr>
          <w:noProof/>
        </w:rPr>
      </w:pPr>
      <w:r>
        <w:rPr>
          <w:noProof/>
        </w:rPr>
        <w:t xml:space="preserve">(Iris) </w:t>
      </w:r>
      <w:r w:rsidR="00AA465E">
        <w:rPr>
          <w:noProof/>
        </w:rPr>
        <w:t>I think it's our responsibility as teachers to maintain a certain level of acceptance for all children of all cultures.</w:t>
      </w:r>
    </w:p>
    <w:p w:rsidR="00AA465E" w:rsidRDefault="00AA465E" w:rsidP="00AA465E">
      <w:pPr>
        <w:pStyle w:val="VCAAbody"/>
        <w:rPr>
          <w:noProof/>
        </w:rPr>
      </w:pPr>
      <w:r>
        <w:rPr>
          <w:noProof/>
        </w:rPr>
        <w:t>I think in very implicit ways how we treat the diversity of culture in our classroom is a very good platform for young children, who are really observant of valuing, and how their teacher values other cultures.</w:t>
      </w:r>
    </w:p>
    <w:p w:rsidR="00AA465E" w:rsidRDefault="00AA465E" w:rsidP="00AA465E">
      <w:pPr>
        <w:pStyle w:val="VCAAbody"/>
        <w:rPr>
          <w:noProof/>
        </w:rPr>
      </w:pPr>
      <w:r>
        <w:rPr>
          <w:noProof/>
        </w:rPr>
        <w:t>And that is one important example of how cultures can be valued and how it looks like in a practical way in the classroom.</w:t>
      </w:r>
    </w:p>
    <w:p w:rsidR="00AA465E" w:rsidRDefault="00AA465E" w:rsidP="00AA465E">
      <w:pPr>
        <w:pStyle w:val="VCAAbody"/>
        <w:rPr>
          <w:i/>
          <w:noProof/>
        </w:rPr>
      </w:pPr>
    </w:p>
    <w:p w:rsidR="00AA465E" w:rsidRPr="00AA465E" w:rsidRDefault="00AA465E" w:rsidP="00AA465E">
      <w:pPr>
        <w:pStyle w:val="VCAAbody"/>
        <w:rPr>
          <w:i/>
          <w:noProof/>
        </w:rPr>
      </w:pPr>
      <w:r w:rsidRPr="00AA465E">
        <w:rPr>
          <w:i/>
          <w:noProof/>
        </w:rPr>
        <w:t>Chantelle Davies, St John the Baptist, Koo Wee Rup:</w:t>
      </w:r>
    </w:p>
    <w:p w:rsidR="00AA465E" w:rsidRDefault="00AA465E" w:rsidP="00AA465E">
      <w:pPr>
        <w:pStyle w:val="VCAAbody"/>
        <w:rPr>
          <w:noProof/>
        </w:rPr>
      </w:pPr>
      <w:r>
        <w:rPr>
          <w:noProof/>
        </w:rPr>
        <w:t>For me as a teacher, it's really about preparing my students for the outside world. And school in general is a microcosm of our society, so lots of cultures and diversity. So, it's all about them learning the skills to be a global citizen. How to be accepting and respectful.</w:t>
      </w:r>
    </w:p>
    <w:p w:rsidR="00AA465E" w:rsidRDefault="00AA465E" w:rsidP="00AA465E">
      <w:pPr>
        <w:pStyle w:val="VCAAbody"/>
        <w:rPr>
          <w:noProof/>
        </w:rPr>
      </w:pPr>
    </w:p>
    <w:p w:rsidR="00AA465E" w:rsidRPr="00AA465E" w:rsidRDefault="00AA465E" w:rsidP="00AA465E">
      <w:pPr>
        <w:pStyle w:val="VCAAbody"/>
        <w:rPr>
          <w:b/>
          <w:noProof/>
        </w:rPr>
      </w:pPr>
      <w:r w:rsidRPr="00AA465E">
        <w:rPr>
          <w:b/>
          <w:noProof/>
        </w:rPr>
        <w:t>What are the chall</w:t>
      </w:r>
      <w:r w:rsidR="007975E6">
        <w:rPr>
          <w:b/>
          <w:noProof/>
        </w:rPr>
        <w:t>en</w:t>
      </w:r>
      <w:r w:rsidRPr="00AA465E">
        <w:rPr>
          <w:b/>
          <w:noProof/>
        </w:rPr>
        <w:t>ges of teaching Intercultural Capability?</w:t>
      </w:r>
    </w:p>
    <w:p w:rsidR="00AA465E" w:rsidRPr="007975E6" w:rsidRDefault="00AA465E" w:rsidP="00AA465E">
      <w:pPr>
        <w:pStyle w:val="VCAAbody"/>
        <w:rPr>
          <w:i/>
          <w:noProof/>
        </w:rPr>
      </w:pPr>
      <w:r w:rsidRPr="007975E6">
        <w:rPr>
          <w:i/>
          <w:noProof/>
        </w:rPr>
        <w:t>C</w:t>
      </w:r>
      <w:r w:rsidR="007975E6" w:rsidRPr="007975E6">
        <w:rPr>
          <w:i/>
          <w:noProof/>
        </w:rPr>
        <w:t>rista Davies, Leongatha Primary School</w:t>
      </w:r>
      <w:r w:rsidR="007975E6">
        <w:rPr>
          <w:i/>
          <w:noProof/>
        </w:rPr>
        <w:t>:</w:t>
      </w:r>
    </w:p>
    <w:p w:rsidR="00AA465E" w:rsidRDefault="00AA465E" w:rsidP="00AA465E">
      <w:pPr>
        <w:pStyle w:val="VCAAbody"/>
        <w:rPr>
          <w:noProof/>
        </w:rPr>
      </w:pPr>
      <w:r>
        <w:rPr>
          <w:noProof/>
        </w:rPr>
        <w:t>F</w:t>
      </w:r>
      <w:r w:rsidR="007975E6">
        <w:rPr>
          <w:noProof/>
        </w:rPr>
        <w:t xml:space="preserve">or us, we're in a rural setting </w:t>
      </w:r>
      <w:r>
        <w:rPr>
          <w:noProof/>
        </w:rPr>
        <w:t>an</w:t>
      </w:r>
      <w:r w:rsidR="007975E6">
        <w:rPr>
          <w:noProof/>
        </w:rPr>
        <w:t xml:space="preserve">d they're not naturally exposed to a lot of different cultures. And I think aside from what we can do with technology </w:t>
      </w:r>
      <w:r>
        <w:rPr>
          <w:noProof/>
        </w:rPr>
        <w:t xml:space="preserve">and our own </w:t>
      </w:r>
      <w:r w:rsidR="007975E6">
        <w:rPr>
          <w:noProof/>
        </w:rPr>
        <w:t>personal stories, there's not a lot of real life, face-to-face contact or exposure to other cultures.</w:t>
      </w:r>
    </w:p>
    <w:p w:rsidR="00AA465E" w:rsidRDefault="007975E6" w:rsidP="00AA465E">
      <w:pPr>
        <w:pStyle w:val="VCAAbody"/>
        <w:rPr>
          <w:noProof/>
        </w:rPr>
      </w:pPr>
      <w:r>
        <w:rPr>
          <w:noProof/>
        </w:rPr>
        <w:t xml:space="preserve">I think that's </w:t>
      </w:r>
      <w:r w:rsidR="00AA465E">
        <w:rPr>
          <w:noProof/>
        </w:rPr>
        <w:t>the biggest challenge.</w:t>
      </w:r>
    </w:p>
    <w:p w:rsidR="00AA465E" w:rsidRDefault="00AA465E" w:rsidP="00AA465E">
      <w:pPr>
        <w:pStyle w:val="VCAAbody"/>
        <w:rPr>
          <w:noProof/>
        </w:rPr>
      </w:pPr>
      <w:r>
        <w:rPr>
          <w:noProof/>
        </w:rPr>
        <w:t>B</w:t>
      </w:r>
      <w:r w:rsidR="007975E6">
        <w:rPr>
          <w:noProof/>
        </w:rPr>
        <w:t xml:space="preserve">ut having said that, technology is really helping with that </w:t>
      </w:r>
      <w:r>
        <w:rPr>
          <w:noProof/>
        </w:rPr>
        <w:t>and making it all easier for them.</w:t>
      </w:r>
    </w:p>
    <w:p w:rsidR="007975E6" w:rsidRDefault="007975E6" w:rsidP="00AA465E">
      <w:pPr>
        <w:pStyle w:val="VCAAbody"/>
        <w:rPr>
          <w:i/>
          <w:noProof/>
        </w:rPr>
      </w:pPr>
    </w:p>
    <w:p w:rsidR="00AA465E" w:rsidRPr="007975E6" w:rsidRDefault="007975E6" w:rsidP="00AA465E">
      <w:pPr>
        <w:pStyle w:val="VCAAbody"/>
        <w:rPr>
          <w:i/>
          <w:noProof/>
        </w:rPr>
      </w:pPr>
      <w:r w:rsidRPr="007975E6">
        <w:rPr>
          <w:i/>
          <w:noProof/>
        </w:rPr>
        <w:t>Wendy Donaldson and Michele Chng, Kangaroo Flat Primary School:</w:t>
      </w:r>
    </w:p>
    <w:p w:rsidR="00AA465E" w:rsidRDefault="007975E6" w:rsidP="00AA465E">
      <w:pPr>
        <w:pStyle w:val="VCAAbody"/>
        <w:rPr>
          <w:noProof/>
        </w:rPr>
      </w:pPr>
      <w:r>
        <w:rPr>
          <w:noProof/>
        </w:rPr>
        <w:t xml:space="preserve">(Wendy) </w:t>
      </w:r>
      <w:r w:rsidR="00AA465E">
        <w:rPr>
          <w:noProof/>
        </w:rPr>
        <w:t>Well, I think often the challenge is</w:t>
      </w:r>
      <w:r>
        <w:rPr>
          <w:noProof/>
        </w:rPr>
        <w:t xml:space="preserve"> </w:t>
      </w:r>
      <w:r w:rsidR="00AA465E">
        <w:rPr>
          <w:noProof/>
        </w:rPr>
        <w:t>to make it whole school.</w:t>
      </w:r>
    </w:p>
    <w:p w:rsidR="00AA465E" w:rsidRDefault="00AA465E" w:rsidP="00AA465E">
      <w:pPr>
        <w:pStyle w:val="VCAAbody"/>
        <w:rPr>
          <w:noProof/>
        </w:rPr>
      </w:pPr>
    </w:p>
    <w:p w:rsidR="00AA465E" w:rsidRDefault="007975E6" w:rsidP="00AA465E">
      <w:pPr>
        <w:pStyle w:val="VCAAbody"/>
        <w:rPr>
          <w:noProof/>
        </w:rPr>
      </w:pPr>
      <w:r>
        <w:rPr>
          <w:noProof/>
        </w:rPr>
        <w:t xml:space="preserve">So, I think through the school improvement team we've got people from </w:t>
      </w:r>
      <w:r w:rsidR="00AA465E">
        <w:rPr>
          <w:noProof/>
        </w:rPr>
        <w:t>a</w:t>
      </w:r>
      <w:r>
        <w:rPr>
          <w:noProof/>
        </w:rPr>
        <w:t xml:space="preserve">ll the teams across the school, and the principal. So, we actually have the power to make some decisions, </w:t>
      </w:r>
      <w:r w:rsidR="00AA465E">
        <w:rPr>
          <w:noProof/>
        </w:rPr>
        <w:t>particularly with the prin</w:t>
      </w:r>
      <w:r>
        <w:rPr>
          <w:noProof/>
        </w:rPr>
        <w:t>cipal, that this is what we're going to start to do.</w:t>
      </w:r>
    </w:p>
    <w:p w:rsidR="007975E6" w:rsidRPr="007975E6" w:rsidRDefault="007975E6" w:rsidP="00AA465E">
      <w:pPr>
        <w:pStyle w:val="VCAAbody"/>
        <w:rPr>
          <w:i/>
          <w:noProof/>
        </w:rPr>
      </w:pPr>
      <w:r w:rsidRPr="007975E6">
        <w:rPr>
          <w:i/>
          <w:noProof/>
        </w:rPr>
        <w:t>Justin Dee, St Peter’s College, Cranbourne:</w:t>
      </w:r>
    </w:p>
    <w:p w:rsidR="00AA465E" w:rsidRDefault="007975E6" w:rsidP="00AA465E">
      <w:pPr>
        <w:pStyle w:val="VCAAbody"/>
        <w:rPr>
          <w:noProof/>
        </w:rPr>
      </w:pPr>
      <w:r>
        <w:rPr>
          <w:noProof/>
        </w:rPr>
        <w:t xml:space="preserve">I feel that the students </w:t>
      </w:r>
      <w:r w:rsidR="00AA465E">
        <w:rPr>
          <w:noProof/>
        </w:rPr>
        <w:t>certainly increase</w:t>
      </w:r>
      <w:r>
        <w:rPr>
          <w:noProof/>
        </w:rPr>
        <w:t xml:space="preserve">d </w:t>
      </w:r>
      <w:r w:rsidR="00AA465E">
        <w:rPr>
          <w:noProof/>
        </w:rPr>
        <w:t>their understanding of culture.</w:t>
      </w:r>
    </w:p>
    <w:p w:rsidR="00AA465E" w:rsidRDefault="00AA465E" w:rsidP="00AA465E">
      <w:pPr>
        <w:pStyle w:val="VCAAbody"/>
        <w:rPr>
          <w:noProof/>
        </w:rPr>
      </w:pPr>
      <w:r>
        <w:rPr>
          <w:noProof/>
        </w:rPr>
        <w:t>W</w:t>
      </w:r>
      <w:r w:rsidR="007975E6">
        <w:rPr>
          <w:noProof/>
        </w:rPr>
        <w:t xml:space="preserve">here I think we need to look at </w:t>
      </w:r>
      <w:r>
        <w:rPr>
          <w:noProof/>
        </w:rPr>
        <w:t>is</w:t>
      </w:r>
      <w:r w:rsidR="007975E6">
        <w:rPr>
          <w:noProof/>
        </w:rPr>
        <w:t xml:space="preserve"> developing their understanding for what it is to have an intercultural capability </w:t>
      </w:r>
      <w:r>
        <w:rPr>
          <w:noProof/>
        </w:rPr>
        <w:t xml:space="preserve">in </w:t>
      </w:r>
      <w:r w:rsidR="007975E6">
        <w:rPr>
          <w:noProof/>
        </w:rPr>
        <w:t xml:space="preserve">terms of the skills that they would employ in their social relationships and things like that. I think that's an area that we probably didn't quite cover </w:t>
      </w:r>
      <w:r>
        <w:rPr>
          <w:noProof/>
        </w:rPr>
        <w:t>to the degree that we wanted to.</w:t>
      </w:r>
    </w:p>
    <w:p w:rsidR="00AA465E" w:rsidRDefault="00AA465E" w:rsidP="00AA465E">
      <w:pPr>
        <w:pStyle w:val="VCAAbody"/>
        <w:rPr>
          <w:noProof/>
        </w:rPr>
      </w:pPr>
    </w:p>
    <w:p w:rsidR="007975E6" w:rsidRPr="007975E6" w:rsidRDefault="007975E6" w:rsidP="00AA465E">
      <w:pPr>
        <w:pStyle w:val="VCAAbody"/>
        <w:rPr>
          <w:i/>
          <w:noProof/>
        </w:rPr>
      </w:pPr>
      <w:r w:rsidRPr="007975E6">
        <w:rPr>
          <w:i/>
          <w:noProof/>
        </w:rPr>
        <w:t>Jude Clarisee, St Michael’s College, Berwick:</w:t>
      </w:r>
    </w:p>
    <w:p w:rsidR="00AA465E" w:rsidRDefault="00AA465E" w:rsidP="00AA465E">
      <w:pPr>
        <w:pStyle w:val="VCAAbody"/>
        <w:rPr>
          <w:noProof/>
        </w:rPr>
      </w:pPr>
      <w:r>
        <w:rPr>
          <w:noProof/>
        </w:rPr>
        <w:t xml:space="preserve">So, in the </w:t>
      </w:r>
      <w:r w:rsidR="007975E6">
        <w:rPr>
          <w:noProof/>
        </w:rPr>
        <w:t>unit</w:t>
      </w:r>
      <w:r>
        <w:rPr>
          <w:noProof/>
        </w:rPr>
        <w:t xml:space="preserve"> I suppose the</w:t>
      </w:r>
      <w:r w:rsidR="007975E6">
        <w:rPr>
          <w:noProof/>
        </w:rPr>
        <w:t xml:space="preserve"> big thing that came out for me </w:t>
      </w:r>
      <w:r>
        <w:rPr>
          <w:noProof/>
        </w:rPr>
        <w:t xml:space="preserve">is </w:t>
      </w:r>
      <w:r w:rsidR="007975E6">
        <w:rPr>
          <w:noProof/>
        </w:rPr>
        <w:t xml:space="preserve">that with the Intercultural Capability we were really challenging our children to think.To go beyond facts, to go beyond just knowledge. To really gain an understanding and appreciation of other people's viewpoints and a respect for </w:t>
      </w:r>
      <w:r>
        <w:rPr>
          <w:noProof/>
        </w:rPr>
        <w:t>their way of thin</w:t>
      </w:r>
      <w:r w:rsidR="007975E6">
        <w:rPr>
          <w:noProof/>
        </w:rPr>
        <w:t>king and their way of doing things.</w:t>
      </w:r>
    </w:p>
    <w:p w:rsidR="00AA465E" w:rsidRDefault="007975E6" w:rsidP="00AA465E">
      <w:pPr>
        <w:pStyle w:val="VCAAbody"/>
        <w:rPr>
          <w:noProof/>
        </w:rPr>
      </w:pPr>
      <w:r>
        <w:rPr>
          <w:noProof/>
        </w:rPr>
        <w:t xml:space="preserve">Which I think is actually </w:t>
      </w:r>
      <w:r w:rsidR="00AA465E">
        <w:rPr>
          <w:noProof/>
        </w:rPr>
        <w:t>quite difficult for children.</w:t>
      </w:r>
    </w:p>
    <w:p w:rsidR="00AA465E" w:rsidRDefault="007975E6" w:rsidP="00AA465E">
      <w:pPr>
        <w:pStyle w:val="VCAAbody"/>
        <w:rPr>
          <w:noProof/>
        </w:rPr>
      </w:pPr>
      <w:r>
        <w:rPr>
          <w:noProof/>
        </w:rPr>
        <w:t>So, the challenge was to really deepen our children's thinking, a</w:t>
      </w:r>
      <w:r w:rsidR="00AA465E">
        <w:rPr>
          <w:noProof/>
        </w:rPr>
        <w:t>nd</w:t>
      </w:r>
      <w:r>
        <w:rPr>
          <w:noProof/>
        </w:rPr>
        <w:t xml:space="preserve"> so there were challenges there for us as teachers because I think we thought </w:t>
      </w:r>
      <w:r w:rsidR="00AA465E">
        <w:rPr>
          <w:noProof/>
        </w:rPr>
        <w:t>it would be ea</w:t>
      </w:r>
      <w:r>
        <w:rPr>
          <w:noProof/>
        </w:rPr>
        <w:t xml:space="preserve">sier </w:t>
      </w:r>
      <w:r w:rsidR="00AA465E">
        <w:rPr>
          <w:noProof/>
        </w:rPr>
        <w:t>than what it ended up being.</w:t>
      </w:r>
    </w:p>
    <w:p w:rsidR="00AA465E" w:rsidRDefault="007975E6" w:rsidP="00AA465E">
      <w:pPr>
        <w:pStyle w:val="VCAAbody"/>
        <w:rPr>
          <w:noProof/>
        </w:rPr>
      </w:pPr>
      <w:r>
        <w:rPr>
          <w:noProof/>
        </w:rPr>
        <w:t xml:space="preserve">And so I suppose it's actually made us think about how we're going to encourage our children to think across all areas of curriculum </w:t>
      </w:r>
      <w:r w:rsidR="00AA465E">
        <w:rPr>
          <w:noProof/>
        </w:rPr>
        <w:t xml:space="preserve">so </w:t>
      </w:r>
      <w:r>
        <w:rPr>
          <w:noProof/>
        </w:rPr>
        <w:t xml:space="preserve">that it becomes easier for them to deepen their understandings </w:t>
      </w:r>
      <w:r w:rsidR="00AA465E">
        <w:rPr>
          <w:noProof/>
        </w:rPr>
        <w:t>of learning.</w:t>
      </w:r>
    </w:p>
    <w:p w:rsidR="007975E6" w:rsidRDefault="007975E6" w:rsidP="00AA465E">
      <w:pPr>
        <w:pStyle w:val="VCAAbody"/>
        <w:rPr>
          <w:i/>
          <w:noProof/>
        </w:rPr>
      </w:pPr>
    </w:p>
    <w:p w:rsidR="00AA465E" w:rsidRPr="007975E6" w:rsidRDefault="007975E6" w:rsidP="00AA465E">
      <w:pPr>
        <w:pStyle w:val="VCAAbody"/>
        <w:rPr>
          <w:i/>
          <w:noProof/>
        </w:rPr>
      </w:pPr>
      <w:r w:rsidRPr="007975E6">
        <w:rPr>
          <w:i/>
          <w:noProof/>
        </w:rPr>
        <w:t>Jane McGrory, Portland Secondary College:</w:t>
      </w:r>
    </w:p>
    <w:p w:rsidR="00AA465E" w:rsidRDefault="00AA465E" w:rsidP="00AA465E">
      <w:pPr>
        <w:pStyle w:val="VCAAbody"/>
        <w:rPr>
          <w:noProof/>
        </w:rPr>
      </w:pPr>
      <w:r>
        <w:rPr>
          <w:noProof/>
        </w:rPr>
        <w:t>Wel</w:t>
      </w:r>
      <w:r w:rsidR="007975E6">
        <w:rPr>
          <w:noProof/>
        </w:rPr>
        <w:t xml:space="preserve">l, there's practical challenges and then there's more sort of </w:t>
      </w:r>
      <w:r>
        <w:rPr>
          <w:noProof/>
        </w:rPr>
        <w:t>conceptual challenges.</w:t>
      </w:r>
    </w:p>
    <w:p w:rsidR="00AA465E" w:rsidRDefault="007975E6" w:rsidP="00AA465E">
      <w:pPr>
        <w:pStyle w:val="VCAAbody"/>
        <w:rPr>
          <w:noProof/>
        </w:rPr>
      </w:pPr>
      <w:r>
        <w:rPr>
          <w:noProof/>
        </w:rPr>
        <w:t xml:space="preserve">Of course the big practical challenge is finding the time to do it and looking at how I can, you </w:t>
      </w:r>
      <w:r w:rsidR="00AA465E">
        <w:rPr>
          <w:noProof/>
        </w:rPr>
        <w:t>know,</w:t>
      </w:r>
      <w:r>
        <w:rPr>
          <w:noProof/>
        </w:rPr>
        <w:t xml:space="preserve"> comfortably sort of work it in and integrate it into the work </w:t>
      </w:r>
      <w:r w:rsidR="00AA465E">
        <w:rPr>
          <w:noProof/>
        </w:rPr>
        <w:t>t</w:t>
      </w:r>
      <w:r>
        <w:rPr>
          <w:noProof/>
        </w:rPr>
        <w:t xml:space="preserve">hat I'm doing in the classroom. </w:t>
      </w:r>
      <w:r w:rsidR="00AA465E">
        <w:rPr>
          <w:noProof/>
        </w:rPr>
        <w:t>Finding a good entry point for that.</w:t>
      </w:r>
    </w:p>
    <w:p w:rsidR="00AA465E" w:rsidRDefault="007975E6" w:rsidP="00AA465E">
      <w:pPr>
        <w:pStyle w:val="VCAAbody"/>
        <w:rPr>
          <w:noProof/>
        </w:rPr>
      </w:pPr>
      <w:r>
        <w:rPr>
          <w:noProof/>
        </w:rPr>
        <w:t xml:space="preserve">So, the discussion this morning about sort of looking at achievement standards. And given it's a fairly new area of work, are you actually sort of coming </w:t>
      </w:r>
      <w:r w:rsidR="00AA465E">
        <w:rPr>
          <w:noProof/>
        </w:rPr>
        <w:t>in at an earlier entry point</w:t>
      </w:r>
      <w:r>
        <w:rPr>
          <w:noProof/>
        </w:rPr>
        <w:t xml:space="preserve"> than, for example, you know, </w:t>
      </w:r>
      <w:r w:rsidR="00AA465E">
        <w:rPr>
          <w:noProof/>
        </w:rPr>
        <w:t>Year 7 should be at Year 7 level?</w:t>
      </w:r>
    </w:p>
    <w:p w:rsidR="00AA465E" w:rsidRDefault="00AA465E" w:rsidP="00AA465E">
      <w:pPr>
        <w:pStyle w:val="VCAAbody"/>
        <w:rPr>
          <w:noProof/>
        </w:rPr>
      </w:pPr>
      <w:r>
        <w:rPr>
          <w:noProof/>
        </w:rPr>
        <w:t xml:space="preserve">So, </w:t>
      </w:r>
      <w:r w:rsidR="007975E6">
        <w:rPr>
          <w:noProof/>
        </w:rPr>
        <w:t xml:space="preserve">to sort of look at mapping that </w:t>
      </w:r>
      <w:r>
        <w:rPr>
          <w:noProof/>
        </w:rPr>
        <w:t>I think is a challenge.</w:t>
      </w:r>
    </w:p>
    <w:p w:rsidR="002647BB" w:rsidRPr="003A00B4" w:rsidRDefault="002647BB" w:rsidP="005D3D78">
      <w:pPr>
        <w:rPr>
          <w:rFonts w:ascii="Arial" w:hAnsi="Arial" w:cs="Arial"/>
          <w:noProof/>
          <w:sz w:val="18"/>
          <w:szCs w:val="18"/>
        </w:rPr>
      </w:pPr>
    </w:p>
    <w:sectPr w:rsidR="002647BB" w:rsidRPr="003A00B4" w:rsidSect="009705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5E" w:rsidRDefault="00AA465E" w:rsidP="00304EA1">
      <w:pPr>
        <w:spacing w:after="0" w:line="240" w:lineRule="auto"/>
      </w:pPr>
      <w:r>
        <w:separator/>
      </w:r>
    </w:p>
  </w:endnote>
  <w:endnote w:type="continuationSeparator" w:id="0">
    <w:p w:rsidR="00AA465E" w:rsidRDefault="00AA465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Pr="00243F0D" w:rsidRDefault="00AA465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C6AEF">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5E" w:rsidRDefault="00AA465E" w:rsidP="00304EA1">
      <w:pPr>
        <w:spacing w:after="0" w:line="240" w:lineRule="auto"/>
      </w:pPr>
      <w:r>
        <w:separator/>
      </w:r>
    </w:p>
  </w:footnote>
  <w:footnote w:type="continuationSeparator" w:id="0">
    <w:p w:rsidR="00AA465E" w:rsidRDefault="00AA465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Default="00AA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C2E6BA31B33B46D58B2762859AE1DBC4"/>
      </w:placeholder>
      <w:dataBinding w:prefixMappings="xmlns:ns0='http://purl.org/dc/elements/1.1/' xmlns:ns1='http://schemas.openxmlformats.org/package/2006/metadata/core-properties' " w:xpath="/ns1:coreProperties[1]/ns0:title[1]" w:storeItemID="{6C3C8BC8-F283-45AE-878A-BAB7291924A1}"/>
      <w:text/>
    </w:sdtPr>
    <w:sdtEndPr/>
    <w:sdtContent>
      <w:p w:rsidR="00AA465E" w:rsidRPr="00D86DE4" w:rsidRDefault="00AA465E" w:rsidP="00D86DE4">
        <w:pPr>
          <w:pStyle w:val="VCAAcaptionsandfootnotes"/>
          <w:rPr>
            <w:color w:val="999999" w:themeColor="accent2"/>
          </w:rPr>
        </w:pPr>
        <w:r>
          <w:rPr>
            <w:color w:val="999999" w:themeColor="accent2"/>
            <w:lang w:val="en-AU"/>
          </w:rPr>
          <w:t>Transcript: Teachers discuss Intercultural Capability in the Victorian Curriculum F–10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5E" w:rsidRPr="009370BC" w:rsidRDefault="00AA465E"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5E"/>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7975E6"/>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A465E"/>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C6AEF"/>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6BA31B33B46D58B2762859AE1DBC4"/>
        <w:category>
          <w:name w:val="General"/>
          <w:gallery w:val="placeholder"/>
        </w:category>
        <w:types>
          <w:type w:val="bbPlcHdr"/>
        </w:types>
        <w:behaviors>
          <w:behavior w:val="content"/>
        </w:behaviors>
        <w:guid w:val="{248E4A23-FBD9-4333-A0FE-7F2FBA880C41}"/>
      </w:docPartPr>
      <w:docPartBody>
        <w:p w:rsidR="00D217E8" w:rsidRDefault="00D217E8">
          <w:pPr>
            <w:pStyle w:val="C2E6BA31B33B46D58B2762859AE1DBC4"/>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E8"/>
    <w:rsid w:val="00D21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E6BA31B33B46D58B2762859AE1DBC4">
    <w:name w:val="C2E6BA31B33B46D58B2762859AE1D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2FEF8BB-0E8C-4391-A37B-6E3F25611006}"/>
</file>

<file path=customXml/itemProps2.xml><?xml version="1.0" encoding="utf-8"?>
<ds:datastoreItem xmlns:ds="http://schemas.openxmlformats.org/officeDocument/2006/customXml" ds:itemID="{8A9A2F13-F063-41D1-9325-359EDB193066}"/>
</file>

<file path=customXml/itemProps3.xml><?xml version="1.0" encoding="utf-8"?>
<ds:datastoreItem xmlns:ds="http://schemas.openxmlformats.org/officeDocument/2006/customXml" ds:itemID="{03B378EC-8B95-4290-A7BD-79036C1EFF1A}"/>
</file>

<file path=customXml/itemProps4.xml><?xml version="1.0" encoding="utf-8"?>
<ds:datastoreItem xmlns:ds="http://schemas.openxmlformats.org/officeDocument/2006/customXml" ds:itemID="{EA4D0D3C-DDE8-40E4-9849-5BB8F1CE5842}"/>
</file>

<file path=docProps/app.xml><?xml version="1.0" encoding="utf-8"?>
<Properties xmlns="http://schemas.openxmlformats.org/officeDocument/2006/extended-properties" xmlns:vt="http://schemas.openxmlformats.org/officeDocument/2006/docPropsVTypes">
  <Template>VCAAA4portrait.dotx</Template>
  <TotalTime>21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Transcript: Teachers discuss Intercultural Capability in the Victorian Curriculum F–10</vt:lpstr>
    </vt:vector>
  </TitlesOfParts>
  <Company>Victorian Curriculum and Assessment Authority</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Teachers discuss Intercultural Capability in the Victorian Curriculum F–10</dc:title>
  <dc:creator>VCAA</dc:creator>
  <cp:keywords>Intercultural Capability, transcript</cp:keywords>
  <cp:lastModifiedBy>Fisher, Peter P</cp:lastModifiedBy>
  <cp:revision>2</cp:revision>
  <cp:lastPrinted>2015-05-15T02:36:00Z</cp:lastPrinted>
  <dcterms:created xsi:type="dcterms:W3CDTF">2018-02-23T04:53:00Z</dcterms:created>
  <dcterms:modified xsi:type="dcterms:W3CDTF">2018-02-23T05:31:00Z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