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B0" w:rsidRDefault="00DD0CB0" w:rsidP="00344BB0">
      <w:pPr>
        <w:rPr>
          <w:rFonts w:cstheme="minorHAnsi"/>
          <w:b/>
          <w:color w:val="FF0000"/>
        </w:rPr>
      </w:pPr>
      <w:r>
        <w:rPr>
          <w:rFonts w:ascii="Arial" w:hAnsi="Arial" w:cs="Arial"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3D68900E" wp14:editId="6F6B46F8">
            <wp:simplePos x="3712210" y="749300"/>
            <wp:positionH relativeFrom="margin">
              <wp:align>center</wp:align>
            </wp:positionH>
            <wp:positionV relativeFrom="margin">
              <wp:align>top</wp:align>
            </wp:positionV>
            <wp:extent cx="3541395" cy="3541395"/>
            <wp:effectExtent l="0" t="0" r="1905" b="1905"/>
            <wp:wrapSquare wrapText="bothSides"/>
            <wp:docPr id="1" name="Picture 1" descr="K:\Shared\F-10\Specialist Area - FOR PUBLICATION\Image Abstracts for Units of Work\Critical thinking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Critical thinking_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DD0CB0" w:rsidP="00344BB0">
      <w:pPr>
        <w:rPr>
          <w:rFonts w:cstheme="minorHAnsi"/>
          <w:b/>
          <w:color w:val="FF0000"/>
        </w:rPr>
      </w:pPr>
    </w:p>
    <w:p w:rsidR="00DD0CB0" w:rsidRDefault="007052F5" w:rsidP="00DD0CB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/>
      </w:r>
      <w:r w:rsidR="00DD0CB0" w:rsidRPr="009A2DDA">
        <w:rPr>
          <w:rFonts w:ascii="Arial" w:hAnsi="Arial" w:cs="Arial"/>
          <w:b/>
          <w:sz w:val="72"/>
          <w:szCs w:val="72"/>
        </w:rPr>
        <w:t xml:space="preserve">STEM – </w:t>
      </w:r>
      <w:r w:rsidR="00DC60A5">
        <w:rPr>
          <w:rFonts w:ascii="Arial" w:hAnsi="Arial" w:cs="Arial"/>
          <w:b/>
          <w:sz w:val="72"/>
          <w:szCs w:val="72"/>
        </w:rPr>
        <w:t>Robot</w:t>
      </w:r>
      <w:r w:rsidR="008432ED">
        <w:rPr>
          <w:rFonts w:ascii="Arial" w:hAnsi="Arial" w:cs="Arial"/>
          <w:b/>
          <w:sz w:val="72"/>
          <w:szCs w:val="72"/>
        </w:rPr>
        <w:t xml:space="preserve"> b</w:t>
      </w:r>
      <w:r w:rsidR="00DD0CB0" w:rsidRPr="009A2DDA">
        <w:rPr>
          <w:rFonts w:ascii="Arial" w:hAnsi="Arial" w:cs="Arial"/>
          <w:b/>
          <w:sz w:val="72"/>
          <w:szCs w:val="72"/>
        </w:rPr>
        <w:t>asics</w:t>
      </w:r>
      <w:bookmarkStart w:id="0" w:name="_GoBack"/>
      <w:bookmarkEnd w:id="0"/>
    </w:p>
    <w:p w:rsidR="00DD0CB0" w:rsidRPr="000C5EA3" w:rsidRDefault="00DD0CB0" w:rsidP="000C5EA3">
      <w:pPr>
        <w:jc w:val="center"/>
        <w:rPr>
          <w:rFonts w:ascii="Arial" w:hAnsi="Arial" w:cs="Arial"/>
          <w:b/>
          <w:sz w:val="48"/>
          <w:szCs w:val="72"/>
        </w:rPr>
      </w:pPr>
      <w:r w:rsidRPr="009A2DDA">
        <w:rPr>
          <w:rFonts w:ascii="Arial" w:hAnsi="Arial" w:cs="Arial"/>
          <w:b/>
          <w:sz w:val="48"/>
          <w:szCs w:val="72"/>
        </w:rPr>
        <w:t>Incorporating Digital Technologies and Mathematics</w:t>
      </w:r>
      <w:r>
        <w:rPr>
          <w:rFonts w:cstheme="minorHAnsi"/>
          <w:b/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XSpec="center" w:tblpY="209"/>
        <w:tblW w:w="15134" w:type="dxa"/>
        <w:shd w:val="clear" w:color="auto" w:fill="FFCC66"/>
        <w:tblLook w:val="04A0" w:firstRow="1" w:lastRow="0" w:firstColumn="1" w:lastColumn="0" w:noHBand="0" w:noVBand="1"/>
      </w:tblPr>
      <w:tblGrid>
        <w:gridCol w:w="3936"/>
        <w:gridCol w:w="5630"/>
        <w:gridCol w:w="5568"/>
      </w:tblGrid>
      <w:tr w:rsidR="00DD0CB0" w:rsidRPr="00DD0CB0" w:rsidTr="001A55B6">
        <w:trPr>
          <w:trHeight w:val="721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DD0CB0" w:rsidRPr="00DD0CB0" w:rsidRDefault="00DD0CB0" w:rsidP="00607E1C">
            <w:pPr>
              <w:rPr>
                <w:sz w:val="20"/>
                <w:szCs w:val="20"/>
              </w:rPr>
            </w:pPr>
            <w:r w:rsidRPr="00DD0CB0">
              <w:rPr>
                <w:b/>
                <w:caps/>
                <w:sz w:val="20"/>
                <w:szCs w:val="20"/>
              </w:rPr>
              <w:lastRenderedPageBreak/>
              <w:t>Unit name:</w:t>
            </w:r>
            <w:r w:rsidRPr="00DD0CB0">
              <w:rPr>
                <w:sz w:val="20"/>
                <w:szCs w:val="20"/>
              </w:rPr>
              <w:t xml:space="preserve">  </w:t>
            </w:r>
            <w:proofErr w:type="spellStart"/>
            <w:r w:rsidRPr="00DD0CB0">
              <w:rPr>
                <w:sz w:val="20"/>
                <w:szCs w:val="20"/>
              </w:rPr>
              <w:t>sTeM</w:t>
            </w:r>
            <w:proofErr w:type="spellEnd"/>
            <w:r w:rsidRPr="00DD0CB0">
              <w:rPr>
                <w:sz w:val="20"/>
                <w:szCs w:val="20"/>
              </w:rPr>
              <w:t xml:space="preserve"> – Robot basics</w:t>
            </w:r>
          </w:p>
        </w:tc>
        <w:tc>
          <w:tcPr>
            <w:tcW w:w="5630" w:type="dxa"/>
            <w:shd w:val="clear" w:color="auto" w:fill="EAF1DD" w:themeFill="accent3" w:themeFillTint="33"/>
            <w:vAlign w:val="center"/>
          </w:tcPr>
          <w:p w:rsidR="00DD0CB0" w:rsidRPr="00DD0CB0" w:rsidRDefault="00DD0CB0" w:rsidP="00DD0CB0">
            <w:pPr>
              <w:rPr>
                <w:sz w:val="20"/>
                <w:szCs w:val="20"/>
              </w:rPr>
            </w:pPr>
            <w:r w:rsidRPr="00DD0CB0">
              <w:rPr>
                <w:b/>
                <w:sz w:val="20"/>
                <w:szCs w:val="20"/>
              </w:rPr>
              <w:t xml:space="preserve">BAND:  </w:t>
            </w:r>
            <w:r w:rsidRPr="00DD0CB0">
              <w:rPr>
                <w:sz w:val="20"/>
                <w:szCs w:val="20"/>
              </w:rPr>
              <w:t>Foundation to Level 2</w:t>
            </w:r>
          </w:p>
          <w:p w:rsidR="00DD0CB0" w:rsidRPr="00DD0CB0" w:rsidRDefault="001A55B6" w:rsidP="00D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D0CB0" w:rsidRPr="00DD0CB0">
              <w:rPr>
                <w:sz w:val="20"/>
                <w:szCs w:val="20"/>
              </w:rPr>
              <w:t>This learning sequence focuses on Level 1.</w:t>
            </w:r>
          </w:p>
        </w:tc>
        <w:tc>
          <w:tcPr>
            <w:tcW w:w="5568" w:type="dxa"/>
            <w:shd w:val="clear" w:color="auto" w:fill="EAF1DD" w:themeFill="accent3" w:themeFillTint="33"/>
            <w:vAlign w:val="center"/>
          </w:tcPr>
          <w:p w:rsidR="00DD0CB0" w:rsidRPr="00DD0CB0" w:rsidRDefault="00DD0CB0" w:rsidP="00DD0CB0">
            <w:pPr>
              <w:rPr>
                <w:sz w:val="20"/>
                <w:szCs w:val="20"/>
              </w:rPr>
            </w:pPr>
            <w:r w:rsidRPr="00DD0CB0">
              <w:rPr>
                <w:b/>
                <w:sz w:val="20"/>
                <w:szCs w:val="20"/>
              </w:rPr>
              <w:t>Approximate Time:</w:t>
            </w:r>
            <w:r w:rsidRPr="00DD0CB0">
              <w:rPr>
                <w:sz w:val="20"/>
                <w:szCs w:val="20"/>
              </w:rPr>
              <w:t xml:space="preserve"> 3 x 1 hour sessions approximately</w:t>
            </w:r>
          </w:p>
        </w:tc>
      </w:tr>
      <w:tr w:rsidR="00DD0CB0" w:rsidRPr="00DD0CB0" w:rsidTr="00A67811">
        <w:trPr>
          <w:trHeight w:val="1954"/>
        </w:trPr>
        <w:tc>
          <w:tcPr>
            <w:tcW w:w="15134" w:type="dxa"/>
            <w:gridSpan w:val="3"/>
            <w:shd w:val="clear" w:color="auto" w:fill="auto"/>
          </w:tcPr>
          <w:p w:rsidR="00DD0CB0" w:rsidRPr="00DD0CB0" w:rsidRDefault="00DD0CB0" w:rsidP="00607E1C">
            <w:pPr>
              <w:rPr>
                <w:caps/>
                <w:sz w:val="20"/>
                <w:szCs w:val="20"/>
              </w:rPr>
            </w:pPr>
          </w:p>
          <w:p w:rsidR="00DD0CB0" w:rsidRPr="00DD0CB0" w:rsidRDefault="00DD0CB0" w:rsidP="00DD0CB0">
            <w:pPr>
              <w:rPr>
                <w:sz w:val="20"/>
                <w:szCs w:val="20"/>
              </w:rPr>
            </w:pPr>
            <w:r w:rsidRPr="00DD0CB0">
              <w:rPr>
                <w:b/>
                <w:caps/>
                <w:sz w:val="20"/>
                <w:szCs w:val="20"/>
              </w:rPr>
              <w:t xml:space="preserve">Unit OVERVIEW:  </w:t>
            </w:r>
            <w:r w:rsidRPr="00DD0CB0">
              <w:rPr>
                <w:sz w:val="20"/>
                <w:szCs w:val="20"/>
              </w:rPr>
              <w:t xml:space="preserve">  The problem is the bee needs to get to the flower. Create an algorithm to program a simple robot (such as a Bee-Bot or Blue-Bot) to follow your instructions using simple commands to solve the problem.</w:t>
            </w:r>
          </w:p>
          <w:p w:rsidR="00DD0CB0" w:rsidRPr="00DD0CB0" w:rsidRDefault="00DD0CB0" w:rsidP="00607E1C">
            <w:pPr>
              <w:rPr>
                <w:sz w:val="20"/>
                <w:szCs w:val="20"/>
              </w:rPr>
            </w:pPr>
            <w:r w:rsidRPr="00DD0CB0">
              <w:rPr>
                <w:sz w:val="20"/>
                <w:szCs w:val="20"/>
              </w:rPr>
              <w:br/>
            </w:r>
            <w:r w:rsidRPr="00DD0CB0">
              <w:rPr>
                <w:b/>
                <w:sz w:val="20"/>
                <w:szCs w:val="20"/>
              </w:rPr>
              <w:t>What makes this unit have a STEM focus?</w:t>
            </w:r>
          </w:p>
          <w:p w:rsidR="00DD0CB0" w:rsidRP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>Digital Technologies</w:t>
            </w:r>
          </w:p>
          <w:p w:rsidR="00DD0CB0" w:rsidRP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>-</w:t>
            </w:r>
            <w:r w:rsidRPr="00DD0CB0">
              <w:rPr>
                <w:rFonts w:eastAsia="Cambria"/>
                <w:sz w:val="20"/>
                <w:szCs w:val="20"/>
              </w:rPr>
              <w:tab/>
              <w:t xml:space="preserve">Creating Digital Solutions </w:t>
            </w:r>
          </w:p>
          <w:p w:rsidR="00DD0CB0" w:rsidRP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 xml:space="preserve">Mathematics </w:t>
            </w:r>
          </w:p>
          <w:p w:rsidR="00DD0CB0" w:rsidRP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>-</w:t>
            </w:r>
            <w:r w:rsidRPr="00DD0CB0">
              <w:rPr>
                <w:rFonts w:eastAsia="Cambria"/>
                <w:sz w:val="20"/>
                <w:szCs w:val="20"/>
              </w:rPr>
              <w:tab/>
              <w:t>Number and Algebra: Patterns and algebra</w:t>
            </w:r>
          </w:p>
          <w:p w:rsidR="00DD0CB0" w:rsidRP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>-</w:t>
            </w:r>
            <w:r w:rsidRPr="00DD0CB0">
              <w:rPr>
                <w:rFonts w:eastAsia="Cambria"/>
                <w:sz w:val="20"/>
                <w:szCs w:val="20"/>
              </w:rPr>
              <w:tab/>
              <w:t>Measurement and Geometry: Location and transformation</w:t>
            </w:r>
          </w:p>
          <w:p w:rsidR="00DD0CB0" w:rsidRDefault="00DD0CB0" w:rsidP="00DD0CB0">
            <w:pPr>
              <w:rPr>
                <w:rFonts w:eastAsia="Cambria"/>
                <w:sz w:val="20"/>
                <w:szCs w:val="20"/>
              </w:rPr>
            </w:pPr>
            <w:r w:rsidRPr="00DD0CB0">
              <w:rPr>
                <w:rFonts w:eastAsia="Cambria"/>
                <w:sz w:val="20"/>
                <w:szCs w:val="20"/>
              </w:rPr>
              <w:t>Note: Teacher may also consider including discussion of bees pollinating flowers (Science: Science Understanding/Biological Science) in this learning sequence.</w:t>
            </w:r>
          </w:p>
          <w:p w:rsidR="00DD0CB0" w:rsidRPr="00DD0CB0" w:rsidRDefault="00DD0CB0" w:rsidP="00DD0CB0">
            <w:pPr>
              <w:rPr>
                <w:b/>
                <w:sz w:val="20"/>
                <w:szCs w:val="20"/>
              </w:rPr>
            </w:pPr>
          </w:p>
        </w:tc>
      </w:tr>
    </w:tbl>
    <w:p w:rsidR="00B77121" w:rsidRPr="00607E1C" w:rsidRDefault="000714BE" w:rsidP="000B4801">
      <w:pPr>
        <w:pStyle w:val="Heading1"/>
        <w:rPr>
          <w:rFonts w:ascii="Arial" w:hAnsi="Arial" w:cs="Arial"/>
        </w:rPr>
      </w:pPr>
      <w:r w:rsidRPr="00607E1C">
        <w:rPr>
          <w:rFonts w:ascii="Arial" w:hAnsi="Arial" w:cs="Arial"/>
        </w:rPr>
        <w:t>Curriculum being taught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778"/>
        <w:gridCol w:w="5720"/>
        <w:gridCol w:w="5812"/>
      </w:tblGrid>
      <w:tr w:rsidR="0086023F" w:rsidRPr="00607E1C" w:rsidTr="00607E1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23F" w:rsidRPr="00607E1C" w:rsidRDefault="0086023F" w:rsidP="00607E1C">
            <w:pPr>
              <w:widowControl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607E1C">
              <w:rPr>
                <w:b/>
                <w:color w:val="auto"/>
                <w:sz w:val="20"/>
                <w:szCs w:val="20"/>
              </w:rPr>
              <w:t>Technologies</w:t>
            </w:r>
          </w:p>
        </w:tc>
        <w:tc>
          <w:tcPr>
            <w:tcW w:w="1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23F" w:rsidRPr="00607E1C" w:rsidRDefault="0086023F" w:rsidP="00607E1C">
            <w:pPr>
              <w:widowControl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607E1C">
              <w:rPr>
                <w:b/>
                <w:color w:val="auto"/>
                <w:sz w:val="20"/>
                <w:szCs w:val="20"/>
              </w:rPr>
              <w:t>Mathematics</w:t>
            </w:r>
          </w:p>
        </w:tc>
      </w:tr>
      <w:tr w:rsidR="0086023F" w:rsidRPr="00607E1C" w:rsidTr="00607E1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23F" w:rsidRPr="00607E1C" w:rsidRDefault="0086023F" w:rsidP="00607E1C">
            <w:pPr>
              <w:widowControl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607E1C">
              <w:rPr>
                <w:b/>
                <w:color w:val="auto"/>
                <w:sz w:val="20"/>
                <w:szCs w:val="20"/>
              </w:rPr>
              <w:t>Digital Technologies</w:t>
            </w:r>
          </w:p>
        </w:tc>
        <w:tc>
          <w:tcPr>
            <w:tcW w:w="1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23F" w:rsidRPr="00607E1C" w:rsidRDefault="0086023F" w:rsidP="00607E1C">
            <w:pPr>
              <w:widowControl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6023F" w:rsidRPr="00607E1C" w:rsidTr="00607E1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F" w:rsidRPr="00607E1C" w:rsidRDefault="008C1802" w:rsidP="0086023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607E1C">
              <w:rPr>
                <w:b/>
                <w:i/>
                <w:color w:val="auto"/>
                <w:sz w:val="20"/>
                <w:szCs w:val="20"/>
              </w:rPr>
              <w:t>Creating Digital Solutions</w:t>
            </w:r>
          </w:p>
        </w:tc>
        <w:tc>
          <w:tcPr>
            <w:tcW w:w="1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A8" w:rsidRPr="00607E1C" w:rsidRDefault="004F69A8" w:rsidP="004F69A8">
            <w:pPr>
              <w:widowControl w:val="0"/>
              <w:contextualSpacing/>
              <w:rPr>
                <w:b/>
                <w:i/>
                <w:color w:val="auto"/>
                <w:sz w:val="20"/>
                <w:szCs w:val="20"/>
              </w:rPr>
            </w:pPr>
            <w:r w:rsidRPr="00607E1C">
              <w:rPr>
                <w:b/>
                <w:i/>
                <w:color w:val="auto"/>
                <w:sz w:val="20"/>
                <w:szCs w:val="20"/>
              </w:rPr>
              <w:t>Number and Algebra</w:t>
            </w:r>
          </w:p>
          <w:p w:rsidR="0086023F" w:rsidRPr="00607E1C" w:rsidRDefault="004F69A8" w:rsidP="004F69A8">
            <w:pPr>
              <w:widowControl w:val="0"/>
              <w:spacing w:after="120"/>
              <w:rPr>
                <w:i/>
                <w:color w:val="365F91" w:themeColor="accent1" w:themeShade="BF"/>
                <w:sz w:val="20"/>
                <w:szCs w:val="20"/>
              </w:rPr>
            </w:pPr>
            <w:r w:rsidRPr="00607E1C">
              <w:rPr>
                <w:i/>
                <w:color w:val="auto"/>
                <w:sz w:val="20"/>
                <w:szCs w:val="20"/>
              </w:rPr>
              <w:t>Patterns and algebra</w:t>
            </w:r>
          </w:p>
        </w:tc>
      </w:tr>
      <w:tr w:rsidR="00FC548B" w:rsidRPr="00607E1C" w:rsidTr="00607E1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48B" w:rsidRPr="00607E1C" w:rsidRDefault="00FC548B" w:rsidP="007C0DA5">
            <w:pPr>
              <w:widowControl w:val="0"/>
              <w:rPr>
                <w:b/>
                <w:i/>
                <w:color w:val="auto"/>
                <w:sz w:val="20"/>
                <w:szCs w:val="20"/>
              </w:rPr>
            </w:pPr>
            <w:r w:rsidRPr="00607E1C">
              <w:rPr>
                <w:b/>
                <w:i/>
                <w:sz w:val="20"/>
                <w:szCs w:val="20"/>
              </w:rPr>
              <w:t>Levels Foundation-2</w:t>
            </w:r>
            <w:r w:rsidRPr="00607E1C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48B" w:rsidRPr="00607E1C" w:rsidRDefault="00FC548B" w:rsidP="00D82D27">
            <w:pPr>
              <w:widowControl w:val="0"/>
              <w:contextualSpacing/>
              <w:rPr>
                <w:b/>
                <w:i/>
                <w:sz w:val="20"/>
                <w:szCs w:val="20"/>
              </w:rPr>
            </w:pPr>
            <w:r w:rsidRPr="00607E1C">
              <w:rPr>
                <w:b/>
                <w:i/>
                <w:sz w:val="20"/>
                <w:szCs w:val="20"/>
              </w:rPr>
              <w:t>Foundation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48B" w:rsidRPr="00607E1C" w:rsidRDefault="00FC548B" w:rsidP="000156B3">
            <w:pPr>
              <w:widowControl w:val="0"/>
              <w:contextualSpacing/>
              <w:rPr>
                <w:b/>
                <w:i/>
                <w:sz w:val="20"/>
                <w:szCs w:val="20"/>
              </w:rPr>
            </w:pPr>
            <w:r w:rsidRPr="00607E1C">
              <w:rPr>
                <w:b/>
                <w:i/>
                <w:sz w:val="20"/>
                <w:szCs w:val="20"/>
              </w:rPr>
              <w:t>Level 1</w:t>
            </w:r>
          </w:p>
        </w:tc>
      </w:tr>
      <w:tr w:rsidR="00FC548B" w:rsidRPr="00607E1C" w:rsidTr="00607E1C"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8B" w:rsidRPr="00607E1C" w:rsidRDefault="00FC548B" w:rsidP="008C1802">
            <w:pPr>
              <w:rPr>
                <w:rStyle w:val="apple-converted-space"/>
                <w:rFonts w:eastAsia="Times New Roman"/>
                <w:color w:val="auto"/>
                <w:sz w:val="20"/>
                <w:szCs w:val="20"/>
                <w:shd w:val="clear" w:color="auto" w:fill="FFFFFF"/>
              </w:rPr>
            </w:pPr>
            <w:r w:rsidRPr="00607E1C"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>F-2: Follow, describe and represent a sequence of steps and decisions (algorithms) needed to solve simple problems</w:t>
            </w:r>
          </w:p>
          <w:p w:rsidR="00FC548B" w:rsidRPr="00607E1C" w:rsidRDefault="008432ED" w:rsidP="008C1802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hyperlink r:id="rId10" w:tooltip="View elaborations and additional details of VCDTCD017" w:history="1">
              <w:r w:rsidR="00FC548B" w:rsidRPr="00607E1C">
                <w:rPr>
                  <w:rStyle w:val="Hyperlink"/>
                  <w:rFonts w:eastAsia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(VCDTCD017)</w:t>
              </w:r>
            </w:hyperlink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8B" w:rsidRPr="00607E1C" w:rsidRDefault="00FC548B" w:rsidP="004F69A8">
            <w:pPr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</w:pPr>
            <w:r w:rsidRPr="00607E1C"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>Follow a short sequence of instructions</w:t>
            </w:r>
          </w:p>
          <w:p w:rsidR="00FC548B" w:rsidRPr="00607E1C" w:rsidRDefault="008432ED" w:rsidP="004F69A8">
            <w:pPr>
              <w:spacing w:after="12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hyperlink r:id="rId11" w:tooltip="View elaborations and additional details of VCMNA077" w:history="1">
              <w:r w:rsidR="00FC548B" w:rsidRPr="00607E1C">
                <w:rPr>
                  <w:rStyle w:val="Hyperlink"/>
                  <w:rFonts w:eastAsia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(VCMNA077)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8B" w:rsidRPr="00607E1C" w:rsidRDefault="00FC548B" w:rsidP="004F69A8">
            <w:pPr>
              <w:spacing w:before="120"/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</w:pPr>
            <w:r w:rsidRPr="00607E1C"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>Recognise the importance of repetition of a process in solving problems</w:t>
            </w:r>
          </w:p>
          <w:p w:rsidR="00FC548B" w:rsidRPr="00607E1C" w:rsidRDefault="008432ED" w:rsidP="008C1802">
            <w:pPr>
              <w:widowControl w:val="0"/>
              <w:contextualSpacing/>
              <w:rPr>
                <w:sz w:val="20"/>
                <w:szCs w:val="20"/>
              </w:rPr>
            </w:pPr>
            <w:hyperlink r:id="rId12" w:tooltip="View elaborations and additional details of VCMNA094" w:history="1">
              <w:r w:rsidR="00FC548B" w:rsidRPr="00607E1C">
                <w:rPr>
                  <w:rStyle w:val="Hyperlink"/>
                  <w:rFonts w:eastAsia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(VCMNA094)</w:t>
              </w:r>
            </w:hyperlink>
          </w:p>
        </w:tc>
      </w:tr>
      <w:tr w:rsidR="008C1802" w:rsidRPr="00607E1C" w:rsidTr="00607E1C">
        <w:tc>
          <w:tcPr>
            <w:tcW w:w="3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02" w:rsidRPr="00607E1C" w:rsidRDefault="008C1802" w:rsidP="0054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A8" w:rsidRPr="00607E1C" w:rsidRDefault="004F69A8" w:rsidP="004F69A8">
            <w:pPr>
              <w:widowControl w:val="0"/>
              <w:contextualSpacing/>
              <w:rPr>
                <w:b/>
                <w:i/>
                <w:color w:val="auto"/>
                <w:sz w:val="20"/>
                <w:szCs w:val="20"/>
              </w:rPr>
            </w:pPr>
            <w:r w:rsidRPr="00607E1C">
              <w:rPr>
                <w:b/>
                <w:i/>
                <w:color w:val="auto"/>
                <w:sz w:val="20"/>
                <w:szCs w:val="20"/>
              </w:rPr>
              <w:t>Measurement and Geometry</w:t>
            </w:r>
          </w:p>
          <w:p w:rsidR="008C1802" w:rsidRPr="00607E1C" w:rsidRDefault="004F69A8" w:rsidP="004F69A8">
            <w:pPr>
              <w:widowControl w:val="0"/>
              <w:spacing w:after="120"/>
              <w:rPr>
                <w:color w:val="00B050"/>
                <w:sz w:val="20"/>
                <w:szCs w:val="20"/>
              </w:rPr>
            </w:pPr>
            <w:r w:rsidRPr="00607E1C">
              <w:rPr>
                <w:i/>
                <w:color w:val="auto"/>
                <w:sz w:val="20"/>
                <w:szCs w:val="20"/>
              </w:rPr>
              <w:t>Location and transformation</w:t>
            </w:r>
          </w:p>
        </w:tc>
      </w:tr>
      <w:tr w:rsidR="00FC548B" w:rsidRPr="00607E1C" w:rsidTr="00607E1C">
        <w:tc>
          <w:tcPr>
            <w:tcW w:w="3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8B" w:rsidRPr="00607E1C" w:rsidRDefault="00FC548B" w:rsidP="005438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8B" w:rsidRPr="00607E1C" w:rsidRDefault="00FC548B" w:rsidP="008C1802">
            <w:pPr>
              <w:widowControl w:val="0"/>
              <w:contextualSpacing/>
              <w:rPr>
                <w:b/>
                <w:i/>
                <w:sz w:val="20"/>
                <w:szCs w:val="20"/>
              </w:rPr>
            </w:pPr>
            <w:r w:rsidRPr="00607E1C"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>Describe position and movement</w:t>
            </w:r>
            <w:r w:rsidRPr="00607E1C">
              <w:rPr>
                <w:rStyle w:val="apple-converted-space"/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hyperlink r:id="rId13" w:tooltip="View elaborations and additional details of VCMMG082" w:history="1">
              <w:r w:rsidRPr="00607E1C">
                <w:rPr>
                  <w:rStyle w:val="Hyperlink"/>
                  <w:rFonts w:eastAsia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(VCMMG082)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48B" w:rsidRPr="00607E1C" w:rsidRDefault="00FC548B" w:rsidP="004F69A8">
            <w:pPr>
              <w:widowControl w:val="0"/>
              <w:contextualSpacing/>
              <w:rPr>
                <w:rStyle w:val="Hyperlink"/>
                <w:rFonts w:eastAsia="Times New Roman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07E1C"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  <w:t xml:space="preserve">Give and follow directions to familiar locations </w:t>
            </w:r>
            <w:hyperlink r:id="rId14" w:tooltip="View elaborations and additional details of VCMMG099" w:history="1">
              <w:r w:rsidRPr="00607E1C">
                <w:rPr>
                  <w:rStyle w:val="Hyperlink"/>
                  <w:rFonts w:eastAsia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(VCMMG099)</w:t>
              </w:r>
            </w:hyperlink>
          </w:p>
          <w:p w:rsidR="00FC548B" w:rsidRPr="00607E1C" w:rsidRDefault="00FC548B" w:rsidP="004F69A8">
            <w:pPr>
              <w:widowControl w:val="0"/>
              <w:contextualSpacing/>
              <w:rPr>
                <w:b/>
                <w:i/>
                <w:sz w:val="20"/>
                <w:szCs w:val="20"/>
              </w:rPr>
            </w:pPr>
          </w:p>
          <w:p w:rsidR="00FC548B" w:rsidRPr="00607E1C" w:rsidRDefault="00FC548B" w:rsidP="004F69A8">
            <w:pPr>
              <w:widowControl w:val="0"/>
              <w:contextualSpacing/>
              <w:rPr>
                <w:color w:val="00B050"/>
                <w:sz w:val="20"/>
                <w:szCs w:val="20"/>
              </w:rPr>
            </w:pPr>
          </w:p>
        </w:tc>
      </w:tr>
    </w:tbl>
    <w:p w:rsidR="00B77722" w:rsidRPr="00A67811" w:rsidRDefault="00870952" w:rsidP="000B4801">
      <w:pPr>
        <w:pStyle w:val="Heading1"/>
        <w:rPr>
          <w:rFonts w:ascii="Arial" w:hAnsi="Arial" w:cs="Arial"/>
        </w:rPr>
      </w:pPr>
      <w:r w:rsidRPr="00A67811">
        <w:rPr>
          <w:rFonts w:ascii="Arial" w:hAnsi="Arial" w:cs="Arial"/>
        </w:rPr>
        <w:lastRenderedPageBreak/>
        <w:t>Achievement Standards</w:t>
      </w:r>
    </w:p>
    <w:p w:rsidR="0054388E" w:rsidRPr="00A67811" w:rsidRDefault="0054388E" w:rsidP="0054388E">
      <w:pPr>
        <w:keepNext/>
        <w:rPr>
          <w:rFonts w:ascii="Arial" w:hAnsi="Arial" w:cs="Arial"/>
          <w:b/>
          <w:i/>
          <w:sz w:val="20"/>
          <w:szCs w:val="20"/>
        </w:rPr>
      </w:pPr>
      <w:r w:rsidRPr="00A67811">
        <w:rPr>
          <w:rFonts w:ascii="Arial" w:hAnsi="Arial" w:cs="Arial"/>
          <w:b/>
          <w:i/>
          <w:sz w:val="20"/>
          <w:szCs w:val="20"/>
        </w:rPr>
        <w:t>The highlighted sections identify the parts of the Achievement Standards addressed in this learning sequence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621"/>
        <w:gridCol w:w="10088"/>
      </w:tblGrid>
      <w:tr w:rsidR="00870952" w:rsidRPr="00A67811" w:rsidTr="00A67811">
        <w:tc>
          <w:tcPr>
            <w:tcW w:w="4621" w:type="dxa"/>
            <w:shd w:val="clear" w:color="auto" w:fill="EAF1DD" w:themeFill="accent3" w:themeFillTint="33"/>
          </w:tcPr>
          <w:p w:rsidR="00870952" w:rsidRPr="00A67811" w:rsidRDefault="007C0DA5" w:rsidP="0054388E">
            <w:pPr>
              <w:keepNext/>
              <w:rPr>
                <w:b/>
                <w:color w:val="auto"/>
                <w:sz w:val="24"/>
                <w:szCs w:val="24"/>
              </w:rPr>
            </w:pPr>
            <w:r w:rsidRPr="00A67811">
              <w:rPr>
                <w:b/>
                <w:color w:val="auto"/>
                <w:sz w:val="24"/>
                <w:szCs w:val="24"/>
              </w:rPr>
              <w:t>Digital Technologies</w:t>
            </w:r>
          </w:p>
        </w:tc>
        <w:tc>
          <w:tcPr>
            <w:tcW w:w="10088" w:type="dxa"/>
            <w:shd w:val="clear" w:color="auto" w:fill="EAF1DD" w:themeFill="accent3" w:themeFillTint="33"/>
          </w:tcPr>
          <w:p w:rsidR="00870952" w:rsidRPr="00A67811" w:rsidRDefault="007C0DA5" w:rsidP="0054388E">
            <w:pPr>
              <w:keepNext/>
              <w:rPr>
                <w:b/>
                <w:color w:val="auto"/>
                <w:sz w:val="24"/>
                <w:szCs w:val="24"/>
              </w:rPr>
            </w:pPr>
            <w:r w:rsidRPr="00A67811">
              <w:rPr>
                <w:b/>
                <w:color w:val="auto"/>
                <w:sz w:val="24"/>
                <w:szCs w:val="24"/>
              </w:rPr>
              <w:t>Mathematics</w:t>
            </w:r>
          </w:p>
        </w:tc>
      </w:tr>
      <w:tr w:rsidR="00870952" w:rsidRPr="00A67811" w:rsidTr="00607E1C">
        <w:trPr>
          <w:trHeight w:val="3267"/>
        </w:trPr>
        <w:tc>
          <w:tcPr>
            <w:tcW w:w="4621" w:type="dxa"/>
          </w:tcPr>
          <w:p w:rsidR="00870952" w:rsidRPr="00A67811" w:rsidRDefault="007C0DA5" w:rsidP="000714B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67811">
              <w:rPr>
                <w:rFonts w:ascii="Arial" w:hAnsi="Arial" w:cs="Arial"/>
                <w:b/>
                <w:color w:val="auto"/>
                <w:sz w:val="24"/>
                <w:szCs w:val="24"/>
              </w:rPr>
              <w:t>By the end of Level 2</w:t>
            </w:r>
            <w:r w:rsidRPr="00A67811">
              <w:rPr>
                <w:rFonts w:ascii="Arial" w:hAnsi="Arial" w:cs="Arial"/>
                <w:color w:val="auto"/>
                <w:sz w:val="24"/>
                <w:szCs w:val="24"/>
              </w:rPr>
              <w:t>, students</w:t>
            </w:r>
            <w:r w:rsidR="000714BE" w:rsidRPr="00A678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67811">
              <w:rPr>
                <w:rFonts w:ascii="Arial" w:hAnsi="Arial" w:cs="Arial"/>
                <w:color w:val="auto"/>
                <w:sz w:val="24"/>
                <w:szCs w:val="24"/>
              </w:rPr>
              <w:t xml:space="preserve">design solutions to simple problems using a sequence of steps and decisions. </w:t>
            </w:r>
          </w:p>
        </w:tc>
        <w:tc>
          <w:tcPr>
            <w:tcW w:w="10088" w:type="dxa"/>
          </w:tcPr>
          <w:p w:rsidR="004F69A8" w:rsidRPr="00A67811" w:rsidRDefault="004F69A8" w:rsidP="007C0D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</w:pPr>
            <w:r w:rsidRPr="00A67811">
              <w:rPr>
                <w:rStyle w:val="Strong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Number and Algebra – Foundation</w:t>
            </w:r>
          </w:p>
          <w:p w:rsidR="004F69A8" w:rsidRPr="00A67811" w:rsidRDefault="000714BE" w:rsidP="004F69A8">
            <w:pPr>
              <w:rPr>
                <w:color w:val="auto"/>
                <w:sz w:val="24"/>
                <w:szCs w:val="24"/>
              </w:rPr>
            </w:pPr>
            <w:r w:rsidRPr="00A67811">
              <w:rPr>
                <w:color w:val="auto"/>
                <w:sz w:val="24"/>
                <w:szCs w:val="24"/>
              </w:rPr>
              <w:t>Students…</w:t>
            </w:r>
            <w:r w:rsidR="004F69A8" w:rsidRPr="00A67811">
              <w:rPr>
                <w:color w:val="auto"/>
                <w:sz w:val="24"/>
                <w:szCs w:val="24"/>
              </w:rPr>
              <w:t>represent, continue and create simple patterns</w:t>
            </w:r>
          </w:p>
          <w:p w:rsidR="004F69A8" w:rsidRPr="00A67811" w:rsidRDefault="004F69A8" w:rsidP="004F69A8">
            <w:pPr>
              <w:spacing w:before="120"/>
              <w:rPr>
                <w:rStyle w:val="Strong"/>
                <w:color w:val="auto"/>
                <w:sz w:val="24"/>
                <w:szCs w:val="24"/>
                <w:bdr w:val="none" w:sz="0" w:space="0" w:color="auto" w:frame="1"/>
              </w:rPr>
            </w:pPr>
            <w:r w:rsidRPr="00A67811">
              <w:rPr>
                <w:rStyle w:val="Strong"/>
                <w:color w:val="auto"/>
                <w:sz w:val="24"/>
                <w:szCs w:val="24"/>
                <w:bdr w:val="none" w:sz="0" w:space="0" w:color="auto" w:frame="1"/>
              </w:rPr>
              <w:t>Number and Algebra Level 1</w:t>
            </w:r>
          </w:p>
          <w:p w:rsidR="004F69A8" w:rsidRPr="00A67811" w:rsidRDefault="004F69A8" w:rsidP="000714B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A67811">
              <w:rPr>
                <w:color w:val="auto"/>
                <w:sz w:val="24"/>
                <w:szCs w:val="24"/>
              </w:rPr>
              <w:t>Students</w:t>
            </w:r>
            <w:r w:rsidR="000714BE" w:rsidRPr="00A67811">
              <w:rPr>
                <w:color w:val="auto"/>
                <w:sz w:val="24"/>
                <w:szCs w:val="24"/>
              </w:rPr>
              <w:t>…</w:t>
            </w:r>
            <w:r w:rsidRPr="00A67811">
              <w:rPr>
                <w:color w:val="auto"/>
                <w:sz w:val="24"/>
                <w:szCs w:val="24"/>
              </w:rPr>
              <w:t>continue simple patterns involving numbers and objects with and without the use of digital technology.</w:t>
            </w:r>
          </w:p>
          <w:p w:rsidR="007C0DA5" w:rsidRPr="00A67811" w:rsidRDefault="007C0DA5" w:rsidP="004F69A8">
            <w:pPr>
              <w:pStyle w:val="NormalWeb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7811">
              <w:rPr>
                <w:rStyle w:val="Strong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Measurement and Geometry - Foundation</w:t>
            </w:r>
          </w:p>
          <w:p w:rsidR="007C0DA5" w:rsidRPr="00A67811" w:rsidRDefault="000714BE" w:rsidP="007C0D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7811">
              <w:rPr>
                <w:rFonts w:ascii="Arial" w:hAnsi="Arial" w:cs="Arial"/>
                <w:color w:val="auto"/>
                <w:sz w:val="24"/>
                <w:szCs w:val="24"/>
              </w:rPr>
              <w:t>Students…</w:t>
            </w:r>
            <w:r w:rsidR="007C0DA5" w:rsidRPr="00A67811">
              <w:rPr>
                <w:rFonts w:ascii="Arial" w:hAnsi="Arial" w:cs="Arial"/>
                <w:color w:val="auto"/>
                <w:sz w:val="24"/>
                <w:szCs w:val="24"/>
              </w:rPr>
              <w:t>use simple statements and gestures to describe location.</w:t>
            </w:r>
          </w:p>
          <w:p w:rsidR="007C0DA5" w:rsidRPr="00A67811" w:rsidRDefault="007C0DA5" w:rsidP="007C0D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C0DA5" w:rsidRPr="00A67811" w:rsidRDefault="007C0DA5" w:rsidP="007C0DA5">
            <w:pPr>
              <w:shd w:val="clear" w:color="auto" w:fill="FFFFFF"/>
              <w:textAlignment w:val="baseline"/>
              <w:rPr>
                <w:color w:val="auto"/>
                <w:sz w:val="24"/>
                <w:szCs w:val="24"/>
              </w:rPr>
            </w:pPr>
            <w:r w:rsidRPr="00A67811">
              <w:rPr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Measurement and Geometry – Level 1</w:t>
            </w:r>
          </w:p>
          <w:p w:rsidR="00977AD5" w:rsidRPr="00A67811" w:rsidRDefault="007C0DA5" w:rsidP="007C0DA5">
            <w:pPr>
              <w:rPr>
                <w:color w:val="auto"/>
                <w:sz w:val="24"/>
                <w:szCs w:val="24"/>
              </w:rPr>
            </w:pPr>
            <w:r w:rsidRPr="00A67811">
              <w:rPr>
                <w:color w:val="auto"/>
                <w:sz w:val="24"/>
                <w:szCs w:val="24"/>
              </w:rPr>
              <w:t xml:space="preserve">Students </w:t>
            </w:r>
            <w:r w:rsidR="000714BE" w:rsidRPr="00A67811">
              <w:rPr>
                <w:color w:val="auto"/>
                <w:sz w:val="24"/>
                <w:szCs w:val="24"/>
              </w:rPr>
              <w:t>…</w:t>
            </w:r>
            <w:r w:rsidRPr="00A67811">
              <w:rPr>
                <w:color w:val="auto"/>
                <w:sz w:val="24"/>
                <w:szCs w:val="24"/>
              </w:rPr>
              <w:t xml:space="preserve"> use the language of distance and direction to move from place to place.</w:t>
            </w:r>
          </w:p>
        </w:tc>
      </w:tr>
    </w:tbl>
    <w:p w:rsidR="00C07FF8" w:rsidRPr="00A67811" w:rsidRDefault="00C07FF8" w:rsidP="00607E1C">
      <w:pPr>
        <w:pStyle w:val="Heading1"/>
        <w:rPr>
          <w:rFonts w:ascii="Arial" w:hAnsi="Arial" w:cs="Arial"/>
          <w:b w:val="0"/>
          <w:szCs w:val="20"/>
        </w:rPr>
      </w:pPr>
      <w:r w:rsidRPr="00A67811">
        <w:rPr>
          <w:rFonts w:ascii="Arial" w:hAnsi="Arial" w:cs="Arial"/>
          <w:szCs w:val="20"/>
        </w:rPr>
        <w:t>Learning activities</w:t>
      </w:r>
      <w:r w:rsidR="00607E1C" w:rsidRPr="00A67811">
        <w:rPr>
          <w:rFonts w:ascii="Arial" w:hAnsi="Arial" w:cs="Arial"/>
          <w:szCs w:val="20"/>
        </w:rPr>
        <w:br/>
      </w:r>
      <w:r w:rsidRPr="00A67811">
        <w:rPr>
          <w:rFonts w:ascii="Arial" w:hAnsi="Arial" w:cs="Arial"/>
          <w:szCs w:val="20"/>
        </w:rPr>
        <w:t>Equipment</w:t>
      </w:r>
      <w:r w:rsidR="00E203DF" w:rsidRPr="00A67811">
        <w:rPr>
          <w:rFonts w:ascii="Arial" w:hAnsi="Arial" w:cs="Arial"/>
          <w:szCs w:val="20"/>
        </w:rPr>
        <w:t>/</w:t>
      </w:r>
      <w:r w:rsidR="00AD0625" w:rsidRPr="00A67811">
        <w:rPr>
          <w:rFonts w:ascii="Arial" w:hAnsi="Arial" w:cs="Arial"/>
          <w:szCs w:val="20"/>
        </w:rPr>
        <w:t>r</w:t>
      </w:r>
      <w:r w:rsidR="003E3441" w:rsidRPr="00A67811">
        <w:rPr>
          <w:rFonts w:ascii="Arial" w:hAnsi="Arial" w:cs="Arial"/>
          <w:szCs w:val="20"/>
        </w:rPr>
        <w:t>esources</w:t>
      </w:r>
      <w:r w:rsidR="00A67811">
        <w:rPr>
          <w:rFonts w:ascii="Arial" w:hAnsi="Arial" w:cs="Arial"/>
          <w:szCs w:val="20"/>
        </w:rPr>
        <w:br/>
      </w:r>
    </w:p>
    <w:p w:rsidR="00AD0625" w:rsidRPr="00A67811" w:rsidRDefault="00B74CF7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Simple robots; examples suitable for young children include  </w:t>
      </w:r>
      <w:hyperlink r:id="rId15" w:history="1">
        <w:r w:rsidRPr="00A67811">
          <w:rPr>
            <w:rStyle w:val="Hyperlink"/>
            <w:rFonts w:ascii="Arial" w:hAnsi="Arial" w:cs="Arial"/>
            <w:sz w:val="20"/>
            <w:szCs w:val="20"/>
          </w:rPr>
          <w:t>Bee-Bots</w:t>
        </w:r>
      </w:hyperlink>
      <w:r w:rsidRPr="00A67811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67811">
        <w:rPr>
          <w:rFonts w:ascii="Arial" w:hAnsi="Arial" w:cs="Arial"/>
          <w:sz w:val="20"/>
          <w:szCs w:val="20"/>
        </w:rPr>
        <w:t xml:space="preserve">or </w:t>
      </w:r>
      <w:hyperlink r:id="rId16" w:history="1">
        <w:r w:rsidRPr="00A67811">
          <w:rPr>
            <w:rStyle w:val="Hyperlink"/>
            <w:rFonts w:ascii="Arial" w:hAnsi="Arial" w:cs="Arial"/>
            <w:sz w:val="20"/>
            <w:szCs w:val="20"/>
          </w:rPr>
          <w:t>Blue-Bots</w:t>
        </w:r>
      </w:hyperlink>
    </w:p>
    <w:p w:rsidR="00AD0625" w:rsidRPr="00A67811" w:rsidRDefault="008432ED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F75AFD" w:rsidRPr="00A67811">
          <w:rPr>
            <w:rStyle w:val="Hyperlink"/>
            <w:rFonts w:ascii="Arial" w:hAnsi="Arial" w:cs="Arial"/>
            <w:sz w:val="20"/>
            <w:szCs w:val="20"/>
          </w:rPr>
          <w:t>Programming c</w:t>
        </w:r>
        <w:r w:rsidR="00AD0625" w:rsidRPr="00A67811">
          <w:rPr>
            <w:rStyle w:val="Hyperlink"/>
            <w:rFonts w:ascii="Arial" w:hAnsi="Arial" w:cs="Arial"/>
            <w:sz w:val="20"/>
            <w:szCs w:val="20"/>
          </w:rPr>
          <w:t>ommand cards</w:t>
        </w:r>
      </w:hyperlink>
      <w:r w:rsidR="00AD0625" w:rsidRPr="00A67811">
        <w:rPr>
          <w:rFonts w:ascii="Arial" w:hAnsi="Arial" w:cs="Arial"/>
          <w:sz w:val="20"/>
          <w:szCs w:val="20"/>
        </w:rPr>
        <w:t xml:space="preserve"> – available free online from Barefoot Computing (small cards with symbols to show left and right turn, forwards, backwards, stop)</w:t>
      </w:r>
    </w:p>
    <w:p w:rsidR="00AD0625" w:rsidRPr="00A67811" w:rsidRDefault="008432ED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740249" w:rsidRPr="00A67811">
          <w:rPr>
            <w:rStyle w:val="Hyperlink"/>
            <w:rFonts w:ascii="Arial" w:hAnsi="Arial" w:cs="Arial"/>
            <w:sz w:val="20"/>
            <w:szCs w:val="20"/>
          </w:rPr>
          <w:t>Bee-Bot f</w:t>
        </w:r>
        <w:r w:rsidR="00AD0625" w:rsidRPr="00A67811">
          <w:rPr>
            <w:rStyle w:val="Hyperlink"/>
            <w:rFonts w:ascii="Arial" w:hAnsi="Arial" w:cs="Arial"/>
            <w:sz w:val="20"/>
            <w:szCs w:val="20"/>
          </w:rPr>
          <w:t>ake</w:t>
        </w:r>
        <w:r w:rsidR="00740249" w:rsidRPr="00A6781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D0625" w:rsidRPr="00A67811">
          <w:rPr>
            <w:rStyle w:val="Hyperlink"/>
            <w:rFonts w:ascii="Arial" w:hAnsi="Arial" w:cs="Arial"/>
            <w:sz w:val="20"/>
            <w:szCs w:val="20"/>
          </w:rPr>
          <w:t>bot cards</w:t>
        </w:r>
      </w:hyperlink>
      <w:r w:rsidR="00AD0625" w:rsidRPr="00A67811">
        <w:rPr>
          <w:rFonts w:ascii="Arial" w:hAnsi="Arial" w:cs="Arial"/>
          <w:sz w:val="20"/>
          <w:szCs w:val="20"/>
        </w:rPr>
        <w:t xml:space="preserve"> – available free online from Barefoot Computing (small card versions of the Bee-Bot robot for practising)</w:t>
      </w:r>
    </w:p>
    <w:p w:rsidR="00AD0625" w:rsidRPr="00A67811" w:rsidRDefault="00AD0625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Masking tape for grid map on floor or grid map chart (</w:t>
      </w:r>
      <w:r w:rsidR="00E7716B" w:rsidRPr="00A67811">
        <w:rPr>
          <w:rFonts w:ascii="Arial" w:hAnsi="Arial" w:cs="Arial"/>
          <w:sz w:val="20"/>
          <w:szCs w:val="20"/>
        </w:rPr>
        <w:t xml:space="preserve">grid consists  four by five squares, with each square measuring </w:t>
      </w:r>
      <w:r w:rsidRPr="00A67811">
        <w:rPr>
          <w:rFonts w:ascii="Arial" w:hAnsi="Arial" w:cs="Arial"/>
          <w:sz w:val="20"/>
          <w:szCs w:val="20"/>
        </w:rPr>
        <w:t>15 cm x 15 cm)</w:t>
      </w:r>
    </w:p>
    <w:p w:rsidR="00AD0625" w:rsidRPr="00A67811" w:rsidRDefault="00AD0625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Scissors </w:t>
      </w:r>
    </w:p>
    <w:p w:rsidR="00AD0625" w:rsidRPr="00A67811" w:rsidRDefault="00AD0625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Glue</w:t>
      </w:r>
    </w:p>
    <w:p w:rsidR="00AD0625" w:rsidRPr="00A67811" w:rsidRDefault="001E78F6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Bee to</w:t>
      </w:r>
      <w:r w:rsidR="00C95138" w:rsidRPr="00A67811">
        <w:rPr>
          <w:rFonts w:ascii="Arial" w:hAnsi="Arial" w:cs="Arial"/>
          <w:i/>
          <w:sz w:val="20"/>
          <w:szCs w:val="20"/>
        </w:rPr>
        <w:t xml:space="preserve"> flower</w:t>
      </w:r>
      <w:r w:rsidR="00C95138" w:rsidRPr="00A67811">
        <w:rPr>
          <w:rFonts w:ascii="Arial" w:hAnsi="Arial" w:cs="Arial"/>
          <w:sz w:val="20"/>
          <w:szCs w:val="20"/>
        </w:rPr>
        <w:t xml:space="preserve"> student worksheet (A3 grid map)</w:t>
      </w:r>
      <w:r w:rsidR="00B74CF7" w:rsidRPr="00A67811">
        <w:rPr>
          <w:rFonts w:ascii="Arial" w:hAnsi="Arial" w:cs="Arial"/>
          <w:sz w:val="20"/>
          <w:szCs w:val="20"/>
        </w:rPr>
        <w:t xml:space="preserve"> – Refer to Appendix 1</w:t>
      </w:r>
    </w:p>
    <w:p w:rsidR="00E203DF" w:rsidRPr="00A67811" w:rsidRDefault="00E203DF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Learning intentions and success indicators for Robot basics handout – Refer to Appendix 2</w:t>
      </w:r>
    </w:p>
    <w:p w:rsidR="00B74CF7" w:rsidRPr="00A67811" w:rsidRDefault="00B74CF7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i/>
          <w:sz w:val="20"/>
          <w:szCs w:val="20"/>
        </w:rPr>
        <w:t>Peer review on directional language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E203DF" w:rsidRPr="00A67811">
        <w:rPr>
          <w:rFonts w:ascii="Arial" w:hAnsi="Arial" w:cs="Arial"/>
          <w:sz w:val="20"/>
          <w:szCs w:val="20"/>
        </w:rPr>
        <w:t>handout</w:t>
      </w:r>
      <w:r w:rsidRPr="00A67811">
        <w:rPr>
          <w:rFonts w:ascii="Arial" w:hAnsi="Arial" w:cs="Arial"/>
          <w:sz w:val="20"/>
          <w:szCs w:val="20"/>
        </w:rPr>
        <w:t xml:space="preserve"> – Refer to Appendix </w:t>
      </w:r>
      <w:r w:rsidR="00E203DF" w:rsidRPr="00A67811">
        <w:rPr>
          <w:rFonts w:ascii="Arial" w:hAnsi="Arial" w:cs="Arial"/>
          <w:sz w:val="20"/>
          <w:szCs w:val="20"/>
        </w:rPr>
        <w:t>3</w:t>
      </w:r>
    </w:p>
    <w:p w:rsidR="00B74CF7" w:rsidRPr="00A67811" w:rsidRDefault="00E203DF" w:rsidP="00D743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Rubric for teacher: </w:t>
      </w:r>
      <w:r w:rsidR="00B74CF7" w:rsidRPr="00A67811">
        <w:rPr>
          <w:rFonts w:ascii="Arial" w:hAnsi="Arial" w:cs="Arial"/>
          <w:i/>
          <w:sz w:val="20"/>
          <w:szCs w:val="20"/>
        </w:rPr>
        <w:t>Robot basics</w:t>
      </w:r>
      <w:r w:rsidR="00B74CF7" w:rsidRPr="00A67811">
        <w:rPr>
          <w:rFonts w:ascii="Arial" w:hAnsi="Arial" w:cs="Arial"/>
          <w:sz w:val="20"/>
          <w:szCs w:val="20"/>
        </w:rPr>
        <w:t xml:space="preserve"> learning sequence– Refer to Appendix </w:t>
      </w:r>
      <w:r w:rsidRPr="00A67811">
        <w:rPr>
          <w:rFonts w:ascii="Arial" w:hAnsi="Arial" w:cs="Arial"/>
          <w:sz w:val="20"/>
          <w:szCs w:val="20"/>
        </w:rPr>
        <w:t>4</w:t>
      </w:r>
    </w:p>
    <w:p w:rsidR="00A67811" w:rsidRDefault="00A67811" w:rsidP="00E44042">
      <w:pPr>
        <w:spacing w:before="240"/>
        <w:rPr>
          <w:rFonts w:ascii="Arial" w:hAnsi="Arial" w:cs="Arial"/>
          <w:b/>
          <w:sz w:val="20"/>
          <w:szCs w:val="20"/>
        </w:rPr>
      </w:pPr>
    </w:p>
    <w:p w:rsidR="00A67811" w:rsidRDefault="00A67811" w:rsidP="00E44042">
      <w:pPr>
        <w:spacing w:before="240"/>
        <w:rPr>
          <w:rFonts w:ascii="Arial" w:hAnsi="Arial" w:cs="Arial"/>
          <w:b/>
          <w:sz w:val="20"/>
          <w:szCs w:val="20"/>
        </w:rPr>
      </w:pPr>
    </w:p>
    <w:p w:rsidR="00C5672F" w:rsidRPr="00A67811" w:rsidRDefault="00C5672F" w:rsidP="00E44042">
      <w:pPr>
        <w:spacing w:before="240"/>
        <w:rPr>
          <w:rFonts w:ascii="Arial" w:hAnsi="Arial" w:cs="Arial"/>
          <w:b/>
          <w:sz w:val="24"/>
          <w:szCs w:val="20"/>
        </w:rPr>
      </w:pPr>
      <w:r w:rsidRPr="00A67811">
        <w:rPr>
          <w:rFonts w:ascii="Arial" w:hAnsi="Arial" w:cs="Arial"/>
          <w:b/>
          <w:sz w:val="24"/>
          <w:szCs w:val="20"/>
        </w:rPr>
        <w:t>OH&amp;S</w:t>
      </w:r>
    </w:p>
    <w:p w:rsidR="00AD0625" w:rsidRPr="00A67811" w:rsidRDefault="00AD0625" w:rsidP="00D743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67811">
        <w:rPr>
          <w:rFonts w:ascii="Arial" w:hAnsi="Arial" w:cs="Arial"/>
          <w:color w:val="000000"/>
          <w:shd w:val="clear" w:color="auto" w:fill="FFFFFF"/>
        </w:rPr>
        <w:t xml:space="preserve">Teachers should be familiar with the Victorian Department of Education and Training Risk management policy and references that provide tools and links to resources that assist in identifying and </w:t>
      </w:r>
      <w:proofErr w:type="gramStart"/>
      <w:r w:rsidRPr="00A67811">
        <w:rPr>
          <w:rFonts w:ascii="Arial" w:hAnsi="Arial" w:cs="Arial"/>
          <w:color w:val="000000"/>
          <w:shd w:val="clear" w:color="auto" w:fill="FFFFFF"/>
        </w:rPr>
        <w:t>mitigating</w:t>
      </w:r>
      <w:proofErr w:type="gramEnd"/>
      <w:r w:rsidRPr="00A67811">
        <w:rPr>
          <w:rFonts w:ascii="Arial" w:hAnsi="Arial" w:cs="Arial"/>
          <w:color w:val="000000"/>
          <w:shd w:val="clear" w:color="auto" w:fill="FFFFFF"/>
        </w:rPr>
        <w:t xml:space="preserve"> against risk in schools. </w:t>
      </w:r>
      <w:hyperlink r:id="rId19" w:history="1">
        <w:r w:rsidRPr="00A67811">
          <w:rPr>
            <w:rStyle w:val="Hyperlink"/>
            <w:rFonts w:ascii="Arial" w:hAnsi="Arial" w:cs="Arial"/>
            <w:color w:val="1155CC"/>
          </w:rPr>
          <w:t>http://www.education.vic.gov.au/school/principals/spag/governance/pages/risk.aspx</w:t>
        </w:r>
      </w:hyperlink>
    </w:p>
    <w:p w:rsidR="00AD0625" w:rsidRPr="00A67811" w:rsidRDefault="00AD0625" w:rsidP="0054388E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A67811">
        <w:rPr>
          <w:rFonts w:ascii="Arial" w:hAnsi="Arial" w:cs="Arial"/>
          <w:color w:val="000000"/>
        </w:rPr>
        <w:t xml:space="preserve">In this particular activity, consideration should be given to the following: </w:t>
      </w:r>
    </w:p>
    <w:p w:rsidR="00740249" w:rsidRPr="00A67811" w:rsidRDefault="00AD0625" w:rsidP="00D7432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A6781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Students may need to be supervised with scissors</w:t>
      </w:r>
    </w:p>
    <w:p w:rsidR="003E3441" w:rsidRPr="00A67811" w:rsidRDefault="003E3441" w:rsidP="00D7432C">
      <w:pPr>
        <w:rPr>
          <w:rFonts w:ascii="Arial" w:hAnsi="Arial" w:cs="Arial"/>
          <w:b/>
          <w:sz w:val="24"/>
          <w:szCs w:val="20"/>
        </w:rPr>
      </w:pPr>
      <w:r w:rsidRPr="00A67811">
        <w:rPr>
          <w:rFonts w:ascii="Arial" w:hAnsi="Arial" w:cs="Arial"/>
          <w:b/>
          <w:sz w:val="24"/>
          <w:szCs w:val="20"/>
        </w:rPr>
        <w:t>Key concepts and vocabulary</w:t>
      </w:r>
    </w:p>
    <w:p w:rsidR="0054388E" w:rsidRPr="00A67811" w:rsidRDefault="0054388E" w:rsidP="00F67750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algorithm - a description of the </w:t>
      </w:r>
      <w:r w:rsidR="00F67750" w:rsidRPr="00A67811">
        <w:rPr>
          <w:rFonts w:ascii="Arial" w:hAnsi="Arial" w:cs="Arial"/>
          <w:sz w:val="20"/>
          <w:szCs w:val="20"/>
        </w:rPr>
        <w:t xml:space="preserve">sequence of steps </w:t>
      </w:r>
      <w:r w:rsidRPr="00A67811">
        <w:rPr>
          <w:rFonts w:ascii="Arial" w:hAnsi="Arial" w:cs="Arial"/>
          <w:sz w:val="20"/>
          <w:szCs w:val="20"/>
        </w:rPr>
        <w:t>required to solve a problem</w:t>
      </w:r>
    </w:p>
    <w:p w:rsidR="0054388E" w:rsidRPr="00A67811" w:rsidRDefault="0054388E" w:rsidP="0054388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a simple robot</w:t>
      </w:r>
      <w:r w:rsidR="00F67750" w:rsidRPr="00A67811">
        <w:rPr>
          <w:rFonts w:ascii="Arial" w:hAnsi="Arial" w:cs="Arial"/>
          <w:sz w:val="20"/>
          <w:szCs w:val="20"/>
        </w:rPr>
        <w:t xml:space="preserve"> –a machine that can be programmed to carry out</w:t>
      </w:r>
      <w:r w:rsidR="00FC548B" w:rsidRPr="00A67811">
        <w:rPr>
          <w:rFonts w:ascii="Arial" w:hAnsi="Arial" w:cs="Arial"/>
          <w:sz w:val="20"/>
          <w:szCs w:val="20"/>
        </w:rPr>
        <w:t xml:space="preserve"> task</w:t>
      </w:r>
      <w:r w:rsidR="00B74CF7" w:rsidRPr="00A67811">
        <w:rPr>
          <w:rFonts w:ascii="Arial" w:hAnsi="Arial" w:cs="Arial"/>
          <w:b/>
          <w:sz w:val="20"/>
          <w:szCs w:val="20"/>
        </w:rPr>
        <w:t xml:space="preserve"> </w:t>
      </w:r>
    </w:p>
    <w:p w:rsidR="0054388E" w:rsidRPr="00A67811" w:rsidRDefault="0054388E" w:rsidP="0054388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commands – instructions provided to the </w:t>
      </w:r>
      <w:r w:rsidR="00F67750" w:rsidRPr="00A67811">
        <w:rPr>
          <w:rFonts w:ascii="Arial" w:hAnsi="Arial" w:cs="Arial"/>
          <w:sz w:val="20"/>
          <w:szCs w:val="20"/>
        </w:rPr>
        <w:t>robot</w:t>
      </w:r>
    </w:p>
    <w:p w:rsidR="0054388E" w:rsidRPr="00A67811" w:rsidRDefault="0054388E" w:rsidP="0054388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direction – left, right, forwards, backwards, turn</w:t>
      </w:r>
      <w:r w:rsidR="00FC548B" w:rsidRPr="00A67811">
        <w:rPr>
          <w:rFonts w:ascii="Arial" w:hAnsi="Arial" w:cs="Arial"/>
          <w:sz w:val="20"/>
          <w:szCs w:val="20"/>
        </w:rPr>
        <w:t xml:space="preserve"> and</w:t>
      </w:r>
      <w:r w:rsidR="000714BE" w:rsidRPr="00A67811">
        <w:rPr>
          <w:rFonts w:ascii="Arial" w:hAnsi="Arial" w:cs="Arial"/>
          <w:sz w:val="20"/>
          <w:szCs w:val="20"/>
        </w:rPr>
        <w:t xml:space="preserve"> go</w:t>
      </w:r>
    </w:p>
    <w:p w:rsidR="0054388E" w:rsidRPr="00A67811" w:rsidRDefault="0054388E" w:rsidP="0054388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location</w:t>
      </w:r>
      <w:r w:rsidR="00F67750" w:rsidRPr="00A67811">
        <w:rPr>
          <w:rFonts w:ascii="Arial" w:hAnsi="Arial" w:cs="Arial"/>
          <w:sz w:val="20"/>
          <w:szCs w:val="20"/>
        </w:rPr>
        <w:t xml:space="preserve"> – particular place or position</w:t>
      </w:r>
    </w:p>
    <w:p w:rsidR="0054388E" w:rsidRPr="00A67811" w:rsidRDefault="0054388E" w:rsidP="0054388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testing </w:t>
      </w:r>
      <w:r w:rsidR="00FC548B" w:rsidRPr="00A67811">
        <w:rPr>
          <w:rFonts w:ascii="Arial" w:hAnsi="Arial" w:cs="Arial"/>
          <w:sz w:val="20"/>
          <w:szCs w:val="20"/>
        </w:rPr>
        <w:t xml:space="preserve">to </w:t>
      </w:r>
      <w:r w:rsidRPr="00A67811">
        <w:rPr>
          <w:rFonts w:ascii="Arial" w:hAnsi="Arial" w:cs="Arial"/>
          <w:sz w:val="20"/>
          <w:szCs w:val="20"/>
        </w:rPr>
        <w:t xml:space="preserve">debug – establishing why </w:t>
      </w:r>
      <w:r w:rsidR="00FC548B" w:rsidRPr="00A67811">
        <w:rPr>
          <w:rFonts w:ascii="Arial" w:hAnsi="Arial" w:cs="Arial"/>
          <w:sz w:val="20"/>
          <w:szCs w:val="20"/>
        </w:rPr>
        <w:t>an</w:t>
      </w:r>
      <w:r w:rsidRPr="00A67811">
        <w:rPr>
          <w:rFonts w:ascii="Arial" w:hAnsi="Arial" w:cs="Arial"/>
          <w:sz w:val="20"/>
          <w:szCs w:val="20"/>
        </w:rPr>
        <w:t xml:space="preserve"> algorithm isn’t working correctly</w:t>
      </w:r>
    </w:p>
    <w:p w:rsidR="00C5672F" w:rsidRPr="00A67811" w:rsidRDefault="00C5672F" w:rsidP="00E44042">
      <w:pPr>
        <w:spacing w:before="240"/>
        <w:rPr>
          <w:rFonts w:ascii="Arial" w:hAnsi="Arial" w:cs="Arial"/>
          <w:b/>
          <w:sz w:val="24"/>
          <w:szCs w:val="20"/>
        </w:rPr>
      </w:pPr>
      <w:r w:rsidRPr="00A67811">
        <w:rPr>
          <w:rFonts w:ascii="Arial" w:hAnsi="Arial" w:cs="Arial"/>
          <w:b/>
          <w:sz w:val="24"/>
          <w:szCs w:val="20"/>
        </w:rPr>
        <w:t>Teacher instructions</w:t>
      </w: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Before the session, prepare the following resources:</w:t>
      </w:r>
    </w:p>
    <w:p w:rsidR="00740249" w:rsidRPr="00A67811" w:rsidRDefault="00F3607F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Print the </w:t>
      </w:r>
      <w:r w:rsidR="001E78F6">
        <w:rPr>
          <w:rFonts w:ascii="Arial" w:hAnsi="Arial" w:cs="Arial"/>
          <w:i/>
          <w:sz w:val="20"/>
          <w:szCs w:val="20"/>
        </w:rPr>
        <w:t>Bee to</w:t>
      </w:r>
      <w:r w:rsidR="0054388E" w:rsidRPr="00A67811">
        <w:rPr>
          <w:rFonts w:ascii="Arial" w:hAnsi="Arial" w:cs="Arial"/>
          <w:i/>
          <w:sz w:val="20"/>
          <w:szCs w:val="20"/>
        </w:rPr>
        <w:t xml:space="preserve"> flower</w:t>
      </w:r>
      <w:r w:rsidR="0054388E" w:rsidRPr="00A67811">
        <w:rPr>
          <w:rFonts w:ascii="Arial" w:hAnsi="Arial" w:cs="Arial"/>
          <w:sz w:val="20"/>
          <w:szCs w:val="20"/>
        </w:rPr>
        <w:t xml:space="preserve"> student worksheet (</w:t>
      </w:r>
      <w:r w:rsidRPr="00A67811">
        <w:rPr>
          <w:rFonts w:ascii="Arial" w:hAnsi="Arial" w:cs="Arial"/>
          <w:sz w:val="20"/>
          <w:szCs w:val="20"/>
        </w:rPr>
        <w:t>A3 grid template</w:t>
      </w:r>
      <w:r w:rsidR="0054388E" w:rsidRPr="00A67811">
        <w:rPr>
          <w:rFonts w:ascii="Arial" w:hAnsi="Arial" w:cs="Arial"/>
          <w:sz w:val="20"/>
          <w:szCs w:val="20"/>
        </w:rPr>
        <w:t>)</w:t>
      </w:r>
      <w:r w:rsidR="00B74CF7" w:rsidRPr="00A67811">
        <w:rPr>
          <w:rFonts w:ascii="Arial" w:hAnsi="Arial" w:cs="Arial"/>
          <w:sz w:val="20"/>
          <w:szCs w:val="20"/>
        </w:rPr>
        <w:t xml:space="preserve"> </w:t>
      </w:r>
      <w:r w:rsidR="00E203DF" w:rsidRPr="00A67811">
        <w:rPr>
          <w:rFonts w:ascii="Arial" w:hAnsi="Arial" w:cs="Arial"/>
          <w:sz w:val="20"/>
          <w:szCs w:val="20"/>
        </w:rPr>
        <w:t>(Appendix 1)</w:t>
      </w:r>
    </w:p>
    <w:p w:rsidR="00740249" w:rsidRPr="00A67811" w:rsidRDefault="00740249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Print and laminate </w:t>
      </w:r>
      <w:r w:rsidR="00F75AFD" w:rsidRPr="00A67811">
        <w:rPr>
          <w:rFonts w:ascii="Arial" w:hAnsi="Arial" w:cs="Arial"/>
          <w:sz w:val="20"/>
          <w:szCs w:val="20"/>
        </w:rPr>
        <w:t>one</w:t>
      </w:r>
      <w:r w:rsidRPr="00A67811">
        <w:rPr>
          <w:rFonts w:ascii="Arial" w:hAnsi="Arial" w:cs="Arial"/>
          <w:sz w:val="20"/>
          <w:szCs w:val="20"/>
        </w:rPr>
        <w:t xml:space="preserve"> set of </w:t>
      </w:r>
      <w:r w:rsidR="00F75AFD" w:rsidRPr="00A67811">
        <w:rPr>
          <w:rFonts w:ascii="Arial" w:hAnsi="Arial" w:cs="Arial"/>
          <w:i/>
          <w:sz w:val="20"/>
          <w:szCs w:val="20"/>
        </w:rPr>
        <w:t xml:space="preserve">Programming </w:t>
      </w:r>
      <w:r w:rsidRPr="00A67811">
        <w:rPr>
          <w:rFonts w:ascii="Arial" w:hAnsi="Arial" w:cs="Arial"/>
          <w:i/>
          <w:sz w:val="20"/>
          <w:szCs w:val="20"/>
        </w:rPr>
        <w:t>command cards</w:t>
      </w:r>
      <w:r w:rsidRPr="00A67811">
        <w:rPr>
          <w:rFonts w:ascii="Arial" w:hAnsi="Arial" w:cs="Arial"/>
          <w:sz w:val="20"/>
          <w:szCs w:val="20"/>
        </w:rPr>
        <w:t xml:space="preserve"> for </w:t>
      </w:r>
      <w:r w:rsidR="00F75AFD" w:rsidRPr="00A67811">
        <w:rPr>
          <w:rFonts w:ascii="Arial" w:hAnsi="Arial" w:cs="Arial"/>
          <w:sz w:val="20"/>
          <w:szCs w:val="20"/>
        </w:rPr>
        <w:t>teacher use</w:t>
      </w:r>
    </w:p>
    <w:p w:rsidR="00740249" w:rsidRPr="00A67811" w:rsidRDefault="00740249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Print </w:t>
      </w:r>
      <w:r w:rsidR="00F75AFD" w:rsidRPr="00A67811">
        <w:rPr>
          <w:rFonts w:ascii="Arial" w:hAnsi="Arial" w:cs="Arial"/>
          <w:i/>
          <w:sz w:val="20"/>
          <w:szCs w:val="20"/>
        </w:rPr>
        <w:t>Programming c</w:t>
      </w:r>
      <w:r w:rsidRPr="00A67811">
        <w:rPr>
          <w:rFonts w:ascii="Arial" w:hAnsi="Arial" w:cs="Arial"/>
          <w:i/>
          <w:sz w:val="20"/>
          <w:szCs w:val="20"/>
        </w:rPr>
        <w:t>ommand cards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F75AFD" w:rsidRPr="00A67811">
        <w:rPr>
          <w:rFonts w:ascii="Arial" w:hAnsi="Arial" w:cs="Arial"/>
          <w:sz w:val="20"/>
          <w:szCs w:val="20"/>
        </w:rPr>
        <w:t>for your students</w:t>
      </w:r>
      <w:r w:rsidRPr="00A67811">
        <w:rPr>
          <w:rFonts w:ascii="Arial" w:hAnsi="Arial" w:cs="Arial"/>
          <w:sz w:val="20"/>
          <w:szCs w:val="20"/>
        </w:rPr>
        <w:t xml:space="preserve"> to cut up and paste </w:t>
      </w:r>
      <w:r w:rsidR="00AC60DB" w:rsidRPr="00A67811">
        <w:rPr>
          <w:rFonts w:ascii="Arial" w:hAnsi="Arial" w:cs="Arial"/>
          <w:sz w:val="20"/>
          <w:szCs w:val="20"/>
        </w:rPr>
        <w:t>on the</w:t>
      </w:r>
      <w:r w:rsidR="00F75AFD" w:rsidRPr="00A67811">
        <w:rPr>
          <w:rFonts w:ascii="Arial" w:hAnsi="Arial" w:cs="Arial"/>
          <w:sz w:val="20"/>
          <w:szCs w:val="20"/>
        </w:rPr>
        <w:t xml:space="preserve"> </w:t>
      </w:r>
      <w:r w:rsidR="00F75AFD" w:rsidRPr="00A67811">
        <w:rPr>
          <w:rFonts w:ascii="Arial" w:hAnsi="Arial" w:cs="Arial"/>
          <w:i/>
          <w:sz w:val="20"/>
          <w:szCs w:val="20"/>
        </w:rPr>
        <w:t>Bee to flower</w:t>
      </w:r>
      <w:r w:rsidR="00F75AFD" w:rsidRPr="00A67811">
        <w:rPr>
          <w:rFonts w:ascii="Arial" w:hAnsi="Arial" w:cs="Arial"/>
          <w:sz w:val="20"/>
          <w:szCs w:val="20"/>
        </w:rPr>
        <w:t xml:space="preserve"> </w:t>
      </w:r>
      <w:r w:rsidRPr="00A67811">
        <w:rPr>
          <w:rFonts w:ascii="Arial" w:hAnsi="Arial" w:cs="Arial"/>
          <w:sz w:val="20"/>
          <w:szCs w:val="20"/>
        </w:rPr>
        <w:t>worksheet</w:t>
      </w:r>
      <w:r w:rsidR="00AC60DB" w:rsidRPr="00A67811">
        <w:rPr>
          <w:rFonts w:ascii="Arial" w:hAnsi="Arial" w:cs="Arial"/>
          <w:sz w:val="20"/>
          <w:szCs w:val="20"/>
        </w:rPr>
        <w:t>. Please note, the term ‘pause’ will not be used in this learning sequence</w:t>
      </w:r>
    </w:p>
    <w:p w:rsidR="00740249" w:rsidRPr="00A67811" w:rsidRDefault="00F75AFD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Print and laminate the</w:t>
      </w:r>
      <w:r w:rsidR="00740249" w:rsidRPr="00A67811">
        <w:rPr>
          <w:rFonts w:ascii="Arial" w:hAnsi="Arial" w:cs="Arial"/>
          <w:sz w:val="20"/>
          <w:szCs w:val="20"/>
        </w:rPr>
        <w:t xml:space="preserve"> </w:t>
      </w:r>
      <w:r w:rsidR="00740249" w:rsidRPr="00A67811">
        <w:rPr>
          <w:rFonts w:ascii="Arial" w:hAnsi="Arial" w:cs="Arial"/>
          <w:i/>
          <w:sz w:val="20"/>
          <w:szCs w:val="20"/>
        </w:rPr>
        <w:t>Bee-Bot fake bot cards</w:t>
      </w:r>
      <w:r w:rsidR="00740249" w:rsidRPr="00A67811">
        <w:rPr>
          <w:rFonts w:ascii="Arial" w:hAnsi="Arial" w:cs="Arial"/>
          <w:sz w:val="20"/>
          <w:szCs w:val="20"/>
        </w:rPr>
        <w:t xml:space="preserve"> </w:t>
      </w:r>
      <w:r w:rsidRPr="00A67811">
        <w:rPr>
          <w:rFonts w:ascii="Arial" w:hAnsi="Arial" w:cs="Arial"/>
          <w:sz w:val="20"/>
          <w:szCs w:val="20"/>
        </w:rPr>
        <w:t xml:space="preserve">– ensure there is at </w:t>
      </w:r>
      <w:r w:rsidR="00740249" w:rsidRPr="00A67811">
        <w:rPr>
          <w:rFonts w:ascii="Arial" w:hAnsi="Arial" w:cs="Arial"/>
          <w:sz w:val="20"/>
          <w:szCs w:val="20"/>
        </w:rPr>
        <w:t xml:space="preserve">least one </w:t>
      </w:r>
      <w:r w:rsidRPr="00A67811">
        <w:rPr>
          <w:rFonts w:ascii="Arial" w:hAnsi="Arial" w:cs="Arial"/>
          <w:sz w:val="20"/>
          <w:szCs w:val="20"/>
        </w:rPr>
        <w:t>set of cards between two or three students</w:t>
      </w:r>
    </w:p>
    <w:p w:rsidR="00C54631" w:rsidRPr="00A67811" w:rsidRDefault="00C54631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Display each of the learning intentions and success indicators around the classroom so students can see them</w:t>
      </w:r>
      <w:r w:rsidR="00FC548B" w:rsidRPr="00A67811">
        <w:rPr>
          <w:rFonts w:ascii="Arial" w:hAnsi="Arial" w:cs="Arial"/>
          <w:sz w:val="20"/>
          <w:szCs w:val="20"/>
        </w:rPr>
        <w:t xml:space="preserve"> (Appendix </w:t>
      </w:r>
      <w:r w:rsidR="00B74CF7" w:rsidRPr="00A67811">
        <w:rPr>
          <w:rFonts w:ascii="Arial" w:hAnsi="Arial" w:cs="Arial"/>
          <w:sz w:val="20"/>
          <w:szCs w:val="20"/>
        </w:rPr>
        <w:t>2</w:t>
      </w:r>
      <w:r w:rsidR="00FC548B" w:rsidRPr="00A67811">
        <w:rPr>
          <w:rFonts w:ascii="Arial" w:hAnsi="Arial" w:cs="Arial"/>
          <w:sz w:val="20"/>
          <w:szCs w:val="20"/>
        </w:rPr>
        <w:t>)</w:t>
      </w:r>
    </w:p>
    <w:p w:rsidR="00B74CF7" w:rsidRPr="00A67811" w:rsidRDefault="00B74CF7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Print off </w:t>
      </w:r>
      <w:r w:rsidR="00524DE0" w:rsidRPr="00A67811">
        <w:rPr>
          <w:rFonts w:ascii="Arial" w:hAnsi="Arial" w:cs="Arial"/>
          <w:i/>
          <w:sz w:val="20"/>
          <w:szCs w:val="20"/>
        </w:rPr>
        <w:t>P</w:t>
      </w:r>
      <w:r w:rsidRPr="00A67811">
        <w:rPr>
          <w:rFonts w:ascii="Arial" w:hAnsi="Arial" w:cs="Arial"/>
          <w:i/>
          <w:sz w:val="20"/>
          <w:szCs w:val="20"/>
        </w:rPr>
        <w:t>eer review on directional language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524DE0" w:rsidRPr="00A67811">
        <w:rPr>
          <w:rFonts w:ascii="Arial" w:hAnsi="Arial" w:cs="Arial"/>
          <w:sz w:val="20"/>
          <w:szCs w:val="20"/>
        </w:rPr>
        <w:t>handout</w:t>
      </w:r>
      <w:r w:rsidRPr="00A67811">
        <w:rPr>
          <w:rFonts w:ascii="Arial" w:hAnsi="Arial" w:cs="Arial"/>
          <w:sz w:val="20"/>
          <w:szCs w:val="20"/>
        </w:rPr>
        <w:t>(Appendix 3)</w:t>
      </w:r>
    </w:p>
    <w:p w:rsidR="00E203DF" w:rsidRPr="00A67811" w:rsidRDefault="00E203DF" w:rsidP="0054388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Print off </w:t>
      </w:r>
      <w:r w:rsidR="00524DE0" w:rsidRPr="00A67811">
        <w:rPr>
          <w:rFonts w:ascii="Arial" w:hAnsi="Arial" w:cs="Arial"/>
          <w:i/>
          <w:sz w:val="20"/>
          <w:szCs w:val="20"/>
        </w:rPr>
        <w:t>T</w:t>
      </w:r>
      <w:r w:rsidRPr="00A67811">
        <w:rPr>
          <w:rFonts w:ascii="Arial" w:hAnsi="Arial" w:cs="Arial"/>
          <w:i/>
          <w:sz w:val="20"/>
          <w:szCs w:val="20"/>
        </w:rPr>
        <w:t>eacher rubric for Robot basics</w:t>
      </w:r>
      <w:r w:rsidRPr="00A67811">
        <w:rPr>
          <w:rFonts w:ascii="Arial" w:hAnsi="Arial" w:cs="Arial"/>
          <w:sz w:val="20"/>
          <w:szCs w:val="20"/>
        </w:rPr>
        <w:t xml:space="preserve"> (Appendix 4)</w:t>
      </w:r>
    </w:p>
    <w:p w:rsidR="00607E1C" w:rsidRPr="00A67811" w:rsidRDefault="00607E1C">
      <w:pPr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br w:type="page"/>
      </w:r>
    </w:p>
    <w:p w:rsidR="00607E1C" w:rsidRPr="00A67811" w:rsidRDefault="00607E1C" w:rsidP="00607E1C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085F" w:rsidRPr="00A67811" w:rsidRDefault="00C0085F" w:rsidP="000B4801">
      <w:pPr>
        <w:ind w:left="360"/>
        <w:rPr>
          <w:rFonts w:ascii="Arial" w:hAnsi="Arial" w:cs="Arial"/>
          <w:b/>
          <w:i/>
          <w:sz w:val="24"/>
          <w:szCs w:val="20"/>
        </w:rPr>
      </w:pPr>
      <w:r w:rsidRPr="00A67811">
        <w:rPr>
          <w:rFonts w:ascii="Arial" w:hAnsi="Arial" w:cs="Arial"/>
          <w:b/>
          <w:i/>
          <w:sz w:val="24"/>
          <w:szCs w:val="20"/>
        </w:rPr>
        <w:t>Session 1</w:t>
      </w:r>
    </w:p>
    <w:tbl>
      <w:tblPr>
        <w:tblStyle w:val="TableGrid"/>
        <w:tblW w:w="13923" w:type="dxa"/>
        <w:tblInd w:w="360" w:type="dxa"/>
        <w:tblLook w:val="04A0" w:firstRow="1" w:lastRow="0" w:firstColumn="1" w:lastColumn="0" w:noHBand="0" w:noVBand="1"/>
      </w:tblPr>
      <w:tblGrid>
        <w:gridCol w:w="13923"/>
      </w:tblGrid>
      <w:tr w:rsidR="00EB4278" w:rsidRPr="00A67811" w:rsidTr="00A67811">
        <w:tc>
          <w:tcPr>
            <w:tcW w:w="13923" w:type="dxa"/>
            <w:shd w:val="clear" w:color="auto" w:fill="EAF1DD" w:themeFill="accent3" w:themeFillTint="33"/>
          </w:tcPr>
          <w:p w:rsidR="00EB4278" w:rsidRPr="00A67811" w:rsidRDefault="00EB4278" w:rsidP="00C13746">
            <w:pPr>
              <w:rPr>
                <w:b/>
                <w:i/>
                <w:sz w:val="20"/>
                <w:szCs w:val="20"/>
              </w:rPr>
            </w:pPr>
            <w:r w:rsidRPr="00A67811">
              <w:rPr>
                <w:b/>
                <w:i/>
                <w:sz w:val="20"/>
                <w:szCs w:val="20"/>
              </w:rPr>
              <w:t>Learning intention and success indicator for students</w:t>
            </w:r>
          </w:p>
        </w:tc>
      </w:tr>
      <w:tr w:rsidR="00EB4278" w:rsidRPr="00A67811" w:rsidTr="00A67811">
        <w:tc>
          <w:tcPr>
            <w:tcW w:w="13923" w:type="dxa"/>
            <w:shd w:val="clear" w:color="auto" w:fill="EAF1DD" w:themeFill="accent3" w:themeFillTint="33"/>
          </w:tcPr>
          <w:p w:rsidR="00EB4278" w:rsidRPr="00A67811" w:rsidRDefault="00EB4278" w:rsidP="00FC548B">
            <w:pPr>
              <w:pStyle w:val="ListParagraph"/>
              <w:keepNext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A67811">
              <w:rPr>
                <w:i/>
                <w:sz w:val="20"/>
                <w:szCs w:val="20"/>
              </w:rPr>
              <w:t xml:space="preserve">I can correctly identify and use the language of forward, backward, left, </w:t>
            </w:r>
            <w:proofErr w:type="gramStart"/>
            <w:r w:rsidRPr="00A67811">
              <w:rPr>
                <w:i/>
                <w:sz w:val="20"/>
                <w:szCs w:val="20"/>
              </w:rPr>
              <w:t>right</w:t>
            </w:r>
            <w:proofErr w:type="gramEnd"/>
            <w:r w:rsidRPr="00A67811">
              <w:rPr>
                <w:i/>
                <w:sz w:val="20"/>
                <w:szCs w:val="20"/>
              </w:rPr>
              <w:t xml:space="preserve"> and go.</w:t>
            </w:r>
          </w:p>
        </w:tc>
      </w:tr>
    </w:tbl>
    <w:p w:rsidR="00972B50" w:rsidRPr="00A67811" w:rsidRDefault="00972B50" w:rsidP="00EB4278">
      <w:pPr>
        <w:spacing w:before="120"/>
        <w:ind w:left="357"/>
        <w:rPr>
          <w:rFonts w:ascii="Arial" w:hAnsi="Arial" w:cs="Arial"/>
          <w:b/>
          <w:i/>
          <w:sz w:val="20"/>
          <w:szCs w:val="20"/>
        </w:rPr>
      </w:pPr>
      <w:r w:rsidRPr="00A67811">
        <w:rPr>
          <w:rFonts w:ascii="Arial" w:hAnsi="Arial" w:cs="Arial"/>
          <w:b/>
          <w:i/>
          <w:sz w:val="20"/>
          <w:szCs w:val="20"/>
        </w:rPr>
        <w:t>Activity</w:t>
      </w:r>
    </w:p>
    <w:p w:rsidR="00EB4278" w:rsidRPr="00A67811" w:rsidRDefault="00972B50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Display the ‘I can’ statements around the classroom </w:t>
      </w:r>
      <w:r w:rsidR="00EB4278" w:rsidRPr="00A67811">
        <w:rPr>
          <w:rFonts w:ascii="Arial" w:hAnsi="Arial" w:cs="Arial"/>
          <w:sz w:val="20"/>
          <w:szCs w:val="20"/>
        </w:rPr>
        <w:t>and make</w:t>
      </w:r>
      <w:r w:rsidR="00FC548B" w:rsidRPr="00A67811">
        <w:rPr>
          <w:rFonts w:ascii="Arial" w:hAnsi="Arial" w:cs="Arial"/>
          <w:sz w:val="20"/>
          <w:szCs w:val="20"/>
        </w:rPr>
        <w:t xml:space="preserve"> students aware of them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FC548B" w:rsidRPr="00A67811">
        <w:rPr>
          <w:rFonts w:ascii="Arial" w:hAnsi="Arial" w:cs="Arial"/>
          <w:sz w:val="20"/>
          <w:szCs w:val="20"/>
        </w:rPr>
        <w:t xml:space="preserve">(refer to Appendix </w:t>
      </w:r>
      <w:r w:rsidR="00E203DF" w:rsidRPr="00A67811">
        <w:rPr>
          <w:rFonts w:ascii="Arial" w:hAnsi="Arial" w:cs="Arial"/>
          <w:sz w:val="20"/>
          <w:szCs w:val="20"/>
        </w:rPr>
        <w:t>2</w:t>
      </w:r>
      <w:r w:rsidR="00FC548B" w:rsidRPr="00A67811">
        <w:rPr>
          <w:rFonts w:ascii="Arial" w:hAnsi="Arial" w:cs="Arial"/>
          <w:sz w:val="20"/>
          <w:szCs w:val="20"/>
        </w:rPr>
        <w:t>).</w:t>
      </w:r>
    </w:p>
    <w:p w:rsidR="00106CCF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Begin with explicit instruction of directional language and have students physically move themselves left, right, forwards and backwards, in preparation for programming the robot. </w:t>
      </w: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Have students provide directional instructions to their peers and practise </w:t>
      </w:r>
      <w:r w:rsidR="00106CCF" w:rsidRPr="00A67811">
        <w:rPr>
          <w:rFonts w:ascii="Arial" w:hAnsi="Arial" w:cs="Arial"/>
          <w:sz w:val="20"/>
          <w:szCs w:val="20"/>
        </w:rPr>
        <w:t xml:space="preserve">the following </w:t>
      </w:r>
      <w:r w:rsidRPr="00A67811">
        <w:rPr>
          <w:rFonts w:ascii="Arial" w:hAnsi="Arial" w:cs="Arial"/>
          <w:sz w:val="20"/>
          <w:szCs w:val="20"/>
        </w:rPr>
        <w:t>movement</w:t>
      </w:r>
      <w:r w:rsidR="00106CCF" w:rsidRPr="00A67811">
        <w:rPr>
          <w:rFonts w:ascii="Arial" w:hAnsi="Arial" w:cs="Arial"/>
          <w:sz w:val="20"/>
          <w:szCs w:val="20"/>
        </w:rPr>
        <w:t xml:space="preserve">s: forwards, backwards, turn left, </w:t>
      </w:r>
      <w:r w:rsidRPr="00A67811">
        <w:rPr>
          <w:rFonts w:ascii="Arial" w:hAnsi="Arial" w:cs="Arial"/>
          <w:sz w:val="20"/>
          <w:szCs w:val="20"/>
        </w:rPr>
        <w:t>turn right</w:t>
      </w:r>
      <w:r w:rsidR="00106CCF" w:rsidRPr="00A67811">
        <w:rPr>
          <w:rFonts w:ascii="Arial" w:hAnsi="Arial" w:cs="Arial"/>
          <w:sz w:val="20"/>
          <w:szCs w:val="20"/>
        </w:rPr>
        <w:t xml:space="preserve">, </w:t>
      </w:r>
      <w:r w:rsidR="00F75AFD" w:rsidRPr="00A67811">
        <w:rPr>
          <w:rFonts w:ascii="Arial" w:hAnsi="Arial" w:cs="Arial"/>
          <w:sz w:val="20"/>
          <w:szCs w:val="20"/>
        </w:rPr>
        <w:t>and go</w:t>
      </w:r>
      <w:r w:rsidRPr="00A67811">
        <w:rPr>
          <w:rFonts w:ascii="Arial" w:hAnsi="Arial" w:cs="Arial"/>
          <w:sz w:val="20"/>
          <w:szCs w:val="20"/>
        </w:rPr>
        <w:t>.</w:t>
      </w:r>
      <w:r w:rsidR="002762E4" w:rsidRPr="00A67811">
        <w:rPr>
          <w:rFonts w:ascii="Arial" w:hAnsi="Arial" w:cs="Arial"/>
          <w:sz w:val="20"/>
          <w:szCs w:val="20"/>
        </w:rPr>
        <w:t xml:space="preserve"> </w:t>
      </w: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Introduce the term ‘algorithm’ and explain the concept as a sequence of steps of decisions required to solve a problem. Explore different uses for algorithms in real life, such as </w:t>
      </w:r>
      <w:r w:rsidR="00F75AFD" w:rsidRPr="00A67811">
        <w:rPr>
          <w:rFonts w:ascii="Arial" w:hAnsi="Arial" w:cs="Arial"/>
          <w:sz w:val="20"/>
          <w:szCs w:val="20"/>
        </w:rPr>
        <w:t>operating a</w:t>
      </w:r>
      <w:r w:rsidRPr="00A67811">
        <w:rPr>
          <w:rFonts w:ascii="Arial" w:hAnsi="Arial" w:cs="Arial"/>
          <w:sz w:val="20"/>
          <w:szCs w:val="20"/>
        </w:rPr>
        <w:t xml:space="preserve"> computer </w:t>
      </w:r>
      <w:r w:rsidR="00F75AFD" w:rsidRPr="00A67811">
        <w:rPr>
          <w:rFonts w:ascii="Arial" w:hAnsi="Arial" w:cs="Arial"/>
          <w:sz w:val="20"/>
          <w:szCs w:val="20"/>
        </w:rPr>
        <w:t>to write an email</w:t>
      </w:r>
      <w:r w:rsidRPr="00A67811">
        <w:rPr>
          <w:rFonts w:ascii="Arial" w:hAnsi="Arial" w:cs="Arial"/>
          <w:sz w:val="20"/>
          <w:szCs w:val="20"/>
        </w:rPr>
        <w:t>,</w:t>
      </w:r>
      <w:r w:rsidR="00F75AFD" w:rsidRPr="00A67811">
        <w:rPr>
          <w:rFonts w:ascii="Arial" w:hAnsi="Arial" w:cs="Arial"/>
          <w:sz w:val="20"/>
          <w:szCs w:val="20"/>
        </w:rPr>
        <w:t xml:space="preserve"> or </w:t>
      </w:r>
      <w:r w:rsidR="00106CCF" w:rsidRPr="00A67811">
        <w:rPr>
          <w:rFonts w:ascii="Arial" w:hAnsi="Arial" w:cs="Arial"/>
          <w:sz w:val="20"/>
          <w:szCs w:val="20"/>
        </w:rPr>
        <w:t>following a series of steps in the method of a recipe.</w:t>
      </w:r>
    </w:p>
    <w:p w:rsidR="00740249" w:rsidRPr="00A67811" w:rsidRDefault="00F67750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Provide</w:t>
      </w:r>
      <w:r w:rsidR="002762E4" w:rsidRPr="00A67811">
        <w:rPr>
          <w:rFonts w:ascii="Arial" w:hAnsi="Arial" w:cs="Arial"/>
          <w:sz w:val="20"/>
          <w:szCs w:val="20"/>
        </w:rPr>
        <w:t xml:space="preserve"> explicit teaching of how to </w:t>
      </w:r>
      <w:r w:rsidR="00106CCF" w:rsidRPr="00A67811">
        <w:rPr>
          <w:rFonts w:ascii="Arial" w:hAnsi="Arial" w:cs="Arial"/>
          <w:sz w:val="20"/>
          <w:szCs w:val="20"/>
        </w:rPr>
        <w:t>give</w:t>
      </w:r>
      <w:r w:rsidR="002762E4" w:rsidRPr="00A67811">
        <w:rPr>
          <w:rFonts w:ascii="Arial" w:hAnsi="Arial" w:cs="Arial"/>
          <w:sz w:val="20"/>
          <w:szCs w:val="20"/>
        </w:rPr>
        <w:t xml:space="preserve"> directional instructions, by using the laminated </w:t>
      </w:r>
      <w:r w:rsidR="002762E4" w:rsidRPr="00A67811">
        <w:rPr>
          <w:rFonts w:ascii="Arial" w:hAnsi="Arial" w:cs="Arial"/>
          <w:i/>
          <w:sz w:val="20"/>
          <w:szCs w:val="20"/>
        </w:rPr>
        <w:t>Programming command cards</w:t>
      </w:r>
      <w:r w:rsidR="002762E4" w:rsidRPr="00A67811">
        <w:rPr>
          <w:rFonts w:ascii="Arial" w:hAnsi="Arial" w:cs="Arial"/>
          <w:sz w:val="20"/>
          <w:szCs w:val="20"/>
        </w:rPr>
        <w:t xml:space="preserve"> to show </w:t>
      </w:r>
      <w:r w:rsidR="00740249" w:rsidRPr="00A67811">
        <w:rPr>
          <w:rFonts w:ascii="Arial" w:hAnsi="Arial" w:cs="Arial"/>
          <w:sz w:val="20"/>
          <w:szCs w:val="20"/>
        </w:rPr>
        <w:t>the command</w:t>
      </w:r>
      <w:r w:rsidR="002762E4" w:rsidRPr="00A67811">
        <w:rPr>
          <w:rFonts w:ascii="Arial" w:hAnsi="Arial" w:cs="Arial"/>
          <w:sz w:val="20"/>
          <w:szCs w:val="20"/>
        </w:rPr>
        <w:t>/s</w:t>
      </w:r>
      <w:r w:rsidR="00740249" w:rsidRPr="00A67811">
        <w:rPr>
          <w:rFonts w:ascii="Arial" w:hAnsi="Arial" w:cs="Arial"/>
          <w:sz w:val="20"/>
          <w:szCs w:val="20"/>
        </w:rPr>
        <w:t xml:space="preserve"> to students and giving verbal instructions at the same time</w:t>
      </w:r>
      <w:r w:rsidR="002762E4" w:rsidRPr="00A67811">
        <w:rPr>
          <w:rFonts w:ascii="Arial" w:hAnsi="Arial" w:cs="Arial"/>
          <w:sz w:val="20"/>
          <w:szCs w:val="20"/>
        </w:rPr>
        <w:t xml:space="preserve">. </w:t>
      </w:r>
      <w:r w:rsidR="00106CCF" w:rsidRPr="00A67811">
        <w:rPr>
          <w:rFonts w:ascii="Arial" w:hAnsi="Arial" w:cs="Arial"/>
          <w:sz w:val="20"/>
          <w:szCs w:val="20"/>
        </w:rPr>
        <w:t xml:space="preserve">This will </w:t>
      </w:r>
      <w:r w:rsidRPr="00A67811">
        <w:rPr>
          <w:rFonts w:ascii="Arial" w:hAnsi="Arial" w:cs="Arial"/>
          <w:sz w:val="20"/>
          <w:szCs w:val="20"/>
        </w:rPr>
        <w:t>assist</w:t>
      </w:r>
      <w:r w:rsidR="00106CCF" w:rsidRPr="00A67811">
        <w:rPr>
          <w:rFonts w:ascii="Arial" w:hAnsi="Arial" w:cs="Arial"/>
          <w:sz w:val="20"/>
          <w:szCs w:val="20"/>
        </w:rPr>
        <w:t xml:space="preserve"> </w:t>
      </w:r>
      <w:r w:rsidRPr="00A67811">
        <w:rPr>
          <w:rFonts w:ascii="Arial" w:hAnsi="Arial" w:cs="Arial"/>
          <w:sz w:val="20"/>
          <w:szCs w:val="20"/>
        </w:rPr>
        <w:t xml:space="preserve">students with connecting the physical movement with the action of the card.  </w:t>
      </w:r>
      <w:r w:rsidR="002762E4" w:rsidRPr="00A67811">
        <w:rPr>
          <w:rFonts w:ascii="Arial" w:hAnsi="Arial" w:cs="Arial"/>
          <w:sz w:val="20"/>
          <w:szCs w:val="20"/>
        </w:rPr>
        <w:t>For example,  ask students to</w:t>
      </w:r>
      <w:r w:rsidR="00740249" w:rsidRPr="00A67811">
        <w:rPr>
          <w:rFonts w:ascii="Arial" w:hAnsi="Arial" w:cs="Arial"/>
          <w:sz w:val="20"/>
          <w:szCs w:val="20"/>
        </w:rPr>
        <w:t>:</w:t>
      </w:r>
    </w:p>
    <w:p w:rsidR="00740249" w:rsidRPr="00A67811" w:rsidRDefault="00740249" w:rsidP="00D7432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Take one step forward, turn right</w:t>
      </w:r>
      <w:r w:rsidR="002762E4" w:rsidRPr="00A67811">
        <w:rPr>
          <w:rFonts w:ascii="Arial" w:hAnsi="Arial" w:cs="Arial"/>
          <w:sz w:val="20"/>
          <w:szCs w:val="20"/>
        </w:rPr>
        <w:t xml:space="preserve"> (using one Forward command card and one Turn right command card) </w:t>
      </w:r>
    </w:p>
    <w:p w:rsidR="00740249" w:rsidRPr="00A67811" w:rsidRDefault="00740249" w:rsidP="00D7432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Turn left and go two steps forward</w:t>
      </w:r>
      <w:r w:rsidR="002762E4" w:rsidRPr="00A67811">
        <w:rPr>
          <w:rFonts w:ascii="Arial" w:hAnsi="Arial" w:cs="Arial"/>
          <w:sz w:val="20"/>
          <w:szCs w:val="20"/>
        </w:rPr>
        <w:t xml:space="preserve"> (using one Turn left command card and two Forward command cards)</w:t>
      </w:r>
    </w:p>
    <w:p w:rsidR="00607E1C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Following guided instruction from the teacher, pair students together and ask students to select a series of comm</w:t>
      </w:r>
      <w:r w:rsidR="00F3607F" w:rsidRPr="00A67811">
        <w:rPr>
          <w:rFonts w:ascii="Arial" w:hAnsi="Arial" w:cs="Arial"/>
          <w:sz w:val="20"/>
          <w:szCs w:val="20"/>
        </w:rPr>
        <w:t>ands</w:t>
      </w:r>
      <w:r w:rsidR="002762E4" w:rsidRPr="00A67811">
        <w:rPr>
          <w:rFonts w:ascii="Arial" w:hAnsi="Arial" w:cs="Arial"/>
          <w:sz w:val="20"/>
          <w:szCs w:val="20"/>
        </w:rPr>
        <w:t>, and give</w:t>
      </w:r>
      <w:r w:rsidR="00F3607F" w:rsidRPr="00A67811">
        <w:rPr>
          <w:rFonts w:ascii="Arial" w:hAnsi="Arial" w:cs="Arial"/>
          <w:sz w:val="20"/>
          <w:szCs w:val="20"/>
        </w:rPr>
        <w:t xml:space="preserve"> the instructions/</w:t>
      </w:r>
      <w:r w:rsidRPr="00A67811">
        <w:rPr>
          <w:rFonts w:ascii="Arial" w:hAnsi="Arial" w:cs="Arial"/>
          <w:sz w:val="20"/>
          <w:szCs w:val="20"/>
        </w:rPr>
        <w:t xml:space="preserve">commands to their partner to complete the physical movements. </w:t>
      </w:r>
    </w:p>
    <w:p w:rsidR="00607E1C" w:rsidRPr="00A67811" w:rsidRDefault="00607E1C">
      <w:pPr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br w:type="page"/>
      </w:r>
    </w:p>
    <w:p w:rsidR="00740249" w:rsidRPr="00A67811" w:rsidRDefault="00740249" w:rsidP="00A67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1399" w:rsidRPr="00A67811" w:rsidRDefault="00741399" w:rsidP="00741399">
      <w:pPr>
        <w:keepNext/>
        <w:spacing w:before="120"/>
        <w:ind w:left="357"/>
        <w:rPr>
          <w:rFonts w:ascii="Arial" w:hAnsi="Arial" w:cs="Arial"/>
          <w:b/>
          <w:i/>
          <w:sz w:val="24"/>
          <w:szCs w:val="20"/>
        </w:rPr>
      </w:pPr>
      <w:r w:rsidRPr="00A67811">
        <w:rPr>
          <w:rFonts w:ascii="Arial" w:hAnsi="Arial" w:cs="Arial"/>
          <w:b/>
          <w:i/>
          <w:sz w:val="24"/>
          <w:szCs w:val="20"/>
        </w:rPr>
        <w:t>Session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782"/>
      </w:tblGrid>
      <w:tr w:rsidR="00EB4278" w:rsidRPr="00A67811" w:rsidTr="00A67811">
        <w:tc>
          <w:tcPr>
            <w:tcW w:w="13782" w:type="dxa"/>
            <w:shd w:val="clear" w:color="auto" w:fill="EAF1DD" w:themeFill="accent3" w:themeFillTint="33"/>
          </w:tcPr>
          <w:p w:rsidR="00EB4278" w:rsidRPr="00A67811" w:rsidRDefault="00EB4278" w:rsidP="00EB4278">
            <w:pPr>
              <w:jc w:val="both"/>
              <w:rPr>
                <w:b/>
                <w:i/>
                <w:sz w:val="20"/>
                <w:szCs w:val="20"/>
              </w:rPr>
            </w:pPr>
            <w:r w:rsidRPr="00A67811">
              <w:rPr>
                <w:b/>
                <w:i/>
                <w:sz w:val="20"/>
                <w:szCs w:val="20"/>
              </w:rPr>
              <w:t>Learning intention and success indicator for students</w:t>
            </w:r>
          </w:p>
        </w:tc>
      </w:tr>
      <w:tr w:rsidR="00EB4278" w:rsidRPr="00A67811" w:rsidTr="00A67811">
        <w:tc>
          <w:tcPr>
            <w:tcW w:w="13782" w:type="dxa"/>
            <w:shd w:val="clear" w:color="auto" w:fill="EAF1DD" w:themeFill="accent3" w:themeFillTint="33"/>
          </w:tcPr>
          <w:p w:rsidR="00EB4278" w:rsidRPr="00A67811" w:rsidRDefault="00EB4278" w:rsidP="00EB4278">
            <w:pPr>
              <w:pStyle w:val="ListParagraph"/>
              <w:keepNext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A67811">
              <w:rPr>
                <w:i/>
                <w:sz w:val="20"/>
                <w:szCs w:val="20"/>
              </w:rPr>
              <w:t>I can design a simple sequence of steps (algorithm) to solve the problem of getting the bee to the flower.</w:t>
            </w:r>
          </w:p>
        </w:tc>
      </w:tr>
    </w:tbl>
    <w:p w:rsidR="00972B50" w:rsidRPr="00A67811" w:rsidRDefault="00972B50" w:rsidP="0074139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After students have experimented with creating different commands, introduce the problem to be solved – </w:t>
      </w:r>
      <w:r w:rsidR="00E7716B" w:rsidRPr="00A67811">
        <w:rPr>
          <w:rFonts w:ascii="Arial" w:hAnsi="Arial" w:cs="Arial"/>
          <w:sz w:val="20"/>
          <w:szCs w:val="20"/>
        </w:rPr>
        <w:t xml:space="preserve">‘How can you get </w:t>
      </w:r>
      <w:r w:rsidRPr="00A67811">
        <w:rPr>
          <w:rFonts w:ascii="Arial" w:hAnsi="Arial" w:cs="Arial"/>
          <w:sz w:val="20"/>
          <w:szCs w:val="20"/>
        </w:rPr>
        <w:t>the bee to the flower</w:t>
      </w:r>
      <w:r w:rsidR="00E7716B" w:rsidRPr="00A67811">
        <w:rPr>
          <w:rFonts w:ascii="Arial" w:hAnsi="Arial" w:cs="Arial"/>
          <w:sz w:val="20"/>
          <w:szCs w:val="20"/>
        </w:rPr>
        <w:t>?’</w:t>
      </w:r>
      <w:r w:rsidR="00E203DF" w:rsidRPr="00A67811">
        <w:rPr>
          <w:rFonts w:ascii="Arial" w:hAnsi="Arial" w:cs="Arial"/>
          <w:sz w:val="20"/>
          <w:szCs w:val="20"/>
        </w:rPr>
        <w:t xml:space="preserve"> R</w:t>
      </w:r>
      <w:r w:rsidRPr="00A67811">
        <w:rPr>
          <w:rFonts w:ascii="Arial" w:hAnsi="Arial" w:cs="Arial"/>
          <w:sz w:val="20"/>
          <w:szCs w:val="20"/>
        </w:rPr>
        <w:t xml:space="preserve">efer to </w:t>
      </w:r>
      <w:r w:rsidR="000B4801" w:rsidRPr="00A67811">
        <w:rPr>
          <w:rFonts w:ascii="Arial" w:hAnsi="Arial" w:cs="Arial"/>
          <w:i/>
          <w:sz w:val="20"/>
          <w:szCs w:val="20"/>
        </w:rPr>
        <w:t>Bee to flower</w:t>
      </w:r>
      <w:r w:rsidR="000B4801" w:rsidRPr="00A67811">
        <w:rPr>
          <w:rFonts w:ascii="Arial" w:hAnsi="Arial" w:cs="Arial"/>
          <w:sz w:val="20"/>
          <w:szCs w:val="20"/>
        </w:rPr>
        <w:t xml:space="preserve"> student worksheet</w:t>
      </w:r>
      <w:r w:rsidR="00E203DF" w:rsidRPr="00A67811">
        <w:rPr>
          <w:rFonts w:ascii="Arial" w:hAnsi="Arial" w:cs="Arial"/>
          <w:sz w:val="20"/>
          <w:szCs w:val="20"/>
        </w:rPr>
        <w:t xml:space="preserve"> (Appendix 1)</w:t>
      </w:r>
      <w:r w:rsidR="00E7716B" w:rsidRPr="00A67811">
        <w:rPr>
          <w:rFonts w:ascii="Arial" w:hAnsi="Arial" w:cs="Arial"/>
          <w:sz w:val="20"/>
          <w:szCs w:val="20"/>
        </w:rPr>
        <w:t>.</w:t>
      </w:r>
    </w:p>
    <w:p w:rsidR="00741399" w:rsidRPr="00A67811" w:rsidRDefault="00E7716B" w:rsidP="00741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Ask students to cut out the Programming command cards and place relevant Programming command cards on the</w:t>
      </w:r>
      <w:r w:rsidR="00740249" w:rsidRPr="00A67811">
        <w:rPr>
          <w:rFonts w:ascii="Arial" w:hAnsi="Arial" w:cs="Arial"/>
          <w:sz w:val="20"/>
          <w:szCs w:val="20"/>
        </w:rPr>
        <w:t xml:space="preserve"> </w:t>
      </w:r>
      <w:r w:rsidR="00C95138" w:rsidRPr="00A67811">
        <w:rPr>
          <w:rFonts w:ascii="Arial" w:hAnsi="Arial" w:cs="Arial"/>
          <w:i/>
          <w:sz w:val="20"/>
          <w:szCs w:val="20"/>
        </w:rPr>
        <w:t>Bee to flower</w:t>
      </w:r>
      <w:r w:rsidR="00C95138" w:rsidRPr="00A67811">
        <w:rPr>
          <w:rFonts w:ascii="Arial" w:hAnsi="Arial" w:cs="Arial"/>
          <w:sz w:val="20"/>
          <w:szCs w:val="20"/>
        </w:rPr>
        <w:t xml:space="preserve"> student worksheet </w:t>
      </w:r>
      <w:r w:rsidR="00740249" w:rsidRPr="00A67811">
        <w:rPr>
          <w:rFonts w:ascii="Arial" w:hAnsi="Arial" w:cs="Arial"/>
          <w:sz w:val="20"/>
          <w:szCs w:val="20"/>
        </w:rPr>
        <w:t xml:space="preserve">to design a solution of commands to program the </w:t>
      </w:r>
      <w:r w:rsidR="00C95138" w:rsidRPr="00A67811">
        <w:rPr>
          <w:rFonts w:ascii="Arial" w:hAnsi="Arial" w:cs="Arial"/>
          <w:sz w:val="20"/>
          <w:szCs w:val="20"/>
        </w:rPr>
        <w:t>robot</w:t>
      </w:r>
      <w:r w:rsidR="00740249" w:rsidRPr="00A67811">
        <w:rPr>
          <w:rFonts w:ascii="Arial" w:hAnsi="Arial" w:cs="Arial"/>
          <w:sz w:val="20"/>
          <w:szCs w:val="20"/>
        </w:rPr>
        <w:t xml:space="preserve"> to </w:t>
      </w:r>
      <w:r w:rsidR="00F5360E" w:rsidRPr="00A67811">
        <w:rPr>
          <w:rFonts w:ascii="Arial" w:hAnsi="Arial" w:cs="Arial"/>
          <w:sz w:val="20"/>
          <w:szCs w:val="20"/>
        </w:rPr>
        <w:t>travel</w:t>
      </w:r>
      <w:r w:rsidR="00740249" w:rsidRPr="00A67811">
        <w:rPr>
          <w:rFonts w:ascii="Arial" w:hAnsi="Arial" w:cs="Arial"/>
          <w:sz w:val="20"/>
          <w:szCs w:val="20"/>
        </w:rPr>
        <w:t xml:space="preserve"> from the start to the end point</w:t>
      </w:r>
      <w:r w:rsidR="00741399" w:rsidRPr="00A67811">
        <w:rPr>
          <w:rFonts w:ascii="Arial" w:hAnsi="Arial" w:cs="Arial"/>
          <w:sz w:val="20"/>
          <w:szCs w:val="20"/>
        </w:rPr>
        <w:t xml:space="preserve"> so the bee can get to the flower</w:t>
      </w:r>
      <w:r w:rsidR="00740249" w:rsidRPr="00A67811">
        <w:rPr>
          <w:rFonts w:ascii="Arial" w:hAnsi="Arial" w:cs="Arial"/>
          <w:sz w:val="20"/>
          <w:szCs w:val="20"/>
        </w:rPr>
        <w:t>.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AC60DB" w:rsidRPr="00A67811">
        <w:rPr>
          <w:rFonts w:ascii="Arial" w:hAnsi="Arial" w:cs="Arial"/>
          <w:sz w:val="20"/>
          <w:szCs w:val="20"/>
        </w:rPr>
        <w:t xml:space="preserve">Discuss the importance of using patterns to create </w:t>
      </w:r>
      <w:r w:rsidR="00B74CF7" w:rsidRPr="00A67811">
        <w:rPr>
          <w:rFonts w:ascii="Arial" w:hAnsi="Arial" w:cs="Arial"/>
          <w:sz w:val="20"/>
          <w:szCs w:val="20"/>
        </w:rPr>
        <w:t xml:space="preserve">an algorithm </w:t>
      </w:r>
      <w:r w:rsidR="00AC60DB" w:rsidRPr="00A67811">
        <w:rPr>
          <w:rFonts w:ascii="Arial" w:hAnsi="Arial" w:cs="Arial"/>
          <w:sz w:val="20"/>
          <w:szCs w:val="20"/>
        </w:rPr>
        <w:t xml:space="preserve">with the students. </w:t>
      </w:r>
      <w:r w:rsidRPr="00A67811">
        <w:rPr>
          <w:rFonts w:ascii="Arial" w:hAnsi="Arial" w:cs="Arial"/>
          <w:sz w:val="20"/>
          <w:szCs w:val="20"/>
        </w:rPr>
        <w:t xml:space="preserve">Do not get the students to stick the Programming command cards on the worksheet at this stage. </w:t>
      </w:r>
    </w:p>
    <w:p w:rsidR="00B74CF7" w:rsidRPr="00A67811" w:rsidRDefault="00741399" w:rsidP="0074139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Use the masking tape to create a grid map (15 cm x 15 cm squares) on the classroom floor or create a grid map chart. </w:t>
      </w:r>
      <w:r w:rsidR="00740249" w:rsidRPr="00A67811">
        <w:rPr>
          <w:rFonts w:ascii="Arial" w:hAnsi="Arial" w:cs="Arial"/>
          <w:sz w:val="20"/>
          <w:szCs w:val="20"/>
        </w:rPr>
        <w:t xml:space="preserve">Get students </w:t>
      </w:r>
      <w:r w:rsidR="00F67750" w:rsidRPr="00A67811">
        <w:rPr>
          <w:rFonts w:ascii="Arial" w:hAnsi="Arial" w:cs="Arial"/>
          <w:sz w:val="20"/>
          <w:szCs w:val="20"/>
        </w:rPr>
        <w:t xml:space="preserve">to use the Bee-Bot fake bot cards </w:t>
      </w:r>
      <w:r w:rsidR="00740249" w:rsidRPr="00A67811">
        <w:rPr>
          <w:rFonts w:ascii="Arial" w:hAnsi="Arial" w:cs="Arial"/>
          <w:sz w:val="20"/>
          <w:szCs w:val="20"/>
        </w:rPr>
        <w:t>to trial and debug their sequence of steps (algorithm)</w:t>
      </w:r>
      <w:r w:rsidR="00F67750" w:rsidRPr="00A67811">
        <w:rPr>
          <w:rFonts w:ascii="Arial" w:hAnsi="Arial" w:cs="Arial"/>
          <w:sz w:val="20"/>
          <w:szCs w:val="20"/>
        </w:rPr>
        <w:t xml:space="preserve"> according to their </w:t>
      </w:r>
      <w:r w:rsidR="00F67750" w:rsidRPr="00A67811">
        <w:rPr>
          <w:rFonts w:ascii="Arial" w:hAnsi="Arial" w:cs="Arial"/>
          <w:i/>
          <w:sz w:val="20"/>
          <w:szCs w:val="20"/>
        </w:rPr>
        <w:t>Bee to flower</w:t>
      </w:r>
      <w:r w:rsidR="00F67750" w:rsidRPr="00A67811">
        <w:rPr>
          <w:rFonts w:ascii="Arial" w:hAnsi="Arial" w:cs="Arial"/>
          <w:sz w:val="20"/>
          <w:szCs w:val="20"/>
        </w:rPr>
        <w:t xml:space="preserve"> student worksheet</w:t>
      </w:r>
      <w:r w:rsidR="00B74CF7" w:rsidRPr="00A67811">
        <w:rPr>
          <w:rFonts w:ascii="Arial" w:hAnsi="Arial" w:cs="Arial"/>
          <w:sz w:val="20"/>
          <w:szCs w:val="20"/>
        </w:rPr>
        <w:t xml:space="preserve">. </w:t>
      </w:r>
      <w:r w:rsidR="00740249" w:rsidRPr="00A67811">
        <w:rPr>
          <w:rFonts w:ascii="Arial" w:hAnsi="Arial" w:cs="Arial"/>
          <w:sz w:val="20"/>
          <w:szCs w:val="20"/>
        </w:rPr>
        <w:t>If the sequence of steps d</w:t>
      </w:r>
      <w:r w:rsidR="00FD6DD8" w:rsidRPr="00A67811">
        <w:rPr>
          <w:rFonts w:ascii="Arial" w:hAnsi="Arial" w:cs="Arial"/>
          <w:sz w:val="20"/>
          <w:szCs w:val="20"/>
        </w:rPr>
        <w:t>oes not</w:t>
      </w:r>
      <w:r w:rsidR="00740249" w:rsidRPr="00A67811">
        <w:rPr>
          <w:rFonts w:ascii="Arial" w:hAnsi="Arial" w:cs="Arial"/>
          <w:sz w:val="20"/>
          <w:szCs w:val="20"/>
        </w:rPr>
        <w:t xml:space="preserve"> work, have students repeat the process and manipulate the </w:t>
      </w:r>
      <w:r w:rsidR="00106CCF" w:rsidRPr="00A67811">
        <w:rPr>
          <w:rFonts w:ascii="Arial" w:hAnsi="Arial" w:cs="Arial"/>
          <w:sz w:val="20"/>
          <w:szCs w:val="20"/>
        </w:rPr>
        <w:t xml:space="preserve">Programming </w:t>
      </w:r>
      <w:r w:rsidR="00740249" w:rsidRPr="00A67811">
        <w:rPr>
          <w:rFonts w:ascii="Arial" w:hAnsi="Arial" w:cs="Arial"/>
          <w:sz w:val="20"/>
          <w:szCs w:val="20"/>
        </w:rPr>
        <w:t>command cards</w:t>
      </w:r>
      <w:r w:rsidR="00106CCF" w:rsidRPr="00A67811">
        <w:rPr>
          <w:rFonts w:ascii="Arial" w:hAnsi="Arial" w:cs="Arial"/>
          <w:sz w:val="20"/>
          <w:szCs w:val="20"/>
        </w:rPr>
        <w:t xml:space="preserve"> on the worksheet</w:t>
      </w:r>
      <w:r w:rsidR="00740249" w:rsidRPr="00A67811">
        <w:rPr>
          <w:rFonts w:ascii="Arial" w:hAnsi="Arial" w:cs="Arial"/>
          <w:sz w:val="20"/>
          <w:szCs w:val="20"/>
        </w:rPr>
        <w:t xml:space="preserve"> and </w:t>
      </w:r>
      <w:r w:rsidR="00106CCF" w:rsidRPr="00A67811">
        <w:rPr>
          <w:rFonts w:ascii="Arial" w:hAnsi="Arial" w:cs="Arial"/>
          <w:sz w:val="20"/>
          <w:szCs w:val="20"/>
        </w:rPr>
        <w:t xml:space="preserve">then </w:t>
      </w:r>
      <w:r w:rsidR="00740249" w:rsidRPr="00A67811">
        <w:rPr>
          <w:rFonts w:ascii="Arial" w:hAnsi="Arial" w:cs="Arial"/>
          <w:sz w:val="20"/>
          <w:szCs w:val="20"/>
        </w:rPr>
        <w:t xml:space="preserve">try </w:t>
      </w:r>
      <w:r w:rsidR="00106CCF" w:rsidRPr="00A67811">
        <w:rPr>
          <w:rFonts w:ascii="Arial" w:hAnsi="Arial" w:cs="Arial"/>
          <w:sz w:val="20"/>
          <w:szCs w:val="20"/>
        </w:rPr>
        <w:t>again with the Bee-Bot fake bot and the grid map.</w:t>
      </w:r>
      <w:r w:rsidRPr="00A67811">
        <w:rPr>
          <w:rFonts w:ascii="Arial" w:hAnsi="Arial" w:cs="Arial"/>
          <w:sz w:val="20"/>
          <w:szCs w:val="20"/>
        </w:rPr>
        <w:t xml:space="preserve"> </w:t>
      </w:r>
    </w:p>
    <w:p w:rsidR="00B74CF7" w:rsidRPr="00A67811" w:rsidRDefault="00741399" w:rsidP="00B74CF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After students have </w:t>
      </w:r>
      <w:r w:rsidR="00106CCF" w:rsidRPr="00A67811">
        <w:rPr>
          <w:rFonts w:ascii="Arial" w:hAnsi="Arial" w:cs="Arial"/>
          <w:sz w:val="20"/>
          <w:szCs w:val="20"/>
        </w:rPr>
        <w:t xml:space="preserve">successfully </w:t>
      </w:r>
      <w:r w:rsidRPr="00A67811">
        <w:rPr>
          <w:rFonts w:ascii="Arial" w:hAnsi="Arial" w:cs="Arial"/>
          <w:sz w:val="20"/>
          <w:szCs w:val="20"/>
        </w:rPr>
        <w:t xml:space="preserve">trialled their sequence of steps, ask them to stick their selected Programming command cards onto the </w:t>
      </w:r>
      <w:r w:rsidRPr="00A67811">
        <w:rPr>
          <w:rFonts w:ascii="Arial" w:hAnsi="Arial" w:cs="Arial"/>
          <w:i/>
          <w:sz w:val="20"/>
          <w:szCs w:val="20"/>
        </w:rPr>
        <w:t>Bee to flower</w:t>
      </w:r>
      <w:r w:rsidRPr="00A67811">
        <w:rPr>
          <w:rFonts w:ascii="Arial" w:hAnsi="Arial" w:cs="Arial"/>
          <w:sz w:val="20"/>
          <w:szCs w:val="20"/>
        </w:rPr>
        <w:t xml:space="preserve"> student worksheet.</w:t>
      </w:r>
      <w:r w:rsidR="00B74CF7" w:rsidRPr="00A67811">
        <w:rPr>
          <w:rFonts w:ascii="Arial" w:hAnsi="Arial" w:cs="Arial"/>
          <w:sz w:val="20"/>
          <w:szCs w:val="20"/>
        </w:rPr>
        <w:t xml:space="preserve"> </w:t>
      </w:r>
    </w:p>
    <w:p w:rsidR="00740249" w:rsidRPr="00A67811" w:rsidRDefault="00B74CF7" w:rsidP="00B74CF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Ask the students to use the grid (either on the classroom floor or on their worksheet) to identify patterns in their algorithms.</w:t>
      </w:r>
    </w:p>
    <w:p w:rsidR="00234BF9" w:rsidRPr="00A67811" w:rsidRDefault="00B74CF7" w:rsidP="00B74CF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Get students to complete a peer review on directional language (refer to Appendix </w:t>
      </w:r>
      <w:r w:rsidR="00E203DF" w:rsidRPr="00A67811">
        <w:rPr>
          <w:rFonts w:ascii="Arial" w:hAnsi="Arial" w:cs="Arial"/>
          <w:sz w:val="20"/>
          <w:szCs w:val="20"/>
        </w:rPr>
        <w:t>3</w:t>
      </w:r>
      <w:r w:rsidRPr="00A67811">
        <w:rPr>
          <w:rFonts w:ascii="Arial" w:hAnsi="Arial" w:cs="Arial"/>
          <w:sz w:val="20"/>
          <w:szCs w:val="20"/>
        </w:rPr>
        <w:t>)</w:t>
      </w:r>
      <w:r w:rsidR="00234BF9" w:rsidRPr="00A67811">
        <w:rPr>
          <w:rFonts w:ascii="Arial" w:hAnsi="Arial" w:cs="Arial"/>
          <w:sz w:val="20"/>
          <w:szCs w:val="20"/>
        </w:rPr>
        <w:t xml:space="preserve">. </w:t>
      </w:r>
    </w:p>
    <w:p w:rsidR="00B74CF7" w:rsidRPr="00A67811" w:rsidRDefault="00234BF9" w:rsidP="00B74CF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Teacher could also ask students to reflect on testing to debug by asking the following questions:</w:t>
      </w:r>
    </w:p>
    <w:p w:rsidR="00234BF9" w:rsidRPr="00A67811" w:rsidRDefault="00234BF9" w:rsidP="00234BF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What errors did you have to fix?</w:t>
      </w:r>
    </w:p>
    <w:p w:rsidR="00234BF9" w:rsidRPr="00A67811" w:rsidRDefault="00234BF9" w:rsidP="00234BF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How did you fix the errors?</w:t>
      </w:r>
    </w:p>
    <w:p w:rsidR="00607E1C" w:rsidRPr="00A67811" w:rsidRDefault="00234BF9" w:rsidP="00234BF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Who was responsible for fixing the errors? You or your partner?</w:t>
      </w:r>
    </w:p>
    <w:p w:rsidR="00607E1C" w:rsidRPr="00A67811" w:rsidRDefault="00607E1C">
      <w:pPr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br w:type="page"/>
      </w:r>
    </w:p>
    <w:p w:rsidR="00234BF9" w:rsidRPr="00A67811" w:rsidRDefault="00234BF9" w:rsidP="00607E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085F" w:rsidRPr="00A67811" w:rsidRDefault="00C0085F" w:rsidP="00741399">
      <w:pPr>
        <w:spacing w:before="120"/>
        <w:ind w:left="357"/>
        <w:rPr>
          <w:rFonts w:ascii="Arial" w:hAnsi="Arial" w:cs="Arial"/>
          <w:b/>
          <w:i/>
          <w:sz w:val="24"/>
          <w:szCs w:val="20"/>
        </w:rPr>
      </w:pPr>
      <w:r w:rsidRPr="00A67811">
        <w:rPr>
          <w:rFonts w:ascii="Arial" w:hAnsi="Arial" w:cs="Arial"/>
          <w:b/>
          <w:i/>
          <w:sz w:val="24"/>
          <w:szCs w:val="20"/>
        </w:rPr>
        <w:t xml:space="preserve">Session </w:t>
      </w:r>
      <w:r w:rsidR="00741399" w:rsidRPr="00A67811">
        <w:rPr>
          <w:rFonts w:ascii="Arial" w:hAnsi="Arial" w:cs="Arial"/>
          <w:b/>
          <w:i/>
          <w:sz w:val="24"/>
          <w:szCs w:val="20"/>
        </w:rPr>
        <w:t>3</w:t>
      </w:r>
    </w:p>
    <w:tbl>
      <w:tblPr>
        <w:tblStyle w:val="TableGrid"/>
        <w:tblW w:w="0" w:type="auto"/>
        <w:tblInd w:w="357" w:type="dxa"/>
        <w:tblLook w:val="0600" w:firstRow="0" w:lastRow="0" w:firstColumn="0" w:lastColumn="0" w:noHBand="1" w:noVBand="1"/>
      </w:tblPr>
      <w:tblGrid>
        <w:gridCol w:w="13785"/>
      </w:tblGrid>
      <w:tr w:rsidR="00EB4278" w:rsidRPr="00A67811" w:rsidTr="00A67811">
        <w:tc>
          <w:tcPr>
            <w:tcW w:w="13785" w:type="dxa"/>
            <w:shd w:val="clear" w:color="auto" w:fill="EAF1DD" w:themeFill="accent3" w:themeFillTint="33"/>
          </w:tcPr>
          <w:p w:rsidR="00EB4278" w:rsidRPr="00A67811" w:rsidRDefault="00EB4278" w:rsidP="00C13746">
            <w:pPr>
              <w:spacing w:before="120"/>
              <w:rPr>
                <w:b/>
                <w:i/>
                <w:sz w:val="20"/>
                <w:szCs w:val="20"/>
              </w:rPr>
            </w:pPr>
            <w:r w:rsidRPr="00A67811">
              <w:rPr>
                <w:b/>
                <w:i/>
                <w:sz w:val="20"/>
                <w:szCs w:val="20"/>
              </w:rPr>
              <w:t>Learning intention and success indicators for students</w:t>
            </w:r>
          </w:p>
        </w:tc>
      </w:tr>
      <w:tr w:rsidR="00EB4278" w:rsidRPr="00A67811" w:rsidTr="00A67811">
        <w:tc>
          <w:tcPr>
            <w:tcW w:w="13785" w:type="dxa"/>
            <w:shd w:val="clear" w:color="auto" w:fill="EAF1DD" w:themeFill="accent3" w:themeFillTint="33"/>
          </w:tcPr>
          <w:p w:rsidR="00EB4278" w:rsidRPr="00A67811" w:rsidRDefault="00EB4278" w:rsidP="00EB427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67811">
              <w:rPr>
                <w:i/>
                <w:sz w:val="20"/>
                <w:szCs w:val="20"/>
              </w:rPr>
              <w:t>I can test and debug program a robot to successfully travel from the bee to the flower</w:t>
            </w:r>
            <w:r w:rsidRPr="00A67811">
              <w:rPr>
                <w:sz w:val="20"/>
                <w:szCs w:val="20"/>
              </w:rPr>
              <w:t>.</w:t>
            </w:r>
          </w:p>
        </w:tc>
      </w:tr>
    </w:tbl>
    <w:p w:rsidR="00740249" w:rsidRPr="00A67811" w:rsidRDefault="00741399" w:rsidP="00EB4278">
      <w:pPr>
        <w:pStyle w:val="ListParagraph"/>
        <w:numPr>
          <w:ilvl w:val="0"/>
          <w:numId w:val="16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Ask students</w:t>
      </w:r>
      <w:r w:rsidR="00740249" w:rsidRPr="00A67811">
        <w:rPr>
          <w:rFonts w:ascii="Arial" w:hAnsi="Arial" w:cs="Arial"/>
          <w:sz w:val="20"/>
          <w:szCs w:val="20"/>
        </w:rPr>
        <w:t xml:space="preserve"> to use the </w:t>
      </w:r>
      <w:r w:rsidRPr="00A67811">
        <w:rPr>
          <w:rFonts w:ascii="Arial" w:hAnsi="Arial" w:cs="Arial"/>
          <w:sz w:val="20"/>
          <w:szCs w:val="20"/>
        </w:rPr>
        <w:t>robot</w:t>
      </w:r>
      <w:r w:rsidR="00740249" w:rsidRPr="00A67811">
        <w:rPr>
          <w:rFonts w:ascii="Arial" w:hAnsi="Arial" w:cs="Arial"/>
          <w:sz w:val="20"/>
          <w:szCs w:val="20"/>
        </w:rPr>
        <w:t xml:space="preserve"> </w:t>
      </w:r>
      <w:r w:rsidR="00E7716B" w:rsidRPr="00A67811">
        <w:rPr>
          <w:rFonts w:ascii="Arial" w:hAnsi="Arial" w:cs="Arial"/>
          <w:sz w:val="20"/>
          <w:szCs w:val="20"/>
        </w:rPr>
        <w:t xml:space="preserve">and the grid map on the classroom floor </w:t>
      </w:r>
      <w:r w:rsidR="00740249" w:rsidRPr="00A67811">
        <w:rPr>
          <w:rFonts w:ascii="Arial" w:hAnsi="Arial" w:cs="Arial"/>
          <w:sz w:val="20"/>
          <w:szCs w:val="20"/>
        </w:rPr>
        <w:t xml:space="preserve">to test and evaluate their chosen </w:t>
      </w:r>
      <w:r w:rsidR="00E7716B" w:rsidRPr="00A67811">
        <w:rPr>
          <w:rFonts w:ascii="Arial" w:hAnsi="Arial" w:cs="Arial"/>
          <w:sz w:val="20"/>
          <w:szCs w:val="20"/>
        </w:rPr>
        <w:t xml:space="preserve">programming </w:t>
      </w:r>
      <w:r w:rsidR="00740249" w:rsidRPr="00A67811">
        <w:rPr>
          <w:rFonts w:ascii="Arial" w:hAnsi="Arial" w:cs="Arial"/>
          <w:sz w:val="20"/>
          <w:szCs w:val="20"/>
        </w:rPr>
        <w:t>commands</w:t>
      </w:r>
      <w:r w:rsidR="00E7716B" w:rsidRPr="00A67811">
        <w:rPr>
          <w:rFonts w:ascii="Arial" w:hAnsi="Arial" w:cs="Arial"/>
          <w:sz w:val="20"/>
          <w:szCs w:val="20"/>
        </w:rPr>
        <w:t xml:space="preserve"> </w:t>
      </w:r>
      <w:r w:rsidR="00740249" w:rsidRPr="00A67811">
        <w:rPr>
          <w:rFonts w:ascii="Arial" w:hAnsi="Arial" w:cs="Arial"/>
          <w:sz w:val="20"/>
          <w:szCs w:val="20"/>
        </w:rPr>
        <w:t xml:space="preserve">to determine if they </w:t>
      </w:r>
      <w:r w:rsidR="00F67750" w:rsidRPr="00A67811">
        <w:rPr>
          <w:rFonts w:ascii="Arial" w:hAnsi="Arial" w:cs="Arial"/>
          <w:sz w:val="20"/>
          <w:szCs w:val="20"/>
        </w:rPr>
        <w:t>have</w:t>
      </w:r>
      <w:r w:rsidR="00740249" w:rsidRPr="00A67811">
        <w:rPr>
          <w:rFonts w:ascii="Arial" w:hAnsi="Arial" w:cs="Arial"/>
          <w:sz w:val="20"/>
          <w:szCs w:val="20"/>
        </w:rPr>
        <w:t xml:space="preserve"> solve</w:t>
      </w:r>
      <w:r w:rsidR="00F67750" w:rsidRPr="00A67811">
        <w:rPr>
          <w:rFonts w:ascii="Arial" w:hAnsi="Arial" w:cs="Arial"/>
          <w:sz w:val="20"/>
          <w:szCs w:val="20"/>
        </w:rPr>
        <w:t>d</w:t>
      </w:r>
      <w:r w:rsidR="00740249" w:rsidRPr="00A67811">
        <w:rPr>
          <w:rFonts w:ascii="Arial" w:hAnsi="Arial" w:cs="Arial"/>
          <w:sz w:val="20"/>
          <w:szCs w:val="20"/>
        </w:rPr>
        <w:t xml:space="preserve"> the problem</w:t>
      </w:r>
      <w:r w:rsidR="00E7716B" w:rsidRPr="00A67811">
        <w:rPr>
          <w:rFonts w:ascii="Arial" w:hAnsi="Arial" w:cs="Arial"/>
          <w:sz w:val="20"/>
          <w:szCs w:val="20"/>
        </w:rPr>
        <w:t xml:space="preserve"> of getting the bee to the flower</w:t>
      </w:r>
      <w:r w:rsidR="00740249" w:rsidRPr="00A67811">
        <w:rPr>
          <w:rFonts w:ascii="Arial" w:hAnsi="Arial" w:cs="Arial"/>
          <w:sz w:val="20"/>
          <w:szCs w:val="20"/>
        </w:rPr>
        <w:t>.</w:t>
      </w: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If students encounter errors, direct </w:t>
      </w:r>
      <w:proofErr w:type="gramStart"/>
      <w:r w:rsidRPr="00A67811">
        <w:rPr>
          <w:rFonts w:ascii="Arial" w:hAnsi="Arial" w:cs="Arial"/>
          <w:sz w:val="20"/>
          <w:szCs w:val="20"/>
        </w:rPr>
        <w:t>them</w:t>
      </w:r>
      <w:proofErr w:type="gramEnd"/>
      <w:r w:rsidRPr="00A67811">
        <w:rPr>
          <w:rFonts w:ascii="Arial" w:hAnsi="Arial" w:cs="Arial"/>
          <w:sz w:val="20"/>
          <w:szCs w:val="20"/>
        </w:rPr>
        <w:t xml:space="preserve"> back to </w:t>
      </w:r>
      <w:r w:rsidR="00106CCF" w:rsidRPr="00A67811">
        <w:rPr>
          <w:rFonts w:ascii="Arial" w:hAnsi="Arial" w:cs="Arial"/>
          <w:sz w:val="20"/>
          <w:szCs w:val="20"/>
        </w:rPr>
        <w:t xml:space="preserve">checking their sequence of steps (algorithms) according to their </w:t>
      </w:r>
      <w:r w:rsidR="00106CCF" w:rsidRPr="00A67811">
        <w:rPr>
          <w:rFonts w:ascii="Arial" w:hAnsi="Arial" w:cs="Arial"/>
          <w:i/>
          <w:sz w:val="20"/>
          <w:szCs w:val="20"/>
        </w:rPr>
        <w:t>Bee to flower</w:t>
      </w:r>
      <w:r w:rsidR="00106CCF" w:rsidRPr="00A67811">
        <w:rPr>
          <w:rFonts w:ascii="Arial" w:hAnsi="Arial" w:cs="Arial"/>
          <w:sz w:val="20"/>
          <w:szCs w:val="20"/>
        </w:rPr>
        <w:t xml:space="preserve"> student worksheet.</w:t>
      </w:r>
    </w:p>
    <w:p w:rsidR="00740249" w:rsidRPr="00A67811" w:rsidRDefault="00740249" w:rsidP="00D743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Compare the different algorithms created by students</w:t>
      </w:r>
      <w:r w:rsidR="00106CCF" w:rsidRPr="00A67811">
        <w:rPr>
          <w:rFonts w:ascii="Arial" w:hAnsi="Arial" w:cs="Arial"/>
          <w:sz w:val="20"/>
          <w:szCs w:val="20"/>
        </w:rPr>
        <w:t>,</w:t>
      </w:r>
      <w:r w:rsidRPr="00A67811">
        <w:rPr>
          <w:rFonts w:ascii="Arial" w:hAnsi="Arial" w:cs="Arial"/>
          <w:sz w:val="20"/>
          <w:szCs w:val="20"/>
        </w:rPr>
        <w:t xml:space="preserve"> discussing the different ways students solved the problem. Discuss ways that the problem was solved using</w:t>
      </w:r>
      <w:r w:rsidR="00FD6DD8" w:rsidRPr="00A67811">
        <w:rPr>
          <w:rFonts w:ascii="Arial" w:hAnsi="Arial" w:cs="Arial"/>
          <w:sz w:val="20"/>
          <w:szCs w:val="20"/>
        </w:rPr>
        <w:t xml:space="preserve"> the</w:t>
      </w:r>
      <w:r w:rsidRPr="00A67811">
        <w:rPr>
          <w:rFonts w:ascii="Arial" w:hAnsi="Arial" w:cs="Arial"/>
          <w:sz w:val="20"/>
          <w:szCs w:val="20"/>
        </w:rPr>
        <w:t xml:space="preserve">: </w:t>
      </w:r>
    </w:p>
    <w:p w:rsidR="00740249" w:rsidRPr="00A67811" w:rsidRDefault="00740249" w:rsidP="0054388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least amount of commands</w:t>
      </w:r>
    </w:p>
    <w:p w:rsidR="00740249" w:rsidRPr="00A67811" w:rsidRDefault="00740249" w:rsidP="0054388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most amount of commands</w:t>
      </w:r>
    </w:p>
    <w:p w:rsidR="00740249" w:rsidRPr="00A67811" w:rsidRDefault="00740249" w:rsidP="0054388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shortest path</w:t>
      </w:r>
    </w:p>
    <w:p w:rsidR="00740249" w:rsidRPr="00A67811" w:rsidRDefault="00740249" w:rsidP="0054388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longest path</w:t>
      </w:r>
    </w:p>
    <w:p w:rsidR="00C54631" w:rsidRPr="00A67811" w:rsidRDefault="00C54631" w:rsidP="00C5463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Ask students to write up a self-reflection </w:t>
      </w:r>
      <w:r w:rsidR="00227C2B" w:rsidRPr="00A67811">
        <w:rPr>
          <w:rFonts w:ascii="Arial" w:hAnsi="Arial" w:cs="Arial"/>
          <w:sz w:val="20"/>
          <w:szCs w:val="20"/>
        </w:rPr>
        <w:t>which will give evidence for assessment. Guiding question could include:</w:t>
      </w:r>
    </w:p>
    <w:p w:rsidR="00227C2B" w:rsidRPr="00A67811" w:rsidRDefault="00227C2B" w:rsidP="00227C2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How many steps did it take to move the bee to the flower? Could you have done this differently?</w:t>
      </w:r>
    </w:p>
    <w:p w:rsidR="00227C2B" w:rsidRPr="00A67811" w:rsidRDefault="009B276B" w:rsidP="00227C2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Did you use a pattern when</w:t>
      </w:r>
      <w:r w:rsidR="00227C2B" w:rsidRPr="00A67811">
        <w:rPr>
          <w:rFonts w:ascii="Arial" w:hAnsi="Arial" w:cs="Arial"/>
          <w:sz w:val="20"/>
          <w:szCs w:val="20"/>
        </w:rPr>
        <w:t xml:space="preserve"> the </w:t>
      </w:r>
      <w:r w:rsidRPr="00A67811">
        <w:rPr>
          <w:rFonts w:ascii="Arial" w:hAnsi="Arial" w:cs="Arial"/>
          <w:sz w:val="20"/>
          <w:szCs w:val="20"/>
        </w:rPr>
        <w:t xml:space="preserve">robot travelled from the </w:t>
      </w:r>
      <w:r w:rsidR="00227C2B" w:rsidRPr="00A67811">
        <w:rPr>
          <w:rFonts w:ascii="Arial" w:hAnsi="Arial" w:cs="Arial"/>
          <w:sz w:val="20"/>
          <w:szCs w:val="20"/>
        </w:rPr>
        <w:t xml:space="preserve">bee </w:t>
      </w:r>
      <w:r w:rsidRPr="00A67811">
        <w:rPr>
          <w:rFonts w:ascii="Arial" w:hAnsi="Arial" w:cs="Arial"/>
          <w:sz w:val="20"/>
          <w:szCs w:val="20"/>
        </w:rPr>
        <w:t>to</w:t>
      </w:r>
      <w:r w:rsidR="00227C2B" w:rsidRPr="00A67811">
        <w:rPr>
          <w:rFonts w:ascii="Arial" w:hAnsi="Arial" w:cs="Arial"/>
          <w:sz w:val="20"/>
          <w:szCs w:val="20"/>
        </w:rPr>
        <w:t xml:space="preserve"> the flower?</w:t>
      </w:r>
    </w:p>
    <w:p w:rsidR="00227C2B" w:rsidRPr="00A67811" w:rsidRDefault="00227C2B" w:rsidP="00227C2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Did you use all the directional language? </w:t>
      </w:r>
      <w:proofErr w:type="gramStart"/>
      <w:r w:rsidRPr="00A67811">
        <w:rPr>
          <w:rFonts w:ascii="Arial" w:hAnsi="Arial" w:cs="Arial"/>
          <w:sz w:val="20"/>
          <w:szCs w:val="20"/>
        </w:rPr>
        <w:t>i.e</w:t>
      </w:r>
      <w:proofErr w:type="gramEnd"/>
      <w:r w:rsidRPr="00A67811">
        <w:rPr>
          <w:rFonts w:ascii="Arial" w:hAnsi="Arial" w:cs="Arial"/>
          <w:sz w:val="20"/>
          <w:szCs w:val="20"/>
        </w:rPr>
        <w:t xml:space="preserve">. left, </w:t>
      </w:r>
      <w:r w:rsidR="00FC548B" w:rsidRPr="00A67811">
        <w:rPr>
          <w:rFonts w:ascii="Arial" w:hAnsi="Arial" w:cs="Arial"/>
          <w:sz w:val="20"/>
          <w:szCs w:val="20"/>
        </w:rPr>
        <w:t>right, forward, backward and go?</w:t>
      </w:r>
    </w:p>
    <w:p w:rsidR="00E203DF" w:rsidRPr="00A67811" w:rsidRDefault="00227C2B" w:rsidP="00AC60D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Can you think when you might need to </w:t>
      </w:r>
      <w:r w:rsidR="00FC548B" w:rsidRPr="00A67811">
        <w:rPr>
          <w:rFonts w:ascii="Arial" w:hAnsi="Arial" w:cs="Arial"/>
          <w:sz w:val="20"/>
          <w:szCs w:val="20"/>
        </w:rPr>
        <w:t>move</w:t>
      </w:r>
      <w:r w:rsidRPr="00A67811">
        <w:rPr>
          <w:rFonts w:ascii="Arial" w:hAnsi="Arial" w:cs="Arial"/>
          <w:sz w:val="20"/>
          <w:szCs w:val="20"/>
        </w:rPr>
        <w:t xml:space="preserve"> </w:t>
      </w:r>
      <w:r w:rsidR="009B276B" w:rsidRPr="00A67811">
        <w:rPr>
          <w:rFonts w:ascii="Arial" w:hAnsi="Arial" w:cs="Arial"/>
          <w:sz w:val="20"/>
          <w:szCs w:val="20"/>
        </w:rPr>
        <w:t>‘</w:t>
      </w:r>
      <w:r w:rsidRPr="00A67811">
        <w:rPr>
          <w:rFonts w:ascii="Arial" w:hAnsi="Arial" w:cs="Arial"/>
          <w:sz w:val="20"/>
          <w:szCs w:val="20"/>
        </w:rPr>
        <w:t>backward</w:t>
      </w:r>
      <w:r w:rsidR="00AC60DB" w:rsidRPr="00A67811">
        <w:rPr>
          <w:rFonts w:ascii="Arial" w:hAnsi="Arial" w:cs="Arial"/>
          <w:sz w:val="20"/>
          <w:szCs w:val="20"/>
        </w:rPr>
        <w:t>s</w:t>
      </w:r>
      <w:r w:rsidR="009B276B" w:rsidRPr="00A67811">
        <w:rPr>
          <w:rFonts w:ascii="Arial" w:hAnsi="Arial" w:cs="Arial"/>
          <w:sz w:val="20"/>
          <w:szCs w:val="20"/>
        </w:rPr>
        <w:t>’</w:t>
      </w:r>
      <w:r w:rsidRPr="00A67811">
        <w:rPr>
          <w:rFonts w:ascii="Arial" w:hAnsi="Arial" w:cs="Arial"/>
          <w:sz w:val="20"/>
          <w:szCs w:val="20"/>
        </w:rPr>
        <w:t>?</w:t>
      </w:r>
    </w:p>
    <w:p w:rsidR="009B276B" w:rsidRPr="00A67811" w:rsidRDefault="009B276B" w:rsidP="00AC60D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Why did you have to use the instruction ‘go’ when programming the robot?</w:t>
      </w:r>
    </w:p>
    <w:p w:rsidR="009B276B" w:rsidRPr="00A67811" w:rsidRDefault="009B276B" w:rsidP="00AC60DB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>Why was instruction ‘stop’ not used when programming the robot?</w:t>
      </w:r>
    </w:p>
    <w:p w:rsidR="005A78D1" w:rsidRPr="00A67811" w:rsidRDefault="00E203DF" w:rsidP="00E203DF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br w:type="page"/>
      </w:r>
    </w:p>
    <w:p w:rsidR="0056235A" w:rsidRPr="00A67811" w:rsidRDefault="0056235A" w:rsidP="000B4801">
      <w:pPr>
        <w:pStyle w:val="Heading1"/>
        <w:rPr>
          <w:rFonts w:ascii="Arial" w:hAnsi="Arial" w:cs="Arial"/>
          <w:szCs w:val="20"/>
        </w:rPr>
      </w:pPr>
      <w:r w:rsidRPr="00A67811">
        <w:rPr>
          <w:rFonts w:ascii="Arial" w:hAnsi="Arial" w:cs="Arial"/>
          <w:szCs w:val="20"/>
        </w:rPr>
        <w:t>Additional resources</w:t>
      </w:r>
      <w:r w:rsidR="00740249" w:rsidRPr="00A67811">
        <w:rPr>
          <w:rFonts w:ascii="Arial" w:hAnsi="Arial" w:cs="Arial"/>
          <w:szCs w:val="20"/>
        </w:rPr>
        <w:t xml:space="preserve"> </w:t>
      </w:r>
      <w:r w:rsidRPr="00A67811">
        <w:rPr>
          <w:rFonts w:ascii="Arial" w:hAnsi="Arial" w:cs="Arial"/>
          <w:szCs w:val="20"/>
        </w:rPr>
        <w:t>/</w:t>
      </w:r>
      <w:r w:rsidR="00740249" w:rsidRPr="00A67811">
        <w:rPr>
          <w:rFonts w:ascii="Arial" w:hAnsi="Arial" w:cs="Arial"/>
          <w:szCs w:val="20"/>
        </w:rPr>
        <w:t xml:space="preserve"> r</w:t>
      </w:r>
      <w:r w:rsidRPr="00A67811">
        <w:rPr>
          <w:rFonts w:ascii="Arial" w:hAnsi="Arial" w:cs="Arial"/>
          <w:szCs w:val="20"/>
        </w:rPr>
        <w:t>eferences</w:t>
      </w:r>
      <w:r w:rsidR="00A67811">
        <w:rPr>
          <w:rFonts w:ascii="Arial" w:hAnsi="Arial" w:cs="Arial"/>
          <w:szCs w:val="20"/>
        </w:rPr>
        <w:br/>
      </w:r>
    </w:p>
    <w:p w:rsidR="00740249" w:rsidRPr="00A67811" w:rsidRDefault="00740249" w:rsidP="0054388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Bee-Bot website - </w:t>
      </w:r>
      <w:hyperlink r:id="rId20" w:history="1">
        <w:r w:rsidRPr="00A67811">
          <w:rPr>
            <w:rStyle w:val="Hyperlink"/>
            <w:rFonts w:ascii="Arial" w:hAnsi="Arial" w:cs="Arial"/>
            <w:sz w:val="20"/>
            <w:szCs w:val="20"/>
          </w:rPr>
          <w:t>https://www.bee-bot.us/</w:t>
        </w:r>
      </w:hyperlink>
      <w:r w:rsidRPr="00A67811">
        <w:rPr>
          <w:rFonts w:ascii="Arial" w:hAnsi="Arial" w:cs="Arial"/>
          <w:sz w:val="20"/>
          <w:szCs w:val="20"/>
        </w:rPr>
        <w:t xml:space="preserve"> </w:t>
      </w:r>
    </w:p>
    <w:p w:rsidR="00740249" w:rsidRPr="00A67811" w:rsidRDefault="00740249" w:rsidP="0054388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i/>
          <w:sz w:val="20"/>
          <w:szCs w:val="20"/>
        </w:rPr>
        <w:t>This website (American based) provides basic information about the Bee-Bot and accessories you can purchase. It also includes some basic information on how Bee-Bots have been used</w:t>
      </w:r>
      <w:r w:rsidRPr="00A67811">
        <w:rPr>
          <w:rFonts w:ascii="Arial" w:hAnsi="Arial" w:cs="Arial"/>
          <w:sz w:val="20"/>
          <w:szCs w:val="20"/>
        </w:rPr>
        <w:t>.</w:t>
      </w:r>
    </w:p>
    <w:p w:rsidR="00740249" w:rsidRPr="00A67811" w:rsidRDefault="00740249" w:rsidP="0054388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Barefoot Computing teacher resources (Bee-Bot fake bot template) - </w:t>
      </w:r>
      <w:hyperlink r:id="rId21" w:history="1">
        <w:r w:rsidRPr="00A67811">
          <w:rPr>
            <w:rStyle w:val="Hyperlink"/>
            <w:rFonts w:ascii="Arial" w:hAnsi="Arial" w:cs="Arial"/>
            <w:sz w:val="20"/>
            <w:szCs w:val="20"/>
          </w:rPr>
          <w:t>http://barefootcas.org.uk/wp-content/uploads/2014/09/Bee-Bot-Resources-Barefoot-Computing-Fakebots.pdf</w:t>
        </w:r>
      </w:hyperlink>
      <w:r w:rsidRPr="00A67811">
        <w:rPr>
          <w:rFonts w:ascii="Arial" w:hAnsi="Arial" w:cs="Arial"/>
          <w:sz w:val="20"/>
          <w:szCs w:val="20"/>
        </w:rPr>
        <w:t xml:space="preserve"> </w:t>
      </w:r>
    </w:p>
    <w:p w:rsidR="00740249" w:rsidRPr="00A67811" w:rsidRDefault="00740249" w:rsidP="0054388E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A67811">
        <w:rPr>
          <w:rFonts w:ascii="Arial" w:hAnsi="Arial" w:cs="Arial"/>
          <w:i/>
          <w:sz w:val="20"/>
          <w:szCs w:val="20"/>
        </w:rPr>
        <w:t>This website provides a free download of the Bee-Bot fake bot template that you can print and use before using the Bee-Bot.</w:t>
      </w:r>
    </w:p>
    <w:p w:rsidR="00740249" w:rsidRPr="00A67811" w:rsidRDefault="00740249" w:rsidP="0054388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t xml:space="preserve">Barefoot Computing teacher resources (command cards) - </w:t>
      </w:r>
      <w:hyperlink r:id="rId22" w:history="1">
        <w:r w:rsidRPr="00A67811">
          <w:rPr>
            <w:rStyle w:val="Hyperlink"/>
            <w:rFonts w:ascii="Arial" w:hAnsi="Arial" w:cs="Arial"/>
            <w:sz w:val="20"/>
            <w:szCs w:val="20"/>
          </w:rPr>
          <w:t>http://barefootcas.org.uk/wp-content/uploads/2014/09/Bee-Bot-Resources-Barefoot-Computing-Programming-Command-Cards.pdf</w:t>
        </w:r>
      </w:hyperlink>
      <w:r w:rsidRPr="00A67811">
        <w:rPr>
          <w:rFonts w:ascii="Arial" w:hAnsi="Arial" w:cs="Arial"/>
          <w:sz w:val="20"/>
          <w:szCs w:val="20"/>
        </w:rPr>
        <w:t xml:space="preserve"> </w:t>
      </w:r>
    </w:p>
    <w:p w:rsidR="003E3441" w:rsidRPr="00A67811" w:rsidRDefault="00740249" w:rsidP="000B4801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A67811">
        <w:rPr>
          <w:rFonts w:ascii="Arial" w:hAnsi="Arial" w:cs="Arial"/>
          <w:i/>
          <w:sz w:val="20"/>
          <w:szCs w:val="20"/>
        </w:rPr>
        <w:t xml:space="preserve">This website provides a free download of command cards that you can print and use to support this activity. The commands included are: </w:t>
      </w:r>
      <w:r w:rsidR="000B4801" w:rsidRPr="00A67811">
        <w:rPr>
          <w:rFonts w:ascii="Arial" w:hAnsi="Arial" w:cs="Arial"/>
          <w:i/>
          <w:sz w:val="20"/>
          <w:szCs w:val="20"/>
        </w:rPr>
        <w:t>turn right, turn left, forwards, backwards, pause, and go.</w:t>
      </w:r>
      <w:r w:rsidR="00FC548B" w:rsidRPr="00A67811">
        <w:rPr>
          <w:rFonts w:ascii="Arial" w:hAnsi="Arial" w:cs="Arial"/>
          <w:i/>
          <w:sz w:val="20"/>
          <w:szCs w:val="20"/>
        </w:rPr>
        <w:t xml:space="preserve"> [Please note</w:t>
      </w:r>
      <w:proofErr w:type="gramStart"/>
      <w:r w:rsidR="00FC548B" w:rsidRPr="00A67811">
        <w:rPr>
          <w:rFonts w:ascii="Arial" w:hAnsi="Arial" w:cs="Arial"/>
          <w:i/>
          <w:sz w:val="20"/>
          <w:szCs w:val="20"/>
        </w:rPr>
        <w:t>,</w:t>
      </w:r>
      <w:proofErr w:type="gramEnd"/>
      <w:r w:rsidR="00FC548B" w:rsidRPr="00A67811">
        <w:rPr>
          <w:rFonts w:ascii="Arial" w:hAnsi="Arial" w:cs="Arial"/>
          <w:i/>
          <w:sz w:val="20"/>
          <w:szCs w:val="20"/>
        </w:rPr>
        <w:t xml:space="preserve"> that pause is not used in this learning sequence].</w:t>
      </w:r>
    </w:p>
    <w:p w:rsidR="001528A2" w:rsidRDefault="001528A2" w:rsidP="000B4801">
      <w:pPr>
        <w:spacing w:after="120" w:line="240" w:lineRule="auto"/>
        <w:rPr>
          <w:rFonts w:ascii="Arial" w:hAnsi="Arial" w:cs="Arial"/>
          <w:i/>
          <w:sz w:val="20"/>
          <w:szCs w:val="20"/>
        </w:rPr>
        <w:sectPr w:rsidR="001528A2" w:rsidSect="00DD0CB0">
          <w:headerReference w:type="default" r:id="rId23"/>
          <w:footerReference w:type="default" r:id="rId2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528A2" w:rsidRPr="0078521E" w:rsidRDefault="001528A2" w:rsidP="001528A2">
      <w:pPr>
        <w:rPr>
          <w:rFonts w:ascii="Arial" w:hAnsi="Arial" w:cs="Arial"/>
          <w:sz w:val="56"/>
          <w:szCs w:val="96"/>
        </w:rPr>
      </w:pPr>
      <w:r w:rsidRPr="0078521E">
        <w:rPr>
          <w:rFonts w:ascii="Arial" w:hAnsi="Arial" w:cs="Arial"/>
          <w:sz w:val="56"/>
          <w:szCs w:val="92"/>
        </w:rPr>
        <w:t>Direct the robot to the flower</w:t>
      </w:r>
      <w:r w:rsidRP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sz w:val="56"/>
          <w:szCs w:val="92"/>
        </w:rPr>
        <w:tab/>
      </w:r>
      <w:r w:rsidR="0078521E">
        <w:rPr>
          <w:rFonts w:ascii="Arial" w:hAnsi="Arial" w:cs="Arial"/>
          <w:sz w:val="56"/>
          <w:szCs w:val="92"/>
        </w:rPr>
        <w:tab/>
      </w:r>
      <w:r w:rsidR="0078521E">
        <w:rPr>
          <w:rFonts w:ascii="Arial" w:hAnsi="Arial" w:cs="Arial"/>
          <w:sz w:val="56"/>
          <w:szCs w:val="92"/>
        </w:rPr>
        <w:tab/>
      </w:r>
      <w:r w:rsidRPr="0078521E">
        <w:rPr>
          <w:rFonts w:ascii="Arial" w:hAnsi="Arial" w:cs="Arial"/>
          <w:b/>
          <w:sz w:val="28"/>
          <w:szCs w:val="28"/>
        </w:rPr>
        <w:t>Appendix 1</w:t>
      </w:r>
    </w:p>
    <w:p w:rsidR="001528A2" w:rsidRPr="0078521E" w:rsidRDefault="001528A2" w:rsidP="001528A2">
      <w:pPr>
        <w:rPr>
          <w:rFonts w:ascii="Arial" w:hAnsi="Arial" w:cs="Arial"/>
          <w:sz w:val="48"/>
          <w:szCs w:val="96"/>
        </w:rPr>
      </w:pPr>
      <w:r w:rsidRPr="0078521E">
        <w:rPr>
          <w:rFonts w:ascii="Arial" w:hAnsi="Arial" w:cs="Arial"/>
          <w:sz w:val="48"/>
          <w:szCs w:val="96"/>
        </w:rPr>
        <w:t>Name: 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528A2" w:rsidTr="00E30BE2">
        <w:trPr>
          <w:trHeight w:val="3402"/>
          <w:jc w:val="center"/>
        </w:trPr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  <w:vAlign w:val="center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noProof/>
                <w:sz w:val="96"/>
                <w:szCs w:val="96"/>
              </w:rPr>
              <w:drawing>
                <wp:inline distT="0" distB="0" distL="0" distR="0">
                  <wp:extent cx="1618877" cy="1623060"/>
                  <wp:effectExtent l="0" t="0" r="635" b="0"/>
                  <wp:docPr id="4" name="Picture 4" descr="C:\Users\08796503\AppData\Local\Microsoft\Windows\Temporary Internet Files\Content.IE5\284X64FR\flower-outline-coloring-p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796503\AppData\Local\Microsoft\Windows\Temporary Internet Files\Content.IE5\284X64FR\flower-outline-coloring-p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77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A2" w:rsidTr="00E30BE2">
        <w:trPr>
          <w:trHeight w:val="3402"/>
          <w:jc w:val="center"/>
        </w:trPr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</w:tr>
      <w:tr w:rsidR="001528A2" w:rsidTr="00E30BE2">
        <w:trPr>
          <w:trHeight w:val="3402"/>
          <w:jc w:val="center"/>
        </w:trPr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</w:tr>
      <w:tr w:rsidR="001528A2" w:rsidTr="00E30BE2">
        <w:trPr>
          <w:trHeight w:val="3402"/>
          <w:jc w:val="center"/>
        </w:trPr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="FlowerExplosion" w:hAnsi="FlowerExplosion"/>
                <w:sz w:val="52"/>
                <w:szCs w:val="52"/>
              </w:rPr>
            </w:pPr>
          </w:p>
          <w:p w:rsidR="001528A2" w:rsidRPr="00036C84" w:rsidRDefault="001528A2" w:rsidP="00E30BE2">
            <w:pPr>
              <w:jc w:val="center"/>
              <w:rPr>
                <w:rFonts w:ascii="FlowerExplosion" w:hAnsi="FlowerExplosion"/>
                <w:sz w:val="52"/>
                <w:szCs w:val="52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</w:tr>
      <w:tr w:rsidR="001528A2" w:rsidTr="00E30BE2">
        <w:trPr>
          <w:trHeight w:val="3402"/>
          <w:jc w:val="center"/>
        </w:trPr>
        <w:tc>
          <w:tcPr>
            <w:tcW w:w="3402" w:type="dxa"/>
            <w:vAlign w:val="center"/>
          </w:tcPr>
          <w:p w:rsidR="001528A2" w:rsidRPr="00BB46A3" w:rsidRDefault="001528A2" w:rsidP="00E30BE2">
            <w:pPr>
              <w:jc w:val="center"/>
              <w:rPr>
                <w:rFonts w:ascii="FlowerExplosion" w:hAnsi="FlowerExplosion"/>
                <w:sz w:val="2"/>
                <w:szCs w:val="52"/>
              </w:rPr>
            </w:pPr>
          </w:p>
          <w:p w:rsidR="001528A2" w:rsidRPr="00850A7E" w:rsidRDefault="001528A2" w:rsidP="00E30BE2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72"/>
                <w:szCs w:val="52"/>
              </w:rPr>
              <w:t>Start</w:t>
            </w: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  <w:tc>
          <w:tcPr>
            <w:tcW w:w="3402" w:type="dxa"/>
          </w:tcPr>
          <w:p w:rsidR="001528A2" w:rsidRDefault="001528A2" w:rsidP="00E30BE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</w:p>
        </w:tc>
      </w:tr>
    </w:tbl>
    <w:p w:rsidR="001528A2" w:rsidRPr="00036C84" w:rsidRDefault="001528A2" w:rsidP="001528A2">
      <w:pPr>
        <w:rPr>
          <w:rFonts w:asciiTheme="majorHAnsi" w:hAnsiTheme="majorHAnsi"/>
          <w:sz w:val="12"/>
          <w:szCs w:val="96"/>
        </w:rPr>
      </w:pPr>
    </w:p>
    <w:p w:rsidR="00F5360E" w:rsidRPr="00A67811" w:rsidRDefault="00F5360E" w:rsidP="000B4801">
      <w:pPr>
        <w:spacing w:after="120" w:line="240" w:lineRule="auto"/>
        <w:rPr>
          <w:rFonts w:ascii="Arial" w:hAnsi="Arial" w:cs="Arial"/>
          <w:sz w:val="20"/>
          <w:szCs w:val="20"/>
        </w:rPr>
        <w:sectPr w:rsidR="00F5360E" w:rsidRPr="00A67811" w:rsidSect="001528A2"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:rsidR="00FC548B" w:rsidRPr="00A67811" w:rsidRDefault="00FC548B" w:rsidP="00607E1C">
      <w:pPr>
        <w:spacing w:after="120" w:line="240" w:lineRule="auto"/>
        <w:jc w:val="right"/>
        <w:rPr>
          <w:rFonts w:ascii="Arial" w:hAnsi="Arial" w:cs="Arial"/>
          <w:b/>
          <w:sz w:val="28"/>
          <w:szCs w:val="20"/>
        </w:rPr>
      </w:pPr>
      <w:r w:rsidRPr="00A67811">
        <w:rPr>
          <w:rFonts w:ascii="Arial" w:hAnsi="Arial" w:cs="Arial"/>
          <w:b/>
          <w:sz w:val="28"/>
          <w:szCs w:val="20"/>
        </w:rPr>
        <w:t xml:space="preserve">Appendix </w:t>
      </w:r>
      <w:r w:rsidR="00E203DF" w:rsidRPr="00A67811">
        <w:rPr>
          <w:rFonts w:ascii="Arial" w:hAnsi="Arial" w:cs="Arial"/>
          <w:b/>
          <w:sz w:val="28"/>
          <w:szCs w:val="20"/>
        </w:rPr>
        <w:t>2</w:t>
      </w:r>
    </w:p>
    <w:p w:rsidR="00A67811" w:rsidRPr="00A67811" w:rsidRDefault="00A67811" w:rsidP="000B4801">
      <w:pPr>
        <w:spacing w:after="120" w:line="240" w:lineRule="auto"/>
        <w:rPr>
          <w:rFonts w:ascii="Arial" w:hAnsi="Arial" w:cs="Arial"/>
          <w:i/>
          <w:sz w:val="56"/>
          <w:szCs w:val="20"/>
        </w:rPr>
      </w:pPr>
    </w:p>
    <w:p w:rsidR="00FC548B" w:rsidRPr="00A67811" w:rsidRDefault="006F5CBC" w:rsidP="000B4801">
      <w:pPr>
        <w:spacing w:after="120" w:line="240" w:lineRule="auto"/>
        <w:rPr>
          <w:rFonts w:ascii="Arial" w:hAnsi="Arial" w:cs="Arial"/>
          <w:i/>
          <w:sz w:val="24"/>
          <w:szCs w:val="20"/>
        </w:rPr>
      </w:pPr>
      <w:r w:rsidRPr="00A67811">
        <w:rPr>
          <w:rFonts w:ascii="Arial" w:hAnsi="Arial" w:cs="Arial"/>
          <w:i/>
          <w:sz w:val="24"/>
          <w:szCs w:val="20"/>
        </w:rPr>
        <w:t>‘</w:t>
      </w:r>
      <w:r w:rsidR="00FC548B" w:rsidRPr="00A67811">
        <w:rPr>
          <w:rFonts w:ascii="Arial" w:hAnsi="Arial" w:cs="Arial"/>
          <w:i/>
          <w:sz w:val="24"/>
          <w:szCs w:val="20"/>
        </w:rPr>
        <w:t>I can</w:t>
      </w:r>
      <w:r w:rsidRPr="00A67811">
        <w:rPr>
          <w:rFonts w:ascii="Arial" w:hAnsi="Arial" w:cs="Arial"/>
          <w:i/>
          <w:sz w:val="24"/>
          <w:szCs w:val="20"/>
        </w:rPr>
        <w:t>’</w:t>
      </w:r>
      <w:r w:rsidR="00FC548B" w:rsidRPr="00A67811">
        <w:rPr>
          <w:rFonts w:ascii="Arial" w:hAnsi="Arial" w:cs="Arial"/>
          <w:i/>
          <w:sz w:val="24"/>
          <w:szCs w:val="20"/>
        </w:rPr>
        <w:t xml:space="preserve"> statements</w:t>
      </w:r>
      <w:r w:rsidRPr="00A67811">
        <w:rPr>
          <w:rFonts w:ascii="Arial" w:hAnsi="Arial" w:cs="Arial"/>
          <w:i/>
          <w:sz w:val="24"/>
          <w:szCs w:val="20"/>
        </w:rPr>
        <w:t xml:space="preserve"> to display around classroom</w:t>
      </w:r>
    </w:p>
    <w:p w:rsidR="00FC548B" w:rsidRPr="00A67811" w:rsidRDefault="00FC548B" w:rsidP="00E203DF">
      <w:pPr>
        <w:pStyle w:val="ListParagraph"/>
        <w:keepNext/>
        <w:numPr>
          <w:ilvl w:val="0"/>
          <w:numId w:val="17"/>
        </w:numPr>
        <w:spacing w:before="840" w:after="240" w:line="240" w:lineRule="auto"/>
        <w:ind w:left="357" w:hanging="357"/>
        <w:contextualSpacing w:val="0"/>
        <w:rPr>
          <w:rFonts w:ascii="Arial" w:hAnsi="Arial" w:cs="Arial"/>
          <w:sz w:val="56"/>
          <w:szCs w:val="20"/>
        </w:rPr>
      </w:pPr>
      <w:r w:rsidRPr="00A67811">
        <w:rPr>
          <w:rFonts w:ascii="Arial" w:hAnsi="Arial" w:cs="Arial"/>
          <w:sz w:val="56"/>
          <w:szCs w:val="20"/>
        </w:rPr>
        <w:t xml:space="preserve">I can correctly identify and use the language of forward, backward, left, </w:t>
      </w:r>
      <w:r w:rsidR="009B276B" w:rsidRPr="00A67811">
        <w:rPr>
          <w:rFonts w:ascii="Arial" w:hAnsi="Arial" w:cs="Arial"/>
          <w:sz w:val="56"/>
          <w:szCs w:val="20"/>
        </w:rPr>
        <w:t xml:space="preserve">and </w:t>
      </w:r>
      <w:r w:rsidRPr="00A67811">
        <w:rPr>
          <w:rFonts w:ascii="Arial" w:hAnsi="Arial" w:cs="Arial"/>
          <w:sz w:val="56"/>
          <w:szCs w:val="20"/>
        </w:rPr>
        <w:t>right.</w:t>
      </w:r>
    </w:p>
    <w:p w:rsidR="00FC548B" w:rsidRPr="00A67811" w:rsidRDefault="00FC548B" w:rsidP="00E203DF">
      <w:pPr>
        <w:pStyle w:val="ListParagraph"/>
        <w:keepNext/>
        <w:numPr>
          <w:ilvl w:val="0"/>
          <w:numId w:val="17"/>
        </w:numPr>
        <w:spacing w:before="840" w:after="240" w:line="240" w:lineRule="auto"/>
        <w:ind w:left="357" w:hanging="357"/>
        <w:contextualSpacing w:val="0"/>
        <w:rPr>
          <w:rFonts w:ascii="Arial" w:hAnsi="Arial" w:cs="Arial"/>
          <w:sz w:val="56"/>
          <w:szCs w:val="20"/>
        </w:rPr>
      </w:pPr>
      <w:r w:rsidRPr="00A67811">
        <w:rPr>
          <w:rFonts w:ascii="Arial" w:hAnsi="Arial" w:cs="Arial"/>
          <w:sz w:val="56"/>
          <w:szCs w:val="20"/>
        </w:rPr>
        <w:t>I can design a simple sequence of steps (algorithm) to solve the problem of getting the bee to the flower.</w:t>
      </w:r>
    </w:p>
    <w:p w:rsidR="00E203DF" w:rsidRPr="00A67811" w:rsidRDefault="00FC548B" w:rsidP="00E203DF">
      <w:pPr>
        <w:pStyle w:val="ListParagraph"/>
        <w:keepNext/>
        <w:numPr>
          <w:ilvl w:val="0"/>
          <w:numId w:val="17"/>
        </w:numPr>
        <w:spacing w:before="840" w:after="240" w:line="240" w:lineRule="auto"/>
        <w:ind w:left="357" w:hanging="357"/>
        <w:contextualSpacing w:val="0"/>
        <w:rPr>
          <w:rFonts w:ascii="Arial" w:hAnsi="Arial" w:cs="Arial"/>
          <w:sz w:val="56"/>
          <w:szCs w:val="20"/>
        </w:rPr>
        <w:sectPr w:rsidR="00E203DF" w:rsidRPr="00A67811" w:rsidSect="00F5360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67811">
        <w:rPr>
          <w:rFonts w:ascii="Arial" w:hAnsi="Arial" w:cs="Arial"/>
          <w:sz w:val="56"/>
          <w:szCs w:val="20"/>
        </w:rPr>
        <w:t xml:space="preserve">I can test </w:t>
      </w:r>
      <w:r w:rsidR="00F5360E" w:rsidRPr="00A67811">
        <w:rPr>
          <w:rFonts w:ascii="Arial" w:hAnsi="Arial" w:cs="Arial"/>
          <w:sz w:val="56"/>
          <w:szCs w:val="20"/>
        </w:rPr>
        <w:t>to</w:t>
      </w:r>
      <w:r w:rsidRPr="00A67811">
        <w:rPr>
          <w:rFonts w:ascii="Arial" w:hAnsi="Arial" w:cs="Arial"/>
          <w:sz w:val="56"/>
          <w:szCs w:val="20"/>
        </w:rPr>
        <w:t xml:space="preserve"> debug </w:t>
      </w:r>
      <w:r w:rsidR="00F5360E" w:rsidRPr="00A67811">
        <w:rPr>
          <w:rFonts w:ascii="Arial" w:hAnsi="Arial" w:cs="Arial"/>
          <w:sz w:val="56"/>
          <w:szCs w:val="20"/>
        </w:rPr>
        <w:t xml:space="preserve">a </w:t>
      </w:r>
      <w:r w:rsidRPr="00A67811">
        <w:rPr>
          <w:rFonts w:ascii="Arial" w:hAnsi="Arial" w:cs="Arial"/>
          <w:sz w:val="56"/>
          <w:szCs w:val="20"/>
        </w:rPr>
        <w:t xml:space="preserve">program </w:t>
      </w:r>
      <w:r w:rsidR="00F5360E" w:rsidRPr="00A67811">
        <w:rPr>
          <w:rFonts w:ascii="Arial" w:hAnsi="Arial" w:cs="Arial"/>
          <w:sz w:val="56"/>
          <w:szCs w:val="20"/>
        </w:rPr>
        <w:t>so the</w:t>
      </w:r>
      <w:r w:rsidRPr="00A67811">
        <w:rPr>
          <w:rFonts w:ascii="Arial" w:hAnsi="Arial" w:cs="Arial"/>
          <w:sz w:val="56"/>
          <w:szCs w:val="20"/>
        </w:rPr>
        <w:t xml:space="preserve"> robot</w:t>
      </w:r>
      <w:r w:rsidR="00F5360E" w:rsidRPr="00A67811">
        <w:rPr>
          <w:rFonts w:ascii="Arial" w:hAnsi="Arial" w:cs="Arial"/>
          <w:sz w:val="56"/>
          <w:szCs w:val="20"/>
        </w:rPr>
        <w:t xml:space="preserve"> can</w:t>
      </w:r>
      <w:r w:rsidRPr="00A67811">
        <w:rPr>
          <w:rFonts w:ascii="Arial" w:hAnsi="Arial" w:cs="Arial"/>
          <w:sz w:val="56"/>
          <w:szCs w:val="20"/>
        </w:rPr>
        <w:t xml:space="preserve"> successfully travel</w:t>
      </w:r>
      <w:r w:rsidR="00E203DF" w:rsidRPr="00A67811">
        <w:rPr>
          <w:rFonts w:ascii="Arial" w:hAnsi="Arial" w:cs="Arial"/>
          <w:sz w:val="56"/>
          <w:szCs w:val="20"/>
        </w:rPr>
        <w:t xml:space="preserve"> from the bee to the flower</w:t>
      </w:r>
    </w:p>
    <w:p w:rsidR="00F5360E" w:rsidRPr="00A67811" w:rsidRDefault="00F5360E" w:rsidP="00A67811">
      <w:pPr>
        <w:pStyle w:val="Heading1"/>
        <w:jc w:val="right"/>
        <w:rPr>
          <w:rFonts w:ascii="Arial" w:hAnsi="Arial" w:cs="Arial"/>
          <w:sz w:val="28"/>
          <w:szCs w:val="20"/>
        </w:rPr>
      </w:pPr>
      <w:r w:rsidRPr="00A67811">
        <w:rPr>
          <w:rFonts w:ascii="Arial" w:hAnsi="Arial" w:cs="Arial"/>
          <w:sz w:val="28"/>
          <w:szCs w:val="20"/>
        </w:rPr>
        <w:t>Appendix 3</w:t>
      </w:r>
    </w:p>
    <w:p w:rsidR="00F5360E" w:rsidRPr="00ED5582" w:rsidRDefault="00F5360E" w:rsidP="00234BF9">
      <w:pPr>
        <w:pStyle w:val="Heading1"/>
        <w:rPr>
          <w:rFonts w:ascii="Arial" w:hAnsi="Arial" w:cs="Arial"/>
          <w:szCs w:val="20"/>
        </w:rPr>
      </w:pPr>
      <w:r w:rsidRPr="00ED5582">
        <w:rPr>
          <w:rFonts w:ascii="Arial" w:hAnsi="Arial" w:cs="Arial"/>
          <w:szCs w:val="20"/>
        </w:rPr>
        <w:t>Peer review: Directional language</w:t>
      </w:r>
    </w:p>
    <w:p w:rsidR="00234BF9" w:rsidRPr="00ED5582" w:rsidRDefault="00D53282" w:rsidP="00234BF9">
      <w:pPr>
        <w:spacing w:before="240"/>
        <w:rPr>
          <w:rFonts w:ascii="Arial" w:hAnsi="Arial" w:cs="Arial"/>
          <w:sz w:val="20"/>
          <w:szCs w:val="20"/>
        </w:rPr>
      </w:pPr>
      <w:r w:rsidRPr="00ED5582">
        <w:rPr>
          <w:rFonts w:ascii="Arial" w:hAnsi="Arial" w:cs="Arial"/>
          <w:sz w:val="20"/>
          <w:szCs w:val="20"/>
        </w:rPr>
        <w:t>How well could your partner do the following tasks?</w:t>
      </w:r>
      <w:r w:rsidR="00234BF9" w:rsidRPr="00ED5582">
        <w:rPr>
          <w:rFonts w:ascii="Arial" w:hAnsi="Arial" w:cs="Arial"/>
          <w:sz w:val="20"/>
          <w:szCs w:val="20"/>
        </w:rPr>
        <w:t xml:space="preserve"> </w:t>
      </w:r>
    </w:p>
    <w:p w:rsidR="00F5360E" w:rsidRPr="00ED5582" w:rsidRDefault="00234BF9" w:rsidP="00234BF9">
      <w:pPr>
        <w:spacing w:before="240"/>
        <w:rPr>
          <w:rFonts w:ascii="Arial" w:hAnsi="Arial" w:cs="Arial"/>
          <w:sz w:val="20"/>
          <w:szCs w:val="20"/>
        </w:rPr>
      </w:pPr>
      <w:r w:rsidRPr="00ED5582">
        <w:rPr>
          <w:rFonts w:ascii="Arial" w:hAnsi="Arial" w:cs="Arial"/>
          <w:sz w:val="20"/>
          <w:szCs w:val="20"/>
        </w:rPr>
        <w:t>Complete the table below by ticking the number of smiley faces that you think best describes how your partner did each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985"/>
        <w:gridCol w:w="2126"/>
        <w:gridCol w:w="1985"/>
      </w:tblGrid>
      <w:tr w:rsidR="00D53282" w:rsidRPr="00A67811" w:rsidTr="00242630">
        <w:tc>
          <w:tcPr>
            <w:tcW w:w="8046" w:type="dxa"/>
            <w:vAlign w:val="center"/>
          </w:tcPr>
          <w:p w:rsidR="00242630" w:rsidRDefault="00242630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D53282" w:rsidRDefault="00D53282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t>Tasks</w:t>
            </w:r>
          </w:p>
          <w:p w:rsidR="00242630" w:rsidRPr="00A67811" w:rsidRDefault="00242630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3282" w:rsidRPr="00A67811" w:rsidRDefault="00D53282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</w:p>
        </w:tc>
        <w:tc>
          <w:tcPr>
            <w:tcW w:w="2126" w:type="dxa"/>
            <w:vAlign w:val="center"/>
          </w:tcPr>
          <w:p w:rsidR="00D53282" w:rsidRPr="00A67811" w:rsidRDefault="00D53282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</w:p>
        </w:tc>
        <w:tc>
          <w:tcPr>
            <w:tcW w:w="1985" w:type="dxa"/>
            <w:vAlign w:val="center"/>
          </w:tcPr>
          <w:p w:rsidR="00D53282" w:rsidRPr="00A67811" w:rsidRDefault="00D53282" w:rsidP="00242630">
            <w:pPr>
              <w:jc w:val="center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  <w:r w:rsidRPr="00A67811">
              <w:rPr>
                <w:rFonts w:eastAsiaTheme="majorEastAsia"/>
                <w:b/>
                <w:bCs/>
                <w:sz w:val="20"/>
                <w:szCs w:val="20"/>
              </w:rPr>
              <w:sym w:font="Wingdings" w:char="F04A"/>
            </w:r>
          </w:p>
        </w:tc>
      </w:tr>
      <w:tr w:rsidR="00F5360E" w:rsidRPr="00A67811" w:rsidTr="00FB3AE6">
        <w:tc>
          <w:tcPr>
            <w:tcW w:w="8046" w:type="dxa"/>
            <w:vAlign w:val="center"/>
          </w:tcPr>
          <w:p w:rsidR="00F5360E" w:rsidRPr="00A67811" w:rsidRDefault="00F5360E" w:rsidP="00FB3AE6">
            <w:pPr>
              <w:rPr>
                <w:rFonts w:eastAsiaTheme="majorEastAsia"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Cs/>
                <w:sz w:val="20"/>
                <w:szCs w:val="20"/>
              </w:rPr>
              <w:t xml:space="preserve">Move </w:t>
            </w:r>
            <w:r w:rsidR="00D53282" w:rsidRPr="00A67811">
              <w:rPr>
                <w:rFonts w:eastAsiaTheme="majorEastAsia"/>
                <w:bCs/>
                <w:sz w:val="20"/>
                <w:szCs w:val="20"/>
              </w:rPr>
              <w:t>forwards and backwards</w:t>
            </w:r>
          </w:p>
        </w:tc>
        <w:tc>
          <w:tcPr>
            <w:tcW w:w="1985" w:type="dxa"/>
          </w:tcPr>
          <w:p w:rsidR="00F5360E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1D2555" w:rsidRDefault="001D2555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FB3AE6" w:rsidRPr="00A67811" w:rsidRDefault="00FB3AE6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  <w:tr w:rsidR="00F5360E" w:rsidRPr="00A67811" w:rsidTr="00FB3AE6">
        <w:tc>
          <w:tcPr>
            <w:tcW w:w="8046" w:type="dxa"/>
            <w:vAlign w:val="center"/>
          </w:tcPr>
          <w:p w:rsidR="00F5360E" w:rsidRPr="00A67811" w:rsidRDefault="00F5360E" w:rsidP="00FB3AE6">
            <w:pPr>
              <w:rPr>
                <w:rFonts w:eastAsiaTheme="majorEastAsia"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Cs/>
                <w:sz w:val="20"/>
                <w:szCs w:val="20"/>
              </w:rPr>
              <w:t>Move l</w:t>
            </w:r>
            <w:r w:rsidR="00D53282" w:rsidRPr="00A67811">
              <w:rPr>
                <w:rFonts w:eastAsiaTheme="majorEastAsia"/>
                <w:bCs/>
                <w:sz w:val="20"/>
                <w:szCs w:val="20"/>
              </w:rPr>
              <w:t>eft and right</w:t>
            </w:r>
          </w:p>
        </w:tc>
        <w:tc>
          <w:tcPr>
            <w:tcW w:w="1985" w:type="dxa"/>
          </w:tcPr>
          <w:p w:rsidR="00F5360E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1D2555" w:rsidRDefault="001D2555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FB3AE6" w:rsidRPr="00A67811" w:rsidRDefault="00FB3AE6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  <w:tr w:rsidR="00D53282" w:rsidRPr="00A67811" w:rsidTr="00FB3AE6">
        <w:tc>
          <w:tcPr>
            <w:tcW w:w="8046" w:type="dxa"/>
            <w:vAlign w:val="center"/>
          </w:tcPr>
          <w:p w:rsidR="00D53282" w:rsidRPr="00A67811" w:rsidRDefault="00D53282" w:rsidP="00FB3AE6">
            <w:pPr>
              <w:rPr>
                <w:rFonts w:eastAsiaTheme="majorEastAsia"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Cs/>
                <w:sz w:val="20"/>
                <w:szCs w:val="20"/>
              </w:rPr>
              <w:t>Provide good instructions when testing the algorithm</w:t>
            </w:r>
          </w:p>
        </w:tc>
        <w:tc>
          <w:tcPr>
            <w:tcW w:w="1985" w:type="dxa"/>
          </w:tcPr>
          <w:p w:rsidR="00D53282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1D2555" w:rsidRDefault="001D2555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FB3AE6" w:rsidRPr="00A67811" w:rsidRDefault="00FB3AE6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282" w:rsidRPr="00A67811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53282" w:rsidRPr="00A67811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  <w:tr w:rsidR="00D53282" w:rsidRPr="00A67811" w:rsidTr="00FB3AE6">
        <w:tc>
          <w:tcPr>
            <w:tcW w:w="8046" w:type="dxa"/>
            <w:vAlign w:val="center"/>
          </w:tcPr>
          <w:p w:rsidR="00D53282" w:rsidRPr="00A67811" w:rsidRDefault="00D53282" w:rsidP="00FB3AE6">
            <w:pPr>
              <w:rPr>
                <w:rFonts w:eastAsiaTheme="majorEastAsia"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Cs/>
                <w:sz w:val="20"/>
                <w:szCs w:val="20"/>
              </w:rPr>
              <w:t>Debug a program so the Bee-Bot fake bot could travel from the bee to the flower</w:t>
            </w:r>
          </w:p>
        </w:tc>
        <w:tc>
          <w:tcPr>
            <w:tcW w:w="1985" w:type="dxa"/>
          </w:tcPr>
          <w:p w:rsidR="00D53282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FB3AE6" w:rsidRDefault="00FB3AE6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1D2555" w:rsidRPr="00A67811" w:rsidRDefault="001D2555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282" w:rsidRPr="00A67811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53282" w:rsidRPr="00A67811" w:rsidRDefault="00D53282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  <w:tr w:rsidR="00F5360E" w:rsidRPr="00A67811" w:rsidTr="00FB3AE6">
        <w:tc>
          <w:tcPr>
            <w:tcW w:w="8046" w:type="dxa"/>
            <w:vAlign w:val="center"/>
          </w:tcPr>
          <w:p w:rsidR="00F5360E" w:rsidRPr="00A67811" w:rsidRDefault="00D53282" w:rsidP="00FB3AE6">
            <w:pPr>
              <w:rPr>
                <w:rFonts w:eastAsiaTheme="majorEastAsia"/>
                <w:bCs/>
                <w:sz w:val="20"/>
                <w:szCs w:val="20"/>
              </w:rPr>
            </w:pPr>
            <w:r w:rsidRPr="00A67811">
              <w:rPr>
                <w:rFonts w:eastAsiaTheme="majorEastAsia"/>
                <w:bCs/>
                <w:sz w:val="20"/>
                <w:szCs w:val="20"/>
              </w:rPr>
              <w:t>Identify a pattern in their algorithm</w:t>
            </w:r>
          </w:p>
        </w:tc>
        <w:tc>
          <w:tcPr>
            <w:tcW w:w="1985" w:type="dxa"/>
          </w:tcPr>
          <w:p w:rsidR="00F5360E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FB3AE6" w:rsidRDefault="00FB3AE6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  <w:p w:rsidR="001D2555" w:rsidRPr="00A67811" w:rsidRDefault="001D2555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5360E" w:rsidRPr="00A67811" w:rsidRDefault="00F5360E">
            <w:p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</w:tr>
    </w:tbl>
    <w:p w:rsidR="00F5360E" w:rsidRPr="00A67811" w:rsidRDefault="00F5360E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:rsidR="00D53282" w:rsidRPr="00A67811" w:rsidRDefault="00D53282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A67811">
        <w:rPr>
          <w:rFonts w:ascii="Arial" w:hAnsi="Arial" w:cs="Arial"/>
          <w:sz w:val="20"/>
          <w:szCs w:val="20"/>
        </w:rPr>
        <w:br w:type="page"/>
      </w:r>
    </w:p>
    <w:p w:rsidR="00E203DF" w:rsidRPr="00A67811" w:rsidRDefault="00E203DF" w:rsidP="00A67811">
      <w:pPr>
        <w:pStyle w:val="Heading1"/>
        <w:jc w:val="right"/>
        <w:rPr>
          <w:rFonts w:ascii="Arial" w:hAnsi="Arial" w:cs="Arial"/>
          <w:sz w:val="28"/>
          <w:szCs w:val="20"/>
        </w:rPr>
      </w:pPr>
      <w:r w:rsidRPr="00A67811">
        <w:rPr>
          <w:rFonts w:ascii="Arial" w:hAnsi="Arial" w:cs="Arial"/>
          <w:sz w:val="28"/>
          <w:szCs w:val="20"/>
        </w:rPr>
        <w:t xml:space="preserve">Appendix 4 </w:t>
      </w:r>
    </w:p>
    <w:p w:rsidR="00E203DF" w:rsidRPr="00A67811" w:rsidRDefault="00E203DF" w:rsidP="00E203DF">
      <w:pPr>
        <w:pStyle w:val="Heading1"/>
        <w:rPr>
          <w:rFonts w:ascii="Arial" w:hAnsi="Arial" w:cs="Arial"/>
          <w:szCs w:val="20"/>
        </w:rPr>
      </w:pPr>
      <w:r w:rsidRPr="00A67811">
        <w:rPr>
          <w:rFonts w:ascii="Arial" w:hAnsi="Arial" w:cs="Arial"/>
          <w:szCs w:val="20"/>
        </w:rPr>
        <w:t xml:space="preserve">Rubric for teacher: </w:t>
      </w:r>
      <w:r w:rsidRPr="00A67811">
        <w:rPr>
          <w:rFonts w:ascii="Arial" w:hAnsi="Arial" w:cs="Arial"/>
          <w:i/>
          <w:szCs w:val="20"/>
        </w:rPr>
        <w:t>Robot basics</w:t>
      </w:r>
      <w:r w:rsidRPr="00A67811">
        <w:rPr>
          <w:rFonts w:ascii="Arial" w:hAnsi="Arial" w:cs="Arial"/>
          <w:szCs w:val="20"/>
        </w:rPr>
        <w:t xml:space="preserve"> learning sequence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3694"/>
        <w:gridCol w:w="1565"/>
        <w:gridCol w:w="1562"/>
        <w:gridCol w:w="1704"/>
        <w:gridCol w:w="1848"/>
        <w:gridCol w:w="1704"/>
      </w:tblGrid>
      <w:tr w:rsidR="00E203DF" w:rsidRPr="00A67811" w:rsidTr="00242630">
        <w:trPr>
          <w:trHeight w:val="715"/>
        </w:trPr>
        <w:tc>
          <w:tcPr>
            <w:tcW w:w="740" w:type="pct"/>
          </w:tcPr>
          <w:p w:rsidR="00E203DF" w:rsidRPr="00A67811" w:rsidRDefault="00F5360E" w:rsidP="00F5360E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t>Element</w:t>
            </w:r>
            <w:r w:rsidR="009F4B75" w:rsidRPr="00A67811">
              <w:rPr>
                <w:b/>
                <w:sz w:val="20"/>
                <w:szCs w:val="20"/>
              </w:rPr>
              <w:t>s</w:t>
            </w:r>
            <w:r w:rsidRPr="00A67811">
              <w:rPr>
                <w:b/>
                <w:sz w:val="20"/>
                <w:szCs w:val="20"/>
              </w:rPr>
              <w:t xml:space="preserve"> from achievement standards</w:t>
            </w:r>
          </w:p>
        </w:tc>
        <w:tc>
          <w:tcPr>
            <w:tcW w:w="1303" w:type="pct"/>
          </w:tcPr>
          <w:p w:rsidR="00E203DF" w:rsidRPr="00A67811" w:rsidRDefault="00E203DF" w:rsidP="00F5360E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552" w:type="pct"/>
          </w:tcPr>
          <w:p w:rsidR="00E203DF" w:rsidRPr="00A67811" w:rsidRDefault="00E203DF" w:rsidP="00524DE0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E203DF" w:rsidRPr="00A67811" w:rsidRDefault="00E203DF" w:rsidP="00242630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242630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652" w:type="pct"/>
            <w:vAlign w:val="center"/>
          </w:tcPr>
          <w:p w:rsidR="00E203DF" w:rsidRPr="00A67811" w:rsidRDefault="00E203DF" w:rsidP="00242630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242630">
            <w:pPr>
              <w:jc w:val="center"/>
              <w:rPr>
                <w:b/>
                <w:sz w:val="20"/>
                <w:szCs w:val="20"/>
              </w:rPr>
            </w:pP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  <w:r w:rsidRPr="00A67811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E203DF" w:rsidRPr="00A67811" w:rsidTr="00A67811">
        <w:trPr>
          <w:cantSplit/>
          <w:trHeight w:val="1263"/>
        </w:trPr>
        <w:tc>
          <w:tcPr>
            <w:tcW w:w="740" w:type="pct"/>
            <w:vMerge w:val="restar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Demonstrates skill in investigating a problem/challenge to move the bee to the flower</w:t>
            </w:r>
          </w:p>
        </w:tc>
        <w:tc>
          <w:tcPr>
            <w:tcW w:w="1303" w:type="pct"/>
            <w:vMerge w:val="restar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Uses an algorithm to program a robot to move the bee to the flower</w:t>
            </w:r>
          </w:p>
        </w:tc>
        <w:tc>
          <w:tcPr>
            <w:tcW w:w="552" w:type="pct"/>
            <w:textDirection w:val="btLr"/>
          </w:tcPr>
          <w:p w:rsidR="00E203DF" w:rsidRPr="00A67811" w:rsidRDefault="00E203DF" w:rsidP="00524DE0">
            <w:pPr>
              <w:ind w:left="113" w:right="113"/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Insufficient evidence</w:t>
            </w:r>
          </w:p>
        </w:tc>
        <w:tc>
          <w:tcPr>
            <w:tcW w:w="55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identifies directional language of left and right</w:t>
            </w:r>
          </w:p>
        </w:tc>
        <w:tc>
          <w:tcPr>
            <w:tcW w:w="601" w:type="pct"/>
            <w:vMerge w:val="restar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demonstrates the directional language of left, right, forward and backward to create an algorithm to program a robot</w:t>
            </w:r>
          </w:p>
        </w:tc>
        <w:tc>
          <w:tcPr>
            <w:tcW w:w="652" w:type="pct"/>
            <w:vMerge w:val="restar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experiments with the use the language of left, right, forward and backward to create an algorithm to move the bee to the flower</w:t>
            </w:r>
          </w:p>
        </w:tc>
        <w:tc>
          <w:tcPr>
            <w:tcW w:w="601" w:type="pct"/>
            <w:vMerge w:val="restart"/>
            <w:vAlign w:val="center"/>
          </w:tcPr>
          <w:p w:rsidR="00E203DF" w:rsidRPr="00A67811" w:rsidRDefault="00E203DF" w:rsidP="00F5360E">
            <w:pPr>
              <w:pStyle w:val="Heading1"/>
              <w:spacing w:before="0"/>
              <w:outlineLv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A67811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applies</w:t>
            </w:r>
            <w:proofErr w:type="gramEnd"/>
            <w:r w:rsidRPr="00A67811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the use the language of left, right, forward and backward to create an algorithm to move the bee to the flower</w:t>
            </w:r>
          </w:p>
        </w:tc>
      </w:tr>
      <w:tr w:rsidR="00E203DF" w:rsidRPr="00A67811" w:rsidTr="008C17EB">
        <w:trPr>
          <w:cantSplit/>
          <w:trHeight w:val="1495"/>
        </w:trPr>
        <w:tc>
          <w:tcPr>
            <w:tcW w:w="740" w:type="pct"/>
            <w:vMerge/>
          </w:tcPr>
          <w:p w:rsidR="00E203DF" w:rsidRPr="00A67811" w:rsidRDefault="00E203DF" w:rsidP="00524DE0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:rsidR="00E203DF" w:rsidRPr="00A67811" w:rsidRDefault="00E203DF" w:rsidP="00524DE0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extDirection w:val="btLr"/>
          </w:tcPr>
          <w:p w:rsidR="00E203DF" w:rsidRPr="00A67811" w:rsidRDefault="00E203DF" w:rsidP="00524DE0">
            <w:pPr>
              <w:ind w:left="113" w:right="113"/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Insufficient evidence</w:t>
            </w:r>
          </w:p>
        </w:tc>
        <w:tc>
          <w:tcPr>
            <w:tcW w:w="55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identifies directional language of, forward and backward</w:t>
            </w:r>
          </w:p>
        </w:tc>
        <w:tc>
          <w:tcPr>
            <w:tcW w:w="601" w:type="pct"/>
            <w:vMerge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</w:p>
        </w:tc>
      </w:tr>
      <w:tr w:rsidR="00E203DF" w:rsidRPr="00A67811" w:rsidTr="00A67811">
        <w:trPr>
          <w:cantSplit/>
          <w:trHeight w:val="1971"/>
        </w:trPr>
        <w:tc>
          <w:tcPr>
            <w:tcW w:w="740" w:type="pct"/>
            <w:vMerge/>
          </w:tcPr>
          <w:p w:rsidR="00E203DF" w:rsidRPr="00A67811" w:rsidRDefault="00E203DF" w:rsidP="00524DE0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Tests to debug an algorithm for a robot to travel from the bee to the flower</w:t>
            </w:r>
          </w:p>
        </w:tc>
        <w:tc>
          <w:tcPr>
            <w:tcW w:w="552" w:type="pct"/>
            <w:textDirection w:val="btLr"/>
          </w:tcPr>
          <w:p w:rsidR="00E203DF" w:rsidRPr="00A67811" w:rsidRDefault="00E203DF" w:rsidP="00524DE0">
            <w:pPr>
              <w:ind w:left="113" w:right="113"/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Insufficient evidence</w:t>
            </w:r>
          </w:p>
        </w:tc>
        <w:tc>
          <w:tcPr>
            <w:tcW w:w="55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tests to identify a way to debug an algorithm</w:t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 xml:space="preserve">tests to illustrate a way to debug an algorithm </w:t>
            </w:r>
          </w:p>
        </w:tc>
        <w:tc>
          <w:tcPr>
            <w:tcW w:w="652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experiments with testing to debug an algorithm for a robot to travel from the bee to the flower</w:t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demonstrates how to test to debug an algorithm for a robot to travel from the bee to the flower</w:t>
            </w:r>
          </w:p>
        </w:tc>
      </w:tr>
      <w:tr w:rsidR="00E203DF" w:rsidRPr="00A67811" w:rsidTr="00A67811">
        <w:trPr>
          <w:cantSplit/>
          <w:trHeight w:val="1858"/>
        </w:trPr>
        <w:tc>
          <w:tcPr>
            <w:tcW w:w="740" w:type="pct"/>
            <w:vMerge/>
          </w:tcPr>
          <w:p w:rsidR="00E203DF" w:rsidRPr="00A67811" w:rsidRDefault="00E203DF" w:rsidP="00524DE0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 xml:space="preserve">Uses a </w:t>
            </w:r>
            <w:r w:rsidRPr="00A67811">
              <w:rPr>
                <w:color w:val="000000" w:themeColor="text1"/>
                <w:sz w:val="20"/>
                <w:szCs w:val="20"/>
              </w:rPr>
              <w:t>pattern when creating an algorithm to follow directions</w:t>
            </w:r>
          </w:p>
        </w:tc>
        <w:tc>
          <w:tcPr>
            <w:tcW w:w="552" w:type="pct"/>
            <w:textDirection w:val="btLr"/>
          </w:tcPr>
          <w:p w:rsidR="00E203DF" w:rsidRPr="00A67811" w:rsidRDefault="00E203DF" w:rsidP="00524DE0">
            <w:pPr>
              <w:ind w:left="113" w:right="113"/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Insufficient evidence</w:t>
            </w:r>
          </w:p>
        </w:tc>
        <w:tc>
          <w:tcPr>
            <w:tcW w:w="55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identifies a pattern  when creating an algorithm to follow directions</w:t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 xml:space="preserve">illustrates a pattern when creating an algorithm to follow directions </w:t>
            </w:r>
          </w:p>
        </w:tc>
        <w:tc>
          <w:tcPr>
            <w:tcW w:w="652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sz w:val="20"/>
                <w:szCs w:val="20"/>
              </w:rPr>
              <w:t>experiments with using a pattern when creating an algorithm to follow directions</w:t>
            </w:r>
          </w:p>
        </w:tc>
        <w:tc>
          <w:tcPr>
            <w:tcW w:w="601" w:type="pct"/>
            <w:vAlign w:val="center"/>
          </w:tcPr>
          <w:p w:rsidR="00E203DF" w:rsidRPr="00A67811" w:rsidRDefault="00E203DF" w:rsidP="00F5360E">
            <w:pPr>
              <w:rPr>
                <w:sz w:val="20"/>
                <w:szCs w:val="20"/>
              </w:rPr>
            </w:pPr>
            <w:r w:rsidRPr="00A67811">
              <w:rPr>
                <w:color w:val="auto"/>
                <w:sz w:val="20"/>
                <w:szCs w:val="20"/>
              </w:rPr>
              <w:t>applies a pattern when creating an algorithm to follow directions</w:t>
            </w:r>
          </w:p>
        </w:tc>
      </w:tr>
    </w:tbl>
    <w:p w:rsidR="00FC548B" w:rsidRPr="00A67811" w:rsidRDefault="00FC548B" w:rsidP="00F5360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sectPr w:rsidR="00FC548B" w:rsidRPr="00A67811" w:rsidSect="00A678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89" w:rsidRDefault="004F1B89" w:rsidP="00F30077">
      <w:pPr>
        <w:spacing w:after="0" w:line="240" w:lineRule="auto"/>
      </w:pPr>
      <w:r>
        <w:separator/>
      </w:r>
    </w:p>
  </w:endnote>
  <w:endnote w:type="continuationSeparator" w:id="0">
    <w:p w:rsidR="004F1B89" w:rsidRDefault="004F1B89" w:rsidP="00F3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owerExplosion">
    <w:altName w:val="Mangal"/>
    <w:charset w:val="00"/>
    <w:family w:val="auto"/>
    <w:pitch w:val="variable"/>
    <w:sig w:usb0="00000003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9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B89" w:rsidRDefault="004F1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D54" w:rsidRPr="00B05A8A" w:rsidRDefault="00E91D54" w:rsidP="00E91D54">
    <w:pPr>
      <w:pStyle w:val="Footer"/>
      <w:rPr>
        <w:rFonts w:ascii="Arial" w:hAnsi="Arial" w:cs="Arial"/>
        <w:b/>
        <w:color w:val="002060"/>
      </w:rPr>
    </w:pPr>
    <w:r w:rsidRPr="00B97EBD">
      <w:rPr>
        <w:rFonts w:ascii="Arial" w:hAnsi="Arial" w:cs="Arial"/>
        <w:color w:val="002060"/>
      </w:rPr>
      <w:t>©</w:t>
    </w:r>
    <w:hyperlink r:id="rId1" w:history="1">
      <w:r w:rsidRPr="00B97EBD">
        <w:rPr>
          <w:rStyle w:val="Hyperlink"/>
          <w:rFonts w:ascii="Arial" w:hAnsi="Arial" w:cs="Arial"/>
          <w:color w:val="002060"/>
        </w:rPr>
        <w:t>VCAA</w:t>
      </w:r>
    </w:hyperlink>
  </w:p>
  <w:p w:rsidR="004F1B89" w:rsidRPr="00E91D54" w:rsidRDefault="004F1B8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89" w:rsidRDefault="004F1B89" w:rsidP="00F30077">
      <w:pPr>
        <w:spacing w:after="0" w:line="240" w:lineRule="auto"/>
      </w:pPr>
      <w:r>
        <w:separator/>
      </w:r>
    </w:p>
  </w:footnote>
  <w:footnote w:type="continuationSeparator" w:id="0">
    <w:p w:rsidR="004F1B89" w:rsidRDefault="004F1B89" w:rsidP="00F3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2" w:rsidRDefault="002A20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C82707" wp14:editId="408E06F8">
          <wp:simplePos x="0" y="0"/>
          <wp:positionH relativeFrom="column">
            <wp:posOffset>-446405</wp:posOffset>
          </wp:positionH>
          <wp:positionV relativeFrom="paragraph">
            <wp:posOffset>-121285</wp:posOffset>
          </wp:positionV>
          <wp:extent cx="2362200" cy="311150"/>
          <wp:effectExtent l="0" t="0" r="0" b="0"/>
          <wp:wrapTight wrapText="bothSides">
            <wp:wrapPolygon edited="0">
              <wp:start x="0" y="0"/>
              <wp:lineTo x="0" y="19837"/>
              <wp:lineTo x="21426" y="19837"/>
              <wp:lineTo x="21426" y="0"/>
              <wp:lineTo x="0" y="0"/>
            </wp:wrapPolygon>
          </wp:wrapTight>
          <wp:docPr id="3" name="Picture 3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CFC"/>
    <w:multiLevelType w:val="hybridMultilevel"/>
    <w:tmpl w:val="D6147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257A"/>
    <w:multiLevelType w:val="hybridMultilevel"/>
    <w:tmpl w:val="82B61702"/>
    <w:lvl w:ilvl="0" w:tplc="3CE8F39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E0A"/>
    <w:multiLevelType w:val="hybridMultilevel"/>
    <w:tmpl w:val="937EC2FE"/>
    <w:lvl w:ilvl="0" w:tplc="F110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D95"/>
    <w:multiLevelType w:val="hybridMultilevel"/>
    <w:tmpl w:val="2DB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7D39"/>
    <w:multiLevelType w:val="hybridMultilevel"/>
    <w:tmpl w:val="A9C2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24AD"/>
    <w:multiLevelType w:val="hybridMultilevel"/>
    <w:tmpl w:val="A39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F0369"/>
    <w:multiLevelType w:val="hybridMultilevel"/>
    <w:tmpl w:val="EBC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40FD"/>
    <w:multiLevelType w:val="hybridMultilevel"/>
    <w:tmpl w:val="58A893C0"/>
    <w:lvl w:ilvl="0" w:tplc="40AEAB26">
      <w:numFmt w:val="bullet"/>
      <w:lvlText w:val="–"/>
      <w:lvlJc w:val="left"/>
      <w:pPr>
        <w:ind w:left="1800" w:hanging="360"/>
      </w:pPr>
      <w:rPr>
        <w:rFonts w:ascii="Calibri" w:eastAsia="Cambria" w:hAnsi="Calibri" w:cs="Calibr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C26E7E"/>
    <w:multiLevelType w:val="hybridMultilevel"/>
    <w:tmpl w:val="6960E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4D28D0"/>
    <w:multiLevelType w:val="hybridMultilevel"/>
    <w:tmpl w:val="E9BE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C0B76"/>
    <w:multiLevelType w:val="hybridMultilevel"/>
    <w:tmpl w:val="3A3CA124"/>
    <w:lvl w:ilvl="0" w:tplc="F110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111"/>
    <w:multiLevelType w:val="multilevel"/>
    <w:tmpl w:val="7DCA4B22"/>
    <w:lvl w:ilvl="0">
      <w:start w:val="1"/>
      <w:numFmt w:val="bullet"/>
      <w:lvlText w:val="●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432F373E"/>
    <w:multiLevelType w:val="hybridMultilevel"/>
    <w:tmpl w:val="2E24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1CF"/>
    <w:multiLevelType w:val="hybridMultilevel"/>
    <w:tmpl w:val="D97276CE"/>
    <w:lvl w:ilvl="0" w:tplc="F1108A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A306D"/>
    <w:multiLevelType w:val="hybridMultilevel"/>
    <w:tmpl w:val="F6C43FA4"/>
    <w:lvl w:ilvl="0" w:tplc="CF00D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73B34"/>
    <w:multiLevelType w:val="hybridMultilevel"/>
    <w:tmpl w:val="F39078AA"/>
    <w:lvl w:ilvl="0" w:tplc="3CE8F394">
      <w:start w:val="1"/>
      <w:numFmt w:val="bullet"/>
      <w:lvlText w:val="-"/>
      <w:lvlJc w:val="left"/>
      <w:pPr>
        <w:ind w:left="775" w:hanging="360"/>
      </w:pPr>
      <w:rPr>
        <w:rFonts w:ascii="Adobe Caslon Pro" w:hAnsi="Adobe Caslon Pro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49642CD"/>
    <w:multiLevelType w:val="hybridMultilevel"/>
    <w:tmpl w:val="FCC4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63CC"/>
    <w:multiLevelType w:val="hybridMultilevel"/>
    <w:tmpl w:val="B25CFEB2"/>
    <w:lvl w:ilvl="0" w:tplc="F1108A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113919"/>
    <w:multiLevelType w:val="hybridMultilevel"/>
    <w:tmpl w:val="50FA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F394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D42E0"/>
    <w:multiLevelType w:val="hybridMultilevel"/>
    <w:tmpl w:val="B74ECE38"/>
    <w:lvl w:ilvl="0" w:tplc="CF00DF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B5020"/>
    <w:multiLevelType w:val="hybridMultilevel"/>
    <w:tmpl w:val="4CA8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802A3"/>
    <w:multiLevelType w:val="multilevel"/>
    <w:tmpl w:val="C33A2D88"/>
    <w:lvl w:ilvl="0">
      <w:start w:val="1"/>
      <w:numFmt w:val="bullet"/>
      <w:lvlText w:val="●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3"/>
  </w:num>
  <w:num w:numId="5">
    <w:abstractNumId w:val="2"/>
  </w:num>
  <w:num w:numId="6">
    <w:abstractNumId w:val="17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20"/>
  </w:num>
  <w:num w:numId="15">
    <w:abstractNumId w:val="4"/>
  </w:num>
  <w:num w:numId="16">
    <w:abstractNumId w:val="9"/>
  </w:num>
  <w:num w:numId="17">
    <w:abstractNumId w:val="5"/>
  </w:num>
  <w:num w:numId="18">
    <w:abstractNumId w:val="12"/>
  </w:num>
  <w:num w:numId="19">
    <w:abstractNumId w:val="18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8"/>
    <w:rsid w:val="00013DBB"/>
    <w:rsid w:val="000156B3"/>
    <w:rsid w:val="00021BC5"/>
    <w:rsid w:val="000337A2"/>
    <w:rsid w:val="000714BE"/>
    <w:rsid w:val="00076394"/>
    <w:rsid w:val="000B4801"/>
    <w:rsid w:val="000C5EA3"/>
    <w:rsid w:val="00106CCF"/>
    <w:rsid w:val="00116DA1"/>
    <w:rsid w:val="0013095C"/>
    <w:rsid w:val="00147F13"/>
    <w:rsid w:val="001528A2"/>
    <w:rsid w:val="001A55B6"/>
    <w:rsid w:val="001D1823"/>
    <w:rsid w:val="001D2555"/>
    <w:rsid w:val="001E78F6"/>
    <w:rsid w:val="00227C2B"/>
    <w:rsid w:val="00234BF9"/>
    <w:rsid w:val="00242562"/>
    <w:rsid w:val="00242630"/>
    <w:rsid w:val="00260D6B"/>
    <w:rsid w:val="002762E4"/>
    <w:rsid w:val="00290826"/>
    <w:rsid w:val="002A04AC"/>
    <w:rsid w:val="002A2082"/>
    <w:rsid w:val="002E096C"/>
    <w:rsid w:val="002E3C73"/>
    <w:rsid w:val="003115B2"/>
    <w:rsid w:val="00324228"/>
    <w:rsid w:val="003260E7"/>
    <w:rsid w:val="00344BB0"/>
    <w:rsid w:val="00351C5E"/>
    <w:rsid w:val="003E3441"/>
    <w:rsid w:val="00430025"/>
    <w:rsid w:val="004643F2"/>
    <w:rsid w:val="004D7521"/>
    <w:rsid w:val="004E4C36"/>
    <w:rsid w:val="004F1B89"/>
    <w:rsid w:val="004F69A8"/>
    <w:rsid w:val="00524DE0"/>
    <w:rsid w:val="00526015"/>
    <w:rsid w:val="0054388E"/>
    <w:rsid w:val="0056235A"/>
    <w:rsid w:val="00582C7B"/>
    <w:rsid w:val="005A78D1"/>
    <w:rsid w:val="005C093F"/>
    <w:rsid w:val="005D4939"/>
    <w:rsid w:val="005E2BA3"/>
    <w:rsid w:val="00605705"/>
    <w:rsid w:val="00607E1C"/>
    <w:rsid w:val="00652F5C"/>
    <w:rsid w:val="00672861"/>
    <w:rsid w:val="006F5CBC"/>
    <w:rsid w:val="007052F5"/>
    <w:rsid w:val="00740249"/>
    <w:rsid w:val="00741399"/>
    <w:rsid w:val="007617A3"/>
    <w:rsid w:val="007851F6"/>
    <w:rsid w:val="0078521E"/>
    <w:rsid w:val="007B1D49"/>
    <w:rsid w:val="007C0DA5"/>
    <w:rsid w:val="007E68E0"/>
    <w:rsid w:val="0083651A"/>
    <w:rsid w:val="0083690A"/>
    <w:rsid w:val="0084130E"/>
    <w:rsid w:val="008432ED"/>
    <w:rsid w:val="0086023F"/>
    <w:rsid w:val="00870952"/>
    <w:rsid w:val="008C17EB"/>
    <w:rsid w:val="008C1802"/>
    <w:rsid w:val="009439C6"/>
    <w:rsid w:val="00972B50"/>
    <w:rsid w:val="00977AD5"/>
    <w:rsid w:val="00981284"/>
    <w:rsid w:val="009A4195"/>
    <w:rsid w:val="009B276B"/>
    <w:rsid w:val="009B69D5"/>
    <w:rsid w:val="009E7603"/>
    <w:rsid w:val="009F4B75"/>
    <w:rsid w:val="00A3645A"/>
    <w:rsid w:val="00A661D5"/>
    <w:rsid w:val="00A67811"/>
    <w:rsid w:val="00AC60DB"/>
    <w:rsid w:val="00AD0625"/>
    <w:rsid w:val="00AD181E"/>
    <w:rsid w:val="00B1020A"/>
    <w:rsid w:val="00B22C34"/>
    <w:rsid w:val="00B74CF7"/>
    <w:rsid w:val="00B77121"/>
    <w:rsid w:val="00B7740C"/>
    <w:rsid w:val="00B77722"/>
    <w:rsid w:val="00C0085F"/>
    <w:rsid w:val="00C07FF8"/>
    <w:rsid w:val="00C13746"/>
    <w:rsid w:val="00C54631"/>
    <w:rsid w:val="00C5672F"/>
    <w:rsid w:val="00C843BB"/>
    <w:rsid w:val="00C95138"/>
    <w:rsid w:val="00D53282"/>
    <w:rsid w:val="00D7432C"/>
    <w:rsid w:val="00D82D27"/>
    <w:rsid w:val="00D869D3"/>
    <w:rsid w:val="00DA025D"/>
    <w:rsid w:val="00DC4747"/>
    <w:rsid w:val="00DC60A5"/>
    <w:rsid w:val="00DD0CB0"/>
    <w:rsid w:val="00E151F1"/>
    <w:rsid w:val="00E203DF"/>
    <w:rsid w:val="00E3162C"/>
    <w:rsid w:val="00E44042"/>
    <w:rsid w:val="00E7716B"/>
    <w:rsid w:val="00E91D54"/>
    <w:rsid w:val="00EA3FA2"/>
    <w:rsid w:val="00EB4278"/>
    <w:rsid w:val="00ED5582"/>
    <w:rsid w:val="00F30077"/>
    <w:rsid w:val="00F3607F"/>
    <w:rsid w:val="00F43CE8"/>
    <w:rsid w:val="00F5360E"/>
    <w:rsid w:val="00F67750"/>
    <w:rsid w:val="00F75AFD"/>
    <w:rsid w:val="00F96322"/>
    <w:rsid w:val="00FB274E"/>
    <w:rsid w:val="00FB3AE6"/>
    <w:rsid w:val="00FC548B"/>
    <w:rsid w:val="00FD43FA"/>
    <w:rsid w:val="00FD6DD8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22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2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28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4228"/>
    <w:rPr>
      <w:sz w:val="16"/>
      <w:szCs w:val="16"/>
    </w:rPr>
  </w:style>
  <w:style w:type="table" w:styleId="TableGrid">
    <w:name w:val="Table Grid"/>
    <w:basedOn w:val="TableNormal"/>
    <w:uiPriority w:val="59"/>
    <w:rsid w:val="00324228"/>
    <w:pPr>
      <w:spacing w:after="0" w:line="240" w:lineRule="auto"/>
    </w:pPr>
    <w:rPr>
      <w:rFonts w:ascii="Arial" w:eastAsia="Arial" w:hAnsi="Arial" w:cs="Arial"/>
      <w:color w:val="00000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0DA5"/>
  </w:style>
  <w:style w:type="paragraph" w:styleId="NormalWeb">
    <w:name w:val="Normal (Web)"/>
    <w:basedOn w:val="Normal"/>
    <w:uiPriority w:val="99"/>
    <w:unhideWhenUsed/>
    <w:rsid w:val="007C0D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0D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024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2C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2C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480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3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77"/>
  </w:style>
  <w:style w:type="paragraph" w:styleId="Footer">
    <w:name w:val="footer"/>
    <w:basedOn w:val="Normal"/>
    <w:link w:val="FooterChar"/>
    <w:uiPriority w:val="99"/>
    <w:unhideWhenUsed/>
    <w:rsid w:val="00F3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22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2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28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4228"/>
    <w:rPr>
      <w:sz w:val="16"/>
      <w:szCs w:val="16"/>
    </w:rPr>
  </w:style>
  <w:style w:type="table" w:styleId="TableGrid">
    <w:name w:val="Table Grid"/>
    <w:basedOn w:val="TableNormal"/>
    <w:uiPriority w:val="59"/>
    <w:rsid w:val="00324228"/>
    <w:pPr>
      <w:spacing w:after="0" w:line="240" w:lineRule="auto"/>
    </w:pPr>
    <w:rPr>
      <w:rFonts w:ascii="Arial" w:eastAsia="Arial" w:hAnsi="Arial" w:cs="Arial"/>
      <w:color w:val="00000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0DA5"/>
  </w:style>
  <w:style w:type="paragraph" w:styleId="NormalWeb">
    <w:name w:val="Normal (Web)"/>
    <w:basedOn w:val="Normal"/>
    <w:uiPriority w:val="99"/>
    <w:unhideWhenUsed/>
    <w:rsid w:val="007C0D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0D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024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2C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2C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480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3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77"/>
  </w:style>
  <w:style w:type="paragraph" w:styleId="Footer">
    <w:name w:val="footer"/>
    <w:basedOn w:val="Normal"/>
    <w:link w:val="FooterChar"/>
    <w:uiPriority w:val="99"/>
    <w:unhideWhenUsed/>
    <w:rsid w:val="00F3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ctoriancurriculum.vcaa.vic.edu.au/Curriculum/ContentDescription/VCMMG082" TargetMode="External"/><Relationship Id="rId18" Type="http://schemas.openxmlformats.org/officeDocument/2006/relationships/hyperlink" Target="https://www.barefootcas.org.uk/wp-content/uploads/2014/09/Bee-Bot-Resources-Barefoot-Computing-Fakebot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refootcas.org.uk/wp-content/uploads/2014/09/Bee-Bot-Resources-Barefoot-Computing-Fakebot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ctoriancurriculum.vcaa.vic.edu.au/Curriculum/ContentDescription/VCMNA094" TargetMode="External"/><Relationship Id="rId17" Type="http://schemas.openxmlformats.org/officeDocument/2006/relationships/hyperlink" Target="http://barefootcas.org.uk/wp-content/uploads/2014/09/Bee-Bot-Resources-Barefoot-Computing-Programming-Command-Cards.pdf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bee-bot.us/bluebot.html" TargetMode="External"/><Relationship Id="rId20" Type="http://schemas.openxmlformats.org/officeDocument/2006/relationships/hyperlink" Target="https://www.bee-bot.us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MNA077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ee-bot.us/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://victoriancurriculum.vcaa.vic.edu.au/Curriculum/ContentDescription/VCDTCD017" TargetMode="External"/><Relationship Id="rId19" Type="http://schemas.openxmlformats.org/officeDocument/2006/relationships/hyperlink" Target="http://www.education.vic.gov.au/school/principals/spag/governance/pages/risk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ctoriancurriculum.vcaa.vic.edu.au/Curriculum/ContentDescription/VCMMG099" TargetMode="External"/><Relationship Id="rId22" Type="http://schemas.openxmlformats.org/officeDocument/2006/relationships/hyperlink" Target="http://barefootcas.org.uk/wp-content/uploads/2014/09/Bee-Bot-Resources-Barefoot-Computing-Programming-Command-Cards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F2ABBA11-A8DD-41CF-B834-C21F33EC37DA}"/>
</file>

<file path=customXml/itemProps2.xml><?xml version="1.0" encoding="utf-8"?>
<ds:datastoreItem xmlns:ds="http://schemas.openxmlformats.org/officeDocument/2006/customXml" ds:itemID="{A4AC1AF0-5C51-4D3E-A2BD-9F97DD23EEDC}"/>
</file>

<file path=customXml/itemProps3.xml><?xml version="1.0" encoding="utf-8"?>
<ds:datastoreItem xmlns:ds="http://schemas.openxmlformats.org/officeDocument/2006/customXml" ds:itemID="{74C89BD6-CD75-421C-A77D-634540631E7F}"/>
</file>

<file path=customXml/itemProps4.xml><?xml version="1.0" encoding="utf-8"?>
<ds:datastoreItem xmlns:ds="http://schemas.openxmlformats.org/officeDocument/2006/customXml" ds:itemID="{5AB2EA32-063A-4954-8962-10DA8FC4554F}"/>
</file>

<file path=docProps/app.xml><?xml version="1.0" encoding="utf-8"?>
<Properties xmlns="http://schemas.openxmlformats.org/officeDocument/2006/extended-properties" xmlns:vt="http://schemas.openxmlformats.org/officeDocument/2006/docPropsVTypes">
  <Template>625C8997.dotm</Template>
  <TotalTime>200</TotalTime>
  <Pages>12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Leanne L</dc:creator>
  <cp:lastModifiedBy>Foster, Sharon A</cp:lastModifiedBy>
  <cp:revision>29</cp:revision>
  <cp:lastPrinted>2017-10-17T23:31:00Z</cp:lastPrinted>
  <dcterms:created xsi:type="dcterms:W3CDTF">2017-10-03T23:53:00Z</dcterms:created>
  <dcterms:modified xsi:type="dcterms:W3CDTF">2017-10-17T23:45:00Z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