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BA7006" w14:textId="77777777" w:rsidR="00172348" w:rsidRDefault="00172348" w:rsidP="00172348">
      <w:pPr>
        <w:pStyle w:val="VCAADocumenttitle"/>
        <w:spacing w:before="0" w:after="0"/>
        <w:jc w:val="center"/>
        <w:rPr>
          <w:color w:val="517AB8"/>
          <w:sz w:val="40"/>
        </w:rPr>
      </w:pPr>
      <w:r w:rsidRPr="00001DC8">
        <w:rPr>
          <w:color w:val="517AB8"/>
          <w:sz w:val="40"/>
        </w:rPr>
        <w:t>Respectful Relationships: Emotional Literacy</w:t>
      </w:r>
    </w:p>
    <w:p w14:paraId="15684AEF" w14:textId="411970C5" w:rsidR="00172348" w:rsidRDefault="00172348" w:rsidP="00172348">
      <w:pPr>
        <w:pStyle w:val="VCAADocumenttitle"/>
        <w:spacing w:before="0" w:after="0"/>
        <w:jc w:val="center"/>
        <w:rPr>
          <w:color w:val="517AB8"/>
          <w:sz w:val="40"/>
        </w:rPr>
      </w:pPr>
      <w:r>
        <w:rPr>
          <w:color w:val="517AB8"/>
          <w:sz w:val="40"/>
        </w:rPr>
        <w:t>Levels 9-10</w:t>
      </w:r>
    </w:p>
    <w:p w14:paraId="5D0F6181" w14:textId="77777777" w:rsidR="00172348" w:rsidRPr="00001DC8" w:rsidRDefault="00172348" w:rsidP="00172348">
      <w:pPr>
        <w:pStyle w:val="VCAADocumenttitle"/>
        <w:spacing w:before="0" w:after="0"/>
        <w:jc w:val="center"/>
        <w:rPr>
          <w:color w:val="517AB8"/>
          <w:sz w:val="40"/>
        </w:rPr>
      </w:pPr>
    </w:p>
    <w:p w14:paraId="321C71EC" w14:textId="5E724095" w:rsidR="00172348" w:rsidRPr="009370BC" w:rsidRDefault="00A03919" w:rsidP="00A03919">
      <w:pPr>
        <w:jc w:val="center"/>
      </w:pPr>
      <w:bookmarkStart w:id="0" w:name="TemplateOverview"/>
      <w:bookmarkEnd w:id="0"/>
      <w:r>
        <w:rPr>
          <w:noProof/>
          <w:lang w:eastAsia="en-AU"/>
        </w:rPr>
        <w:drawing>
          <wp:inline distT="0" distB="0" distL="0" distR="0" wp14:anchorId="515871ED" wp14:editId="70469295">
            <wp:extent cx="5401310" cy="5401310"/>
            <wp:effectExtent l="0" t="0" r="8890" b="8890"/>
            <wp:docPr id="2" name="Picture 2" descr="K:\Shared\F-10\Specialist Area - FOR PUBLICATION\Image Abstracts for Units of Work\Health and Respectful Relationsh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hared\F-10\Specialist Area - FOR PUBLICATION\Image Abstracts for Units of Work\Health and Respectful Relationship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540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348">
        <w:rPr>
          <w:noProof/>
        </w:rPr>
        <w:br w:type="page"/>
      </w:r>
    </w:p>
    <w:p w14:paraId="084B3F55" w14:textId="77777777" w:rsidR="00172348" w:rsidRDefault="00172348" w:rsidP="00172348">
      <w:pPr>
        <w:pStyle w:val="Heading1"/>
        <w:rPr>
          <w:rFonts w:ascii="Arial" w:hAnsi="Arial" w:cs="Arial"/>
        </w:rPr>
        <w:sectPr w:rsidR="00172348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4BE7ABC" w14:textId="7AF7D25E" w:rsidR="004D51BC" w:rsidRPr="00627132" w:rsidRDefault="00600622" w:rsidP="00627132">
      <w:pPr>
        <w:pStyle w:val="Heading1"/>
        <w:rPr>
          <w:rFonts w:ascii="Arial" w:hAnsi="Arial" w:cs="Arial"/>
        </w:rPr>
      </w:pPr>
      <w:r w:rsidRPr="00627132">
        <w:rPr>
          <w:rFonts w:ascii="Arial" w:hAnsi="Arial" w:cs="Arial"/>
        </w:rPr>
        <w:lastRenderedPageBreak/>
        <w:t>Topic:</w:t>
      </w:r>
      <w:r w:rsidR="003255BF" w:rsidRPr="00627132">
        <w:rPr>
          <w:rFonts w:ascii="Arial" w:hAnsi="Arial" w:cs="Arial"/>
        </w:rPr>
        <w:tab/>
      </w:r>
      <w:r w:rsidR="000056F3" w:rsidRPr="00627132">
        <w:rPr>
          <w:rFonts w:ascii="Arial" w:hAnsi="Arial" w:cs="Arial"/>
        </w:rPr>
        <w:t>Emotional Literacy</w:t>
      </w:r>
    </w:p>
    <w:p w14:paraId="44BE7ABD" w14:textId="77777777" w:rsidR="00D70B78" w:rsidRPr="00627132" w:rsidRDefault="00600622" w:rsidP="00627132">
      <w:pPr>
        <w:pStyle w:val="Heading1"/>
        <w:rPr>
          <w:rFonts w:ascii="Arial" w:hAnsi="Arial" w:cs="Arial"/>
        </w:rPr>
      </w:pPr>
      <w:r w:rsidRPr="00627132">
        <w:rPr>
          <w:rFonts w:ascii="Arial" w:hAnsi="Arial" w:cs="Arial"/>
        </w:rPr>
        <w:t>Level:</w:t>
      </w:r>
      <w:r w:rsidR="003255BF" w:rsidRPr="00627132">
        <w:rPr>
          <w:rFonts w:ascii="Arial" w:hAnsi="Arial" w:cs="Arial"/>
        </w:rPr>
        <w:tab/>
      </w:r>
      <w:r w:rsidR="000056F3" w:rsidRPr="00627132">
        <w:rPr>
          <w:rFonts w:ascii="Arial" w:hAnsi="Arial" w:cs="Arial"/>
        </w:rPr>
        <w:t>9-10</w:t>
      </w:r>
    </w:p>
    <w:p w14:paraId="44BE7ABE" w14:textId="77777777" w:rsidR="00627132" w:rsidRDefault="00600622" w:rsidP="00627132">
      <w:pPr>
        <w:pStyle w:val="Heading1"/>
        <w:rPr>
          <w:rFonts w:ascii="Arial" w:hAnsi="Arial" w:cs="Arial"/>
          <w:sz w:val="22"/>
          <w:szCs w:val="22"/>
        </w:rPr>
      </w:pPr>
      <w:r w:rsidRPr="00627132">
        <w:rPr>
          <w:rFonts w:ascii="Arial" w:hAnsi="Arial" w:cs="Arial"/>
        </w:rPr>
        <w:t>Victorian Curriculum</w:t>
      </w:r>
      <w:r w:rsidR="00627132" w:rsidRPr="00627132">
        <w:rPr>
          <w:rFonts w:ascii="Arial" w:hAnsi="Arial" w:cs="Arial"/>
          <w:sz w:val="22"/>
          <w:szCs w:val="22"/>
        </w:rPr>
        <w:t xml:space="preserve"> </w:t>
      </w:r>
    </w:p>
    <w:p w14:paraId="44BE7ABF" w14:textId="77777777" w:rsidR="00627132" w:rsidRPr="00627132" w:rsidRDefault="00627132" w:rsidP="00627132">
      <w:pPr>
        <w:pStyle w:val="Heading2"/>
        <w:rPr>
          <w:rFonts w:ascii="Arial" w:hAnsi="Arial" w:cs="Arial"/>
        </w:rPr>
      </w:pPr>
      <w:r w:rsidRPr="00627132">
        <w:rPr>
          <w:rFonts w:ascii="Arial" w:hAnsi="Arial" w:cs="Arial"/>
        </w:rPr>
        <w:t xml:space="preserve">Personal and Social Capability </w:t>
      </w:r>
    </w:p>
    <w:p w14:paraId="44BE7AC0" w14:textId="77777777" w:rsidR="00600622" w:rsidRDefault="00627132" w:rsidP="00627132">
      <w:pPr>
        <w:pStyle w:val="Heading3"/>
        <w:rPr>
          <w:rFonts w:ascii="Arial" w:hAnsi="Arial" w:cs="Arial"/>
        </w:rPr>
      </w:pPr>
      <w:r w:rsidRPr="00627132">
        <w:rPr>
          <w:rFonts w:ascii="Arial" w:hAnsi="Arial" w:cs="Arial"/>
        </w:rPr>
        <w:t>Content descriptions</w:t>
      </w:r>
    </w:p>
    <w:p w14:paraId="44BE7AC1" w14:textId="77777777" w:rsidR="00E3421E" w:rsidRDefault="00E3421E" w:rsidP="00E3421E">
      <w:pPr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Evaluate emotional responses and the management of emotions in a range of contexts</w:t>
      </w:r>
    </w:p>
    <w:p w14:paraId="44BE7AC2" w14:textId="77777777" w:rsidR="00E3421E" w:rsidRDefault="00E3421E" w:rsidP="00E3421E">
      <w:pPr>
        <w:pStyle w:val="Heading3"/>
        <w:rPr>
          <w:rFonts w:ascii="Arial" w:hAnsi="Arial" w:cs="Arial"/>
        </w:rPr>
      </w:pPr>
      <w:r w:rsidRPr="00E3421E">
        <w:rPr>
          <w:rFonts w:ascii="Arial" w:hAnsi="Arial" w:cs="Arial"/>
        </w:rPr>
        <w:t>Achievement Standard</w:t>
      </w:r>
    </w:p>
    <w:p w14:paraId="44BE7AC3" w14:textId="77777777" w:rsidR="00E3421E" w:rsidRPr="00E3421E" w:rsidRDefault="00E3421E" w:rsidP="00E3421E">
      <w:r>
        <w:rPr>
          <w:rFonts w:ascii="Arial" w:hAnsi="Arial" w:cs="Arial"/>
          <w:color w:val="333333"/>
        </w:rPr>
        <w:t>By the end of Level 10, students reflect critically on their emotional responses to challenging situations in a wide range of contexts.</w:t>
      </w:r>
    </w:p>
    <w:p w14:paraId="44BE7AC4" w14:textId="77777777" w:rsidR="00600622" w:rsidRPr="00627132" w:rsidRDefault="00600622" w:rsidP="00940AB0">
      <w:pPr>
        <w:pStyle w:val="Heading2"/>
        <w:rPr>
          <w:rFonts w:ascii="Arial" w:hAnsi="Arial" w:cs="Arial"/>
        </w:rPr>
      </w:pPr>
      <w:r w:rsidRPr="00627132">
        <w:rPr>
          <w:rFonts w:ascii="Arial" w:hAnsi="Arial" w:cs="Arial"/>
        </w:rPr>
        <w:t>Health and Physical Education</w:t>
      </w:r>
    </w:p>
    <w:p w14:paraId="44BE7AC5" w14:textId="77777777" w:rsidR="00627132" w:rsidRPr="00627132" w:rsidRDefault="00507742" w:rsidP="00627132">
      <w:pPr>
        <w:pStyle w:val="Heading3"/>
        <w:rPr>
          <w:rFonts w:ascii="Arial" w:hAnsi="Arial" w:cs="Arial"/>
        </w:rPr>
      </w:pPr>
      <w:r w:rsidRPr="00627132">
        <w:rPr>
          <w:rFonts w:ascii="Arial" w:hAnsi="Arial" w:cs="Arial"/>
        </w:rPr>
        <w:t>Content descriptions</w:t>
      </w:r>
      <w:r w:rsidR="00627132" w:rsidRPr="00627132">
        <w:rPr>
          <w:rFonts w:ascii="Arial" w:hAnsi="Arial" w:cs="Arial"/>
        </w:rPr>
        <w:t xml:space="preserve"> </w:t>
      </w:r>
    </w:p>
    <w:p w14:paraId="44BE7AC6" w14:textId="77777777" w:rsidR="00414BAE" w:rsidRDefault="00414BAE" w:rsidP="00627132">
      <w:pPr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Investigate how empathy ... contribute to respectful relationships</w:t>
      </w:r>
    </w:p>
    <w:p w14:paraId="44BE7AC7" w14:textId="77777777" w:rsidR="00627132" w:rsidRDefault="00627132" w:rsidP="00627132">
      <w:pPr>
        <w:rPr>
          <w:rFonts w:ascii="Arial" w:hAnsi="Arial" w:cs="Arial"/>
        </w:rPr>
      </w:pPr>
      <w:r w:rsidRPr="00627132">
        <w:rPr>
          <w:rFonts w:ascii="Arial" w:hAnsi="Arial" w:cs="Arial"/>
        </w:rPr>
        <w:t>Evaluate situations and propose appropriate emotional responses and then reflect on possible outcomes of different respo</w:t>
      </w:r>
      <w:r w:rsidR="00414BAE">
        <w:rPr>
          <w:rFonts w:ascii="Arial" w:hAnsi="Arial" w:cs="Arial"/>
        </w:rPr>
        <w:t>nses to health and wellbeing</w:t>
      </w:r>
    </w:p>
    <w:p w14:paraId="44BE7AC8" w14:textId="77777777" w:rsidR="00414BAE" w:rsidRDefault="00414BAE" w:rsidP="00414BAE">
      <w:pPr>
        <w:pStyle w:val="Heading3"/>
        <w:rPr>
          <w:rFonts w:ascii="Arial" w:hAnsi="Arial" w:cs="Arial"/>
        </w:rPr>
      </w:pPr>
      <w:r w:rsidRPr="00E3421E">
        <w:rPr>
          <w:rFonts w:ascii="Arial" w:hAnsi="Arial" w:cs="Arial"/>
        </w:rPr>
        <w:t>Achievement Standard</w:t>
      </w:r>
    </w:p>
    <w:p w14:paraId="44BE7AC9" w14:textId="77777777" w:rsidR="00414BAE" w:rsidRPr="00627132" w:rsidRDefault="00414BAE" w:rsidP="00627132">
      <w:pPr>
        <w:rPr>
          <w:rFonts w:ascii="Arial" w:hAnsi="Arial" w:cs="Arial"/>
        </w:rPr>
      </w:pPr>
      <w:r>
        <w:rPr>
          <w:rFonts w:ascii="Arial" w:hAnsi="Arial" w:cs="Arial"/>
          <w:color w:val="333333"/>
        </w:rPr>
        <w:t>By the end of Level 10, students ... evaluate the outcomes of emotional responses to different situations.... Students identify and analyse factors that contribute to respectful relationships.</w:t>
      </w:r>
    </w:p>
    <w:p w14:paraId="44BE7ACA" w14:textId="77777777" w:rsidR="00627132" w:rsidRDefault="00627132" w:rsidP="00627132">
      <w:pPr>
        <w:pStyle w:val="Heading1"/>
        <w:rPr>
          <w:rFonts w:ascii="Arial" w:hAnsi="Arial" w:cs="Arial"/>
        </w:rPr>
      </w:pPr>
      <w:r w:rsidRPr="00627132">
        <w:rPr>
          <w:rFonts w:ascii="Arial" w:hAnsi="Arial" w:cs="Arial"/>
        </w:rPr>
        <w:t>Teaching and learning activities</w:t>
      </w:r>
    </w:p>
    <w:p w14:paraId="44BE7ACB" w14:textId="434D3C2D" w:rsidR="00627132" w:rsidRPr="009603E9" w:rsidRDefault="00627132" w:rsidP="00627132">
      <w:pPr>
        <w:rPr>
          <w:rFonts w:ascii="Arial" w:hAnsi="Arial" w:cs="Arial"/>
        </w:rPr>
      </w:pPr>
      <w:r w:rsidRPr="009603E9">
        <w:rPr>
          <w:rFonts w:ascii="Arial" w:hAnsi="Arial" w:cs="Arial"/>
          <w:bCs/>
          <w:color w:val="333333"/>
          <w:lang w:val="en"/>
        </w:rPr>
        <w:t xml:space="preserve">The Department of Education and Training have developed </w:t>
      </w:r>
      <w:hyperlink r:id="rId19" w:history="1">
        <w:r w:rsidRPr="00172348">
          <w:rPr>
            <w:rStyle w:val="Hyperlink"/>
            <w:rFonts w:ascii="Arial" w:hAnsi="Arial" w:cs="Arial"/>
            <w:b/>
            <w:bCs/>
            <w:lang w:val="en"/>
          </w:rPr>
          <w:t>Level 9-10 Resilience, Rights and Respectful Relationships</w:t>
        </w:r>
      </w:hyperlink>
      <w:r w:rsidRPr="009603E9">
        <w:rPr>
          <w:rFonts w:ascii="Arial" w:hAnsi="Arial" w:cs="Arial"/>
          <w:bCs/>
          <w:color w:val="333333"/>
          <w:lang w:val="en"/>
        </w:rPr>
        <w:t xml:space="preserve"> teaching and learning materials. The following teaching and learning activities </w:t>
      </w:r>
      <w:r w:rsidRPr="009603E9">
        <w:rPr>
          <w:rFonts w:ascii="Arial" w:hAnsi="Arial" w:cs="Arial"/>
        </w:rPr>
        <w:t>are designed to teach the knowledge, skills and understandings relating to emot</w:t>
      </w:r>
      <w:r>
        <w:rPr>
          <w:rFonts w:ascii="Arial" w:hAnsi="Arial" w:cs="Arial"/>
        </w:rPr>
        <w:t>ional literacy for the Level 9-10</w:t>
      </w:r>
      <w:r w:rsidRPr="009603E9">
        <w:rPr>
          <w:rFonts w:ascii="Arial" w:hAnsi="Arial" w:cs="Arial"/>
        </w:rPr>
        <w:t>.</w:t>
      </w:r>
      <w:r>
        <w:rPr>
          <w:rFonts w:ascii="Arial" w:hAnsi="Arial" w:cs="Arial"/>
          <w:bCs/>
          <w:color w:val="333333"/>
          <w:lang w:val="en"/>
        </w:rPr>
        <w:t xml:space="preserve"> See pages 9</w:t>
      </w:r>
      <w:r w:rsidRPr="009603E9">
        <w:rPr>
          <w:rFonts w:ascii="Arial" w:hAnsi="Arial" w:cs="Arial"/>
          <w:bCs/>
          <w:color w:val="333333"/>
          <w:lang w:val="en"/>
        </w:rPr>
        <w:t xml:space="preserve"> to </w:t>
      </w:r>
      <w:r>
        <w:rPr>
          <w:rFonts w:ascii="Arial" w:hAnsi="Arial" w:cs="Arial"/>
          <w:bCs/>
          <w:color w:val="333333"/>
          <w:lang w:val="en"/>
        </w:rPr>
        <w:t>17</w:t>
      </w:r>
      <w:r w:rsidRPr="009603E9">
        <w:rPr>
          <w:rFonts w:ascii="Arial" w:hAnsi="Arial" w:cs="Arial"/>
          <w:bCs/>
          <w:color w:val="333333"/>
          <w:lang w:val="en"/>
        </w:rPr>
        <w:t>.</w:t>
      </w:r>
    </w:p>
    <w:p w14:paraId="44BE7ACC" w14:textId="77777777" w:rsidR="00627132" w:rsidRDefault="00627132" w:rsidP="00627132">
      <w:pPr>
        <w:rPr>
          <w:rFonts w:ascii="Arial" w:eastAsia="Calibri" w:hAnsi="Arial" w:cs="Arial"/>
          <w:color w:val="000000"/>
          <w:u w:color="000000"/>
        </w:rPr>
      </w:pPr>
      <w:r>
        <w:rPr>
          <w:rFonts w:ascii="Arial" w:eastAsia="Calibri" w:hAnsi="Arial" w:cs="Arial"/>
          <w:bCs/>
          <w:color w:val="000000"/>
          <w:u w:color="000000"/>
        </w:rPr>
        <w:t xml:space="preserve">Activity </w:t>
      </w:r>
      <w:r w:rsidRPr="00627132">
        <w:rPr>
          <w:rFonts w:ascii="Arial" w:eastAsia="Calibri" w:hAnsi="Arial" w:cs="Arial"/>
          <w:bCs/>
          <w:color w:val="000000"/>
          <w:u w:color="000000"/>
        </w:rPr>
        <w:t xml:space="preserve">1: </w:t>
      </w:r>
      <w:r>
        <w:rPr>
          <w:rFonts w:ascii="Arial" w:eastAsia="Calibri" w:hAnsi="Arial" w:cs="Arial"/>
          <w:bCs/>
          <w:color w:val="000000"/>
          <w:u w:color="000000"/>
        </w:rPr>
        <w:t>Understanding complex emotions</w:t>
      </w:r>
    </w:p>
    <w:p w14:paraId="44BE7ACD" w14:textId="77777777" w:rsidR="00627132" w:rsidRDefault="00627132" w:rsidP="00627132">
      <w:pPr>
        <w:rPr>
          <w:rFonts w:ascii="Arial" w:eastAsia="Calibri" w:hAnsi="Arial" w:cs="Arial"/>
          <w:bCs/>
          <w:color w:val="000000"/>
          <w:u w:color="000000"/>
        </w:rPr>
      </w:pPr>
      <w:r>
        <w:rPr>
          <w:rFonts w:ascii="Arial" w:eastAsia="Calibri" w:hAnsi="Arial" w:cs="Arial"/>
          <w:color w:val="000000"/>
          <w:u w:color="000000"/>
        </w:rPr>
        <w:t xml:space="preserve">Activity </w:t>
      </w:r>
      <w:r w:rsidRPr="00627132">
        <w:rPr>
          <w:rFonts w:ascii="Arial" w:eastAsia="Calibri" w:hAnsi="Arial" w:cs="Arial"/>
          <w:bCs/>
          <w:color w:val="000000"/>
          <w:u w:color="000000"/>
        </w:rPr>
        <w:t xml:space="preserve">2: </w:t>
      </w:r>
      <w:r>
        <w:rPr>
          <w:rFonts w:ascii="Arial" w:eastAsia="Calibri" w:hAnsi="Arial" w:cs="Arial"/>
          <w:bCs/>
          <w:color w:val="000000"/>
          <w:u w:color="000000"/>
        </w:rPr>
        <w:t>Thinking from different perspectives</w:t>
      </w:r>
      <w:r w:rsidRPr="00627132">
        <w:rPr>
          <w:rFonts w:ascii="Arial" w:eastAsia="Calibri" w:hAnsi="Arial" w:cs="Arial"/>
          <w:bCs/>
          <w:color w:val="000000"/>
          <w:u w:color="000000"/>
        </w:rPr>
        <w:t xml:space="preserve">  </w:t>
      </w:r>
    </w:p>
    <w:p w14:paraId="44BE7ACE" w14:textId="77777777" w:rsidR="00C84A76" w:rsidRPr="007831C1" w:rsidRDefault="00C84A76" w:rsidP="007831C1">
      <w:pPr>
        <w:pStyle w:val="Heading1"/>
        <w:rPr>
          <w:rFonts w:ascii="Arial" w:hAnsi="Arial" w:cs="Arial"/>
        </w:rPr>
      </w:pPr>
      <w:r w:rsidRPr="007831C1">
        <w:rPr>
          <w:rFonts w:ascii="Arial" w:hAnsi="Arial" w:cs="Arial"/>
        </w:rPr>
        <w:t>Assessment ideas</w:t>
      </w:r>
    </w:p>
    <w:p w14:paraId="44BE7ACF" w14:textId="77777777" w:rsidR="00C84A76" w:rsidRDefault="007831C1" w:rsidP="007831C1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t>Pre-assessment</w:t>
      </w:r>
    </w:p>
    <w:p w14:paraId="44BE7AD0" w14:textId="77777777" w:rsidR="007017F9" w:rsidRDefault="007017F9" w:rsidP="007017F9">
      <w:pPr>
        <w:rPr>
          <w:rFonts w:ascii="Arial" w:eastAsia="Calibri" w:hAnsi="Arial" w:cs="Arial"/>
          <w:color w:val="000000"/>
          <w:u w:color="000000"/>
        </w:rPr>
      </w:pPr>
      <w:r w:rsidRPr="00C72703">
        <w:rPr>
          <w:rFonts w:ascii="Arial" w:eastAsia="Calibri" w:hAnsi="Arial" w:cs="Arial"/>
          <w:color w:val="000000"/>
          <w:u w:color="000000"/>
        </w:rPr>
        <w:t xml:space="preserve">Assess students understanding of the complexity of emotional responses by completing a KWL chart (What do I </w:t>
      </w:r>
      <w:r w:rsidRPr="00C72703">
        <w:rPr>
          <w:rFonts w:ascii="Arial" w:eastAsia="Calibri" w:hAnsi="Arial" w:cs="Arial"/>
          <w:b/>
          <w:color w:val="000000"/>
          <w:u w:color="000000"/>
        </w:rPr>
        <w:t>know</w:t>
      </w:r>
      <w:r>
        <w:rPr>
          <w:rFonts w:ascii="Arial" w:eastAsia="Calibri" w:hAnsi="Arial" w:cs="Arial"/>
          <w:color w:val="000000"/>
          <w:u w:color="000000"/>
        </w:rPr>
        <w:t xml:space="preserve">? </w:t>
      </w:r>
      <w:r w:rsidRPr="00C72703">
        <w:rPr>
          <w:rFonts w:ascii="Arial" w:eastAsia="Calibri" w:hAnsi="Arial" w:cs="Arial"/>
          <w:b/>
          <w:color w:val="000000"/>
          <w:u w:color="000000"/>
        </w:rPr>
        <w:t>Want</w:t>
      </w:r>
      <w:r>
        <w:rPr>
          <w:rFonts w:ascii="Arial" w:eastAsia="Calibri" w:hAnsi="Arial" w:cs="Arial"/>
          <w:color w:val="000000"/>
          <w:u w:color="000000"/>
        </w:rPr>
        <w:t xml:space="preserve"> to know? W</w:t>
      </w:r>
      <w:r w:rsidRPr="00C72703">
        <w:rPr>
          <w:rFonts w:ascii="Arial" w:eastAsia="Calibri" w:hAnsi="Arial" w:cs="Arial"/>
          <w:color w:val="000000"/>
          <w:u w:color="000000"/>
        </w:rPr>
        <w:t xml:space="preserve">hat have I </w:t>
      </w:r>
      <w:r w:rsidRPr="00C72703">
        <w:rPr>
          <w:rFonts w:ascii="Arial" w:eastAsia="Calibri" w:hAnsi="Arial" w:cs="Arial"/>
          <w:b/>
          <w:color w:val="000000"/>
          <w:u w:color="000000"/>
        </w:rPr>
        <w:t>learned</w:t>
      </w:r>
      <w:r>
        <w:rPr>
          <w:rFonts w:ascii="Arial" w:eastAsia="Calibri" w:hAnsi="Arial" w:cs="Arial"/>
          <w:color w:val="000000"/>
          <w:u w:color="000000"/>
        </w:rPr>
        <w:t>?</w:t>
      </w:r>
      <w:r w:rsidRPr="00C72703">
        <w:rPr>
          <w:rFonts w:ascii="Arial" w:eastAsia="Calibri" w:hAnsi="Arial" w:cs="Arial"/>
          <w:color w:val="000000"/>
          <w:u w:color="000000"/>
        </w:rPr>
        <w:t>)</w:t>
      </w:r>
      <w:r>
        <w:rPr>
          <w:rFonts w:ascii="Arial" w:eastAsia="Calibri" w:hAnsi="Arial" w:cs="Arial"/>
          <w:color w:val="000000"/>
          <w:u w:color="000000"/>
        </w:rPr>
        <w:t>. Student responses to the ‘What have I learned?’ question can contribute to both formative and summative assessment.</w:t>
      </w:r>
    </w:p>
    <w:p w14:paraId="44BE7AD1" w14:textId="5630DA2B" w:rsidR="00414BAE" w:rsidRDefault="00414BAE" w:rsidP="007831C1">
      <w:pPr>
        <w:rPr>
          <w:rFonts w:ascii="Arial" w:eastAsia="Calibri" w:hAnsi="Arial" w:cs="Arial"/>
          <w:color w:val="000000"/>
          <w:u w:color="000000"/>
        </w:rPr>
      </w:pPr>
      <w:r>
        <w:rPr>
          <w:rFonts w:ascii="Arial" w:eastAsia="Calibri" w:hAnsi="Arial" w:cs="Arial"/>
          <w:color w:val="000000"/>
          <w:u w:color="000000"/>
        </w:rPr>
        <w:lastRenderedPageBreak/>
        <w:t>Assess students understanding</w:t>
      </w:r>
      <w:r w:rsidR="00A61C03">
        <w:rPr>
          <w:rFonts w:ascii="Arial" w:eastAsia="Calibri" w:hAnsi="Arial" w:cs="Arial"/>
          <w:color w:val="000000"/>
          <w:u w:color="000000"/>
        </w:rPr>
        <w:t xml:space="preserve"> of empathy by arranging the class into small groups and providing them with the discussion with prompt ‘</w:t>
      </w:r>
      <w:r w:rsidRPr="00414BAE">
        <w:rPr>
          <w:rFonts w:ascii="Arial" w:eastAsia="Calibri" w:hAnsi="Arial" w:cs="Arial"/>
          <w:color w:val="000000"/>
          <w:u w:color="000000"/>
        </w:rPr>
        <w:t xml:space="preserve">It is important to think about others’ </w:t>
      </w:r>
      <w:r w:rsidR="00A61C03">
        <w:rPr>
          <w:rFonts w:ascii="Arial" w:eastAsia="Calibri" w:hAnsi="Arial" w:cs="Arial"/>
          <w:color w:val="000000"/>
          <w:u w:color="000000"/>
        </w:rPr>
        <w:t xml:space="preserve">emotional </w:t>
      </w:r>
      <w:r w:rsidRPr="00414BAE">
        <w:rPr>
          <w:rFonts w:ascii="Arial" w:eastAsia="Calibri" w:hAnsi="Arial" w:cs="Arial"/>
          <w:color w:val="000000"/>
          <w:u w:color="000000"/>
        </w:rPr>
        <w:t>responses because…</w:t>
      </w:r>
      <w:proofErr w:type="gramStart"/>
      <w:r w:rsidR="00172348">
        <w:rPr>
          <w:rFonts w:ascii="Arial" w:eastAsia="Calibri" w:hAnsi="Arial" w:cs="Arial"/>
          <w:color w:val="000000"/>
          <w:u w:color="000000"/>
        </w:rPr>
        <w:t>’.</w:t>
      </w:r>
      <w:proofErr w:type="gramEnd"/>
      <w:r w:rsidR="00172348">
        <w:rPr>
          <w:rFonts w:ascii="Arial" w:eastAsia="Calibri" w:hAnsi="Arial" w:cs="Arial"/>
          <w:color w:val="000000"/>
          <w:u w:color="000000"/>
        </w:rPr>
        <w:t xml:space="preserve"> </w:t>
      </w:r>
      <w:r w:rsidR="00A61C03">
        <w:rPr>
          <w:rFonts w:ascii="Arial" w:eastAsia="Calibri" w:hAnsi="Arial" w:cs="Arial"/>
          <w:color w:val="000000"/>
          <w:u w:color="000000"/>
        </w:rPr>
        <w:t>Ask each group to share their ideas with the class.</w:t>
      </w:r>
    </w:p>
    <w:p w14:paraId="44BE7AD2" w14:textId="16A8AD4B" w:rsidR="007017F9" w:rsidRPr="004434FF" w:rsidRDefault="007017F9" w:rsidP="007017F9">
      <w:pPr>
        <w:rPr>
          <w:rFonts w:ascii="Arial" w:hAnsi="Arial" w:cs="Arial"/>
        </w:rPr>
      </w:pPr>
      <w:r w:rsidRPr="00C25EBB">
        <w:rPr>
          <w:rFonts w:ascii="Arial" w:hAnsi="Arial" w:cs="Arial"/>
        </w:rPr>
        <w:t>Refer</w:t>
      </w:r>
      <w:r w:rsidRPr="0033376C">
        <w:rPr>
          <w:rFonts w:ascii="Arial" w:hAnsi="Arial" w:cs="Arial"/>
        </w:rPr>
        <w:t xml:space="preserve"> to the </w:t>
      </w:r>
      <w:r w:rsidRPr="0033376C">
        <w:rPr>
          <w:rFonts w:ascii="Arial" w:hAnsi="Arial" w:cs="Arial"/>
          <w:u w:val="single"/>
        </w:rPr>
        <w:t>assessment rubric</w:t>
      </w:r>
      <w:r w:rsidRPr="0033376C">
        <w:rPr>
          <w:rFonts w:ascii="Arial" w:hAnsi="Arial" w:cs="Arial"/>
        </w:rPr>
        <w:t xml:space="preserve"> to identify where students are located on the Victorian Curriculum continuum.</w:t>
      </w:r>
    </w:p>
    <w:p w14:paraId="44BE7AD3" w14:textId="77777777" w:rsidR="00B65DA9" w:rsidRPr="00B65DA9" w:rsidRDefault="007831C1" w:rsidP="00B65DA9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t>Ongoing formative assessment</w:t>
      </w:r>
      <w:r w:rsidR="00B65DA9" w:rsidRPr="00B65DA9">
        <w:rPr>
          <w:rFonts w:ascii="Arial" w:hAnsi="Arial" w:cs="Arial"/>
        </w:rPr>
        <w:t xml:space="preserve"> </w:t>
      </w:r>
    </w:p>
    <w:p w14:paraId="44BE7AD4" w14:textId="77777777" w:rsidR="00B65DA9" w:rsidRDefault="00B65DA9" w:rsidP="00B65DA9">
      <w:pPr>
        <w:pStyle w:val="VCAAtablecondensedheading"/>
        <w:rPr>
          <w:rFonts w:ascii="Arial" w:hAnsi="Arial"/>
        </w:rPr>
      </w:pPr>
      <w:r w:rsidRPr="00B65DA9">
        <w:rPr>
          <w:rFonts w:ascii="Arial" w:hAnsi="Arial"/>
        </w:rPr>
        <w:t>Students participate in a role play which demonstrates understanding of others’ emotions and consideration of different perspectives</w:t>
      </w:r>
      <w:r>
        <w:rPr>
          <w:rFonts w:ascii="Arial" w:hAnsi="Arial"/>
        </w:rPr>
        <w:t>.</w:t>
      </w:r>
    </w:p>
    <w:p w14:paraId="44BE7AD5" w14:textId="77777777" w:rsidR="00C84A76" w:rsidRDefault="007831C1" w:rsidP="007831C1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t>Summative Assessment</w:t>
      </w:r>
    </w:p>
    <w:p w14:paraId="44BE7AD6" w14:textId="77777777" w:rsidR="00A61C03" w:rsidRDefault="002D0A51" w:rsidP="00853245">
      <w:pPr>
        <w:pStyle w:val="VCAAtablecondensedheading"/>
        <w:rPr>
          <w:rFonts w:ascii="Arial" w:hAnsi="Arial"/>
        </w:rPr>
      </w:pPr>
      <w:r>
        <w:rPr>
          <w:rFonts w:ascii="Arial" w:hAnsi="Arial"/>
        </w:rPr>
        <w:t>Provide s</w:t>
      </w:r>
      <w:r w:rsidR="00E3421E" w:rsidRPr="00E3421E">
        <w:rPr>
          <w:rFonts w:ascii="Arial" w:hAnsi="Arial"/>
        </w:rPr>
        <w:t xml:space="preserve">tudents </w:t>
      </w:r>
      <w:r>
        <w:rPr>
          <w:rFonts w:ascii="Arial" w:hAnsi="Arial"/>
        </w:rPr>
        <w:t xml:space="preserve">with a </w:t>
      </w:r>
      <w:r w:rsidR="00054B19">
        <w:rPr>
          <w:rFonts w:ascii="Arial" w:hAnsi="Arial"/>
        </w:rPr>
        <w:t xml:space="preserve">scenario or </w:t>
      </w:r>
      <w:r>
        <w:rPr>
          <w:rFonts w:ascii="Arial" w:hAnsi="Arial"/>
        </w:rPr>
        <w:t xml:space="preserve">newspaper article about a </w:t>
      </w:r>
      <w:r w:rsidR="00853245">
        <w:rPr>
          <w:rFonts w:ascii="Arial" w:hAnsi="Arial"/>
        </w:rPr>
        <w:t xml:space="preserve">current and </w:t>
      </w:r>
      <w:r>
        <w:rPr>
          <w:rFonts w:ascii="Arial" w:hAnsi="Arial"/>
        </w:rPr>
        <w:t>challenging issue</w:t>
      </w:r>
      <w:r w:rsidR="003239AD">
        <w:rPr>
          <w:rFonts w:ascii="Arial" w:hAnsi="Arial"/>
        </w:rPr>
        <w:t>.</w:t>
      </w:r>
      <w:r w:rsidR="00E3421E" w:rsidRPr="00E3421E">
        <w:rPr>
          <w:rFonts w:ascii="Arial" w:hAnsi="Arial"/>
        </w:rPr>
        <w:t xml:space="preserve"> </w:t>
      </w:r>
      <w:r w:rsidR="00853245">
        <w:rPr>
          <w:rFonts w:ascii="Arial" w:hAnsi="Arial"/>
        </w:rPr>
        <w:t>Ask students to critically reflect on the issue by:</w:t>
      </w:r>
    </w:p>
    <w:p w14:paraId="44BE7AD7" w14:textId="77777777" w:rsidR="00853245" w:rsidRPr="00054B19" w:rsidRDefault="00054B19" w:rsidP="00853245">
      <w:pPr>
        <w:pStyle w:val="VCAAtablecondensedheading"/>
        <w:numPr>
          <w:ilvl w:val="0"/>
          <w:numId w:val="15"/>
        </w:numPr>
        <w:rPr>
          <w:rFonts w:ascii="Arial" w:hAnsi="Arial"/>
        </w:rPr>
      </w:pPr>
      <w:r>
        <w:rPr>
          <w:rFonts w:ascii="Arial" w:hAnsi="Arial"/>
        </w:rPr>
        <w:t>i</w:t>
      </w:r>
      <w:r w:rsidR="00853245" w:rsidRPr="00054B19">
        <w:rPr>
          <w:rFonts w:ascii="Arial" w:hAnsi="Arial"/>
        </w:rPr>
        <w:t>dentifying the needs and wants of the individuals</w:t>
      </w:r>
    </w:p>
    <w:p w14:paraId="44BE7AD8" w14:textId="77777777" w:rsidR="00054B19" w:rsidRDefault="00054B19" w:rsidP="00853245">
      <w:pPr>
        <w:pStyle w:val="VCAAtablecondensedheading"/>
        <w:numPr>
          <w:ilvl w:val="0"/>
          <w:numId w:val="15"/>
        </w:numPr>
        <w:rPr>
          <w:rFonts w:ascii="Arial" w:hAnsi="Arial"/>
        </w:rPr>
      </w:pPr>
      <w:r>
        <w:rPr>
          <w:rFonts w:ascii="Arial" w:hAnsi="Arial"/>
        </w:rPr>
        <w:t xml:space="preserve">evaluating the emotional responses evident in the scenario, including reflecting on how the emotions are expressed </w:t>
      </w:r>
    </w:p>
    <w:p w14:paraId="44BE7AD9" w14:textId="77777777" w:rsidR="00B65DA9" w:rsidRDefault="00B65DA9" w:rsidP="00853245">
      <w:pPr>
        <w:pStyle w:val="VCAAtablecondensedheading"/>
        <w:numPr>
          <w:ilvl w:val="0"/>
          <w:numId w:val="15"/>
        </w:numPr>
        <w:rPr>
          <w:rFonts w:ascii="Arial" w:hAnsi="Arial"/>
        </w:rPr>
      </w:pPr>
      <w:r>
        <w:rPr>
          <w:rFonts w:ascii="Arial" w:hAnsi="Arial"/>
        </w:rPr>
        <w:t>reflecting on the role of empathy in the scenario</w:t>
      </w:r>
    </w:p>
    <w:p w14:paraId="44BE7ADA" w14:textId="77777777" w:rsidR="00853245" w:rsidRPr="00054B19" w:rsidRDefault="00054B19" w:rsidP="00853245">
      <w:pPr>
        <w:pStyle w:val="VCAAtablecondensedheading"/>
        <w:numPr>
          <w:ilvl w:val="0"/>
          <w:numId w:val="15"/>
        </w:numPr>
        <w:rPr>
          <w:rFonts w:ascii="Arial" w:hAnsi="Arial"/>
        </w:rPr>
      </w:pPr>
      <w:proofErr w:type="gramStart"/>
      <w:r>
        <w:rPr>
          <w:rFonts w:ascii="Arial" w:hAnsi="Arial"/>
        </w:rPr>
        <w:t>discussing</w:t>
      </w:r>
      <w:proofErr w:type="gramEnd"/>
      <w:r>
        <w:rPr>
          <w:rFonts w:ascii="Arial" w:hAnsi="Arial"/>
        </w:rPr>
        <w:t xml:space="preserve"> the potential impact on health and wellbeing of the individuals </w:t>
      </w:r>
      <w:r w:rsidR="00B65DA9">
        <w:rPr>
          <w:rFonts w:ascii="Arial" w:hAnsi="Arial"/>
        </w:rPr>
        <w:t>involved.</w:t>
      </w:r>
    </w:p>
    <w:p w14:paraId="44BE7ADB" w14:textId="77777777" w:rsidR="007017F9" w:rsidRDefault="007017F9" w:rsidP="007017F9">
      <w:pPr>
        <w:rPr>
          <w:rFonts w:ascii="Arial" w:hAnsi="Arial" w:cs="Arial"/>
          <w:u w:val="single"/>
        </w:rPr>
      </w:pPr>
    </w:p>
    <w:p w14:paraId="44BE7ADD" w14:textId="77777777" w:rsidR="00B65DA9" w:rsidRPr="00A61C03" w:rsidRDefault="00B65DA9" w:rsidP="00600622">
      <w:pPr>
        <w:rPr>
          <w:rFonts w:ascii="Arial" w:hAnsi="Arial" w:cs="Arial"/>
        </w:rPr>
        <w:sectPr w:rsidR="00B65DA9" w:rsidRPr="00A61C03" w:rsidSect="00507742">
          <w:headerReference w:type="default" r:id="rId20"/>
          <w:footerReference w:type="default" r:id="rId2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4BE7ADE" w14:textId="77777777" w:rsidR="00E3421E" w:rsidRPr="00B65DA9" w:rsidRDefault="00E3421E" w:rsidP="00B65DA9">
      <w:pPr>
        <w:pStyle w:val="Title"/>
        <w:jc w:val="center"/>
        <w:rPr>
          <w:rFonts w:ascii="Arial" w:hAnsi="Arial" w:cs="Arial"/>
          <w:b/>
          <w:sz w:val="28"/>
          <w:szCs w:val="28"/>
        </w:rPr>
      </w:pPr>
      <w:r w:rsidRPr="00B65DA9">
        <w:rPr>
          <w:rFonts w:ascii="Arial" w:hAnsi="Arial" w:cs="Arial"/>
          <w:b/>
          <w:sz w:val="28"/>
          <w:szCs w:val="28"/>
        </w:rPr>
        <w:lastRenderedPageBreak/>
        <w:t>Emotional literacy assessment rubric – Level 9-10</w:t>
      </w:r>
    </w:p>
    <w:tbl>
      <w:tblPr>
        <w:tblStyle w:val="TableGrid"/>
        <w:tblW w:w="15241" w:type="dxa"/>
        <w:tblLook w:val="04A0" w:firstRow="1" w:lastRow="0" w:firstColumn="1" w:lastColumn="0" w:noHBand="0" w:noVBand="1"/>
      </w:tblPr>
      <w:tblGrid>
        <w:gridCol w:w="2898"/>
        <w:gridCol w:w="3084"/>
        <w:gridCol w:w="3087"/>
        <w:gridCol w:w="3086"/>
        <w:gridCol w:w="3086"/>
      </w:tblGrid>
      <w:tr w:rsidR="00E3421E" w:rsidRPr="004F0DB8" w14:paraId="44BE7AE1" w14:textId="77777777" w:rsidTr="00A03919">
        <w:trPr>
          <w:trHeight w:val="335"/>
        </w:trPr>
        <w:tc>
          <w:tcPr>
            <w:tcW w:w="289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4BE7ADF" w14:textId="77777777" w:rsidR="00E3421E" w:rsidRPr="004F0DB8" w:rsidRDefault="00E3421E" w:rsidP="00A03919">
            <w:pPr>
              <w:rPr>
                <w:rFonts w:ascii="Arial" w:hAnsi="Arial" w:cs="Arial"/>
                <w:b/>
              </w:rPr>
            </w:pPr>
          </w:p>
        </w:tc>
        <w:tc>
          <w:tcPr>
            <w:tcW w:w="12343" w:type="dxa"/>
            <w:gridSpan w:val="4"/>
            <w:shd w:val="clear" w:color="auto" w:fill="B8CCE4" w:themeFill="accent1" w:themeFillTint="66"/>
          </w:tcPr>
          <w:p w14:paraId="44BE7AE0" w14:textId="77777777" w:rsidR="00E3421E" w:rsidRPr="004F0DB8" w:rsidRDefault="00E3421E" w:rsidP="00A0391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Relevant element of the </w:t>
            </w:r>
            <w:r w:rsidRPr="004F0DB8">
              <w:rPr>
                <w:rFonts w:ascii="Arial" w:hAnsi="Arial" w:cs="Arial"/>
                <w:b/>
              </w:rPr>
              <w:t>Achievement Standards</w:t>
            </w:r>
          </w:p>
        </w:tc>
      </w:tr>
      <w:tr w:rsidR="00E3421E" w:rsidRPr="004F0DB8" w14:paraId="44BE7AE7" w14:textId="77777777" w:rsidTr="00A03919">
        <w:trPr>
          <w:trHeight w:val="397"/>
        </w:trPr>
        <w:tc>
          <w:tcPr>
            <w:tcW w:w="289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4BE7AE2" w14:textId="77777777" w:rsidR="00E3421E" w:rsidRPr="006E4FAC" w:rsidRDefault="00E3421E" w:rsidP="00A03919">
            <w:pPr>
              <w:rPr>
                <w:rFonts w:ascii="Arial" w:hAnsi="Arial" w:cs="Arial"/>
                <w:b/>
              </w:rPr>
            </w:pPr>
          </w:p>
        </w:tc>
        <w:tc>
          <w:tcPr>
            <w:tcW w:w="3084" w:type="dxa"/>
            <w:shd w:val="clear" w:color="auto" w:fill="DBE5F1" w:themeFill="accent1" w:themeFillTint="33"/>
          </w:tcPr>
          <w:p w14:paraId="44BE7AE3" w14:textId="77777777" w:rsidR="00E3421E" w:rsidRPr="006E4FAC" w:rsidRDefault="006E4FAC" w:rsidP="00A03919">
            <w:pPr>
              <w:rPr>
                <w:rFonts w:ascii="Arial" w:hAnsi="Arial" w:cs="Arial"/>
                <w:b/>
              </w:rPr>
            </w:pPr>
            <w:r w:rsidRPr="006E4FAC">
              <w:rPr>
                <w:rFonts w:ascii="Arial" w:hAnsi="Arial" w:cs="Arial"/>
                <w:b/>
              </w:rPr>
              <w:t>Level 8</w:t>
            </w:r>
          </w:p>
        </w:tc>
        <w:tc>
          <w:tcPr>
            <w:tcW w:w="3087" w:type="dxa"/>
            <w:shd w:val="clear" w:color="auto" w:fill="DBE5F1" w:themeFill="accent1" w:themeFillTint="33"/>
          </w:tcPr>
          <w:p w14:paraId="44BE7AE4" w14:textId="77777777" w:rsidR="00E3421E" w:rsidRPr="004F0DB8" w:rsidRDefault="00E3421E" w:rsidP="00A03919">
            <w:pPr>
              <w:rPr>
                <w:rFonts w:ascii="Arial" w:hAnsi="Arial" w:cs="Arial"/>
                <w:b/>
              </w:rPr>
            </w:pPr>
          </w:p>
        </w:tc>
        <w:tc>
          <w:tcPr>
            <w:tcW w:w="3086" w:type="dxa"/>
            <w:shd w:val="clear" w:color="auto" w:fill="DBE5F1" w:themeFill="accent1" w:themeFillTint="33"/>
          </w:tcPr>
          <w:p w14:paraId="44BE7AE5" w14:textId="77777777" w:rsidR="00E3421E" w:rsidRPr="004F0DB8" w:rsidRDefault="006E4FAC" w:rsidP="00A0391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Level 10</w:t>
            </w:r>
          </w:p>
        </w:tc>
        <w:tc>
          <w:tcPr>
            <w:tcW w:w="3086" w:type="dxa"/>
            <w:shd w:val="clear" w:color="auto" w:fill="DBE5F1" w:themeFill="accent1" w:themeFillTint="33"/>
          </w:tcPr>
          <w:p w14:paraId="44BE7AE6" w14:textId="77777777" w:rsidR="00E3421E" w:rsidRPr="004F0DB8" w:rsidRDefault="00E3421E" w:rsidP="00A03919">
            <w:pPr>
              <w:rPr>
                <w:rFonts w:ascii="Arial" w:hAnsi="Arial" w:cs="Arial"/>
                <w:b/>
              </w:rPr>
            </w:pPr>
          </w:p>
        </w:tc>
      </w:tr>
      <w:tr w:rsidR="00E3421E" w:rsidRPr="004F0DB8" w14:paraId="44BE7AEA" w14:textId="77777777" w:rsidTr="00A03919">
        <w:trPr>
          <w:trHeight w:val="261"/>
        </w:trPr>
        <w:tc>
          <w:tcPr>
            <w:tcW w:w="289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4BE7AE8" w14:textId="77777777" w:rsidR="00E3421E" w:rsidRPr="004F0DB8" w:rsidRDefault="00E3421E" w:rsidP="00A03919">
            <w:pPr>
              <w:rPr>
                <w:rFonts w:ascii="Arial" w:hAnsi="Arial" w:cs="Arial"/>
                <w:b/>
              </w:rPr>
            </w:pPr>
          </w:p>
        </w:tc>
        <w:tc>
          <w:tcPr>
            <w:tcW w:w="12343" w:type="dxa"/>
            <w:gridSpan w:val="4"/>
            <w:shd w:val="clear" w:color="auto" w:fill="FFFFFF" w:themeFill="background1"/>
          </w:tcPr>
          <w:p w14:paraId="44BE7AE9" w14:textId="77777777" w:rsidR="00E3421E" w:rsidRPr="004F0DB8" w:rsidRDefault="00E3421E" w:rsidP="00A03919">
            <w:pPr>
              <w:rPr>
                <w:rFonts w:ascii="Arial" w:hAnsi="Arial" w:cs="Arial"/>
                <w:b/>
              </w:rPr>
            </w:pPr>
            <w:r w:rsidRPr="004F0DB8">
              <w:rPr>
                <w:rFonts w:ascii="Arial" w:hAnsi="Arial" w:cs="Arial"/>
                <w:b/>
              </w:rPr>
              <w:t>Personal and Social Capability</w:t>
            </w:r>
          </w:p>
        </w:tc>
      </w:tr>
      <w:tr w:rsidR="00E3421E" w:rsidRPr="004F0DB8" w14:paraId="44BE7AF0" w14:textId="77777777" w:rsidTr="00A03919">
        <w:trPr>
          <w:trHeight w:val="1191"/>
        </w:trPr>
        <w:tc>
          <w:tcPr>
            <w:tcW w:w="289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4BE7AEB" w14:textId="77777777" w:rsidR="00E3421E" w:rsidRPr="004F0DB8" w:rsidRDefault="00E3421E" w:rsidP="00A03919">
            <w:pPr>
              <w:rPr>
                <w:rFonts w:ascii="Arial" w:hAnsi="Arial" w:cs="Arial"/>
              </w:rPr>
            </w:pPr>
          </w:p>
        </w:tc>
        <w:tc>
          <w:tcPr>
            <w:tcW w:w="3084" w:type="dxa"/>
            <w:shd w:val="clear" w:color="auto" w:fill="FFFFFF" w:themeFill="background1"/>
          </w:tcPr>
          <w:p w14:paraId="44BE7AEC" w14:textId="77777777" w:rsidR="00E3421E" w:rsidRPr="004F0DB8" w:rsidRDefault="007503E2" w:rsidP="00A03919">
            <w:pPr>
              <w:rPr>
                <w:rFonts w:ascii="Arial" w:hAnsi="Arial" w:cs="Arial"/>
                <w:highlight w:val="yellow"/>
              </w:rPr>
            </w:pPr>
            <w:r w:rsidRPr="006526D2">
              <w:rPr>
                <w:rFonts w:ascii="Arial Narrow" w:hAnsi="Arial Narrow" w:cs="Arial"/>
                <w:b/>
                <w:sz w:val="20"/>
                <w:szCs w:val="20"/>
              </w:rPr>
              <w:t>By the end of Level 8</w:t>
            </w:r>
            <w:r w:rsidRPr="006526D2">
              <w:rPr>
                <w:rFonts w:ascii="Arial Narrow" w:hAnsi="Arial Narrow" w:cs="Arial"/>
                <w:sz w:val="20"/>
                <w:szCs w:val="20"/>
              </w:rPr>
              <w:t xml:space="preserve">, </w:t>
            </w:r>
            <w:r w:rsidRPr="006526D2">
              <w:rPr>
                <w:rFonts w:ascii="Arial Narrow" w:hAnsi="Arial Narrow" w:cs="Arial"/>
                <w:color w:val="333333"/>
                <w:sz w:val="20"/>
                <w:szCs w:val="20"/>
              </w:rPr>
              <w:t>students reflect on the influence of emotions on behaviour, learning and relationships</w:t>
            </w:r>
            <w:r w:rsidRPr="004F0DB8">
              <w:rPr>
                <w:rFonts w:ascii="Arial" w:hAnsi="Arial" w:cs="Arial"/>
                <w:highlight w:val="yellow"/>
              </w:rPr>
              <w:t xml:space="preserve"> </w:t>
            </w:r>
          </w:p>
        </w:tc>
        <w:tc>
          <w:tcPr>
            <w:tcW w:w="3087" w:type="dxa"/>
            <w:shd w:val="clear" w:color="auto" w:fill="FFFFFF" w:themeFill="background1"/>
          </w:tcPr>
          <w:p w14:paraId="44BE7AED" w14:textId="77777777" w:rsidR="00E3421E" w:rsidRPr="004F0DB8" w:rsidRDefault="00E3421E" w:rsidP="00A03919">
            <w:pPr>
              <w:rPr>
                <w:rFonts w:ascii="Arial" w:hAnsi="Arial" w:cs="Arial"/>
              </w:rPr>
            </w:pPr>
          </w:p>
        </w:tc>
        <w:tc>
          <w:tcPr>
            <w:tcW w:w="3086" w:type="dxa"/>
            <w:shd w:val="clear" w:color="auto" w:fill="FFFFFF" w:themeFill="background1"/>
          </w:tcPr>
          <w:p w14:paraId="44BE7AEE" w14:textId="77777777" w:rsidR="00E3421E" w:rsidRPr="004F0DB8" w:rsidRDefault="007503E2" w:rsidP="00A03919">
            <w:pPr>
              <w:rPr>
                <w:rFonts w:ascii="Arial" w:hAnsi="Arial" w:cs="Arial"/>
              </w:rPr>
            </w:pPr>
            <w:r w:rsidRPr="006526D2">
              <w:rPr>
                <w:rFonts w:ascii="Arial Narrow" w:hAnsi="Arial Narrow" w:cs="Arial"/>
                <w:b/>
                <w:sz w:val="20"/>
                <w:szCs w:val="20"/>
              </w:rPr>
              <w:t xml:space="preserve">By the end of Level 10, </w:t>
            </w:r>
            <w:r w:rsidRPr="006526D2">
              <w:rPr>
                <w:rFonts w:ascii="Arial Narrow" w:hAnsi="Arial Narrow" w:cs="Arial"/>
                <w:color w:val="333333"/>
                <w:sz w:val="20"/>
                <w:szCs w:val="20"/>
              </w:rPr>
              <w:t>students reflect critically on their emotional responses to challenging situations in a wide range of contexts.</w:t>
            </w:r>
          </w:p>
        </w:tc>
        <w:tc>
          <w:tcPr>
            <w:tcW w:w="3086" w:type="dxa"/>
            <w:shd w:val="clear" w:color="auto" w:fill="FFFFFF" w:themeFill="background1"/>
          </w:tcPr>
          <w:p w14:paraId="44BE7AEF" w14:textId="77777777" w:rsidR="00E3421E" w:rsidRPr="004F0DB8" w:rsidRDefault="00E3421E" w:rsidP="00A03919">
            <w:pPr>
              <w:rPr>
                <w:rFonts w:ascii="Arial" w:hAnsi="Arial" w:cs="Arial"/>
              </w:rPr>
            </w:pPr>
          </w:p>
        </w:tc>
      </w:tr>
      <w:tr w:rsidR="00E3421E" w:rsidRPr="004F0DB8" w14:paraId="44BE7AF3" w14:textId="77777777" w:rsidTr="00A03919">
        <w:trPr>
          <w:trHeight w:val="85"/>
        </w:trPr>
        <w:tc>
          <w:tcPr>
            <w:tcW w:w="289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4BE7AF1" w14:textId="77777777" w:rsidR="00E3421E" w:rsidRPr="004F0DB8" w:rsidRDefault="00E3421E" w:rsidP="00A03919">
            <w:pPr>
              <w:rPr>
                <w:rFonts w:ascii="Arial" w:hAnsi="Arial" w:cs="Arial"/>
                <w:b/>
              </w:rPr>
            </w:pPr>
          </w:p>
        </w:tc>
        <w:tc>
          <w:tcPr>
            <w:tcW w:w="12343" w:type="dxa"/>
            <w:gridSpan w:val="4"/>
            <w:shd w:val="clear" w:color="auto" w:fill="FFFFFF" w:themeFill="background1"/>
          </w:tcPr>
          <w:p w14:paraId="44BE7AF2" w14:textId="77777777" w:rsidR="00E3421E" w:rsidRPr="004F0DB8" w:rsidRDefault="00E3421E" w:rsidP="00A03919">
            <w:pPr>
              <w:rPr>
                <w:rFonts w:ascii="Arial" w:hAnsi="Arial" w:cs="Arial"/>
                <w:b/>
              </w:rPr>
            </w:pPr>
            <w:r w:rsidRPr="004F0DB8">
              <w:rPr>
                <w:rFonts w:ascii="Arial" w:hAnsi="Arial" w:cs="Arial"/>
                <w:b/>
              </w:rPr>
              <w:t>Health and Physical Education</w:t>
            </w:r>
          </w:p>
        </w:tc>
      </w:tr>
      <w:tr w:rsidR="00E3421E" w:rsidRPr="004F0DB8" w14:paraId="44BE7AF9" w14:textId="77777777" w:rsidTr="00A03919">
        <w:trPr>
          <w:trHeight w:val="1247"/>
        </w:trPr>
        <w:tc>
          <w:tcPr>
            <w:tcW w:w="289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4BE7AF4" w14:textId="77777777" w:rsidR="00E3421E" w:rsidRPr="004F0DB8" w:rsidRDefault="00E3421E" w:rsidP="00A03919">
            <w:pPr>
              <w:rPr>
                <w:rFonts w:ascii="Arial" w:hAnsi="Arial" w:cs="Arial"/>
              </w:rPr>
            </w:pPr>
          </w:p>
        </w:tc>
        <w:tc>
          <w:tcPr>
            <w:tcW w:w="3084" w:type="dxa"/>
            <w:shd w:val="clear" w:color="auto" w:fill="FFFFFF" w:themeFill="background1"/>
          </w:tcPr>
          <w:p w14:paraId="44BE7AF5" w14:textId="77777777" w:rsidR="00E3421E" w:rsidRPr="004F0DB8" w:rsidRDefault="007503E2" w:rsidP="00A03919">
            <w:pPr>
              <w:rPr>
                <w:rFonts w:ascii="Arial" w:hAnsi="Arial" w:cs="Arial"/>
              </w:rPr>
            </w:pPr>
            <w:r w:rsidRPr="006526D2">
              <w:rPr>
                <w:rFonts w:ascii="Arial Narrow" w:hAnsi="Arial Narrow" w:cs="Arial"/>
                <w:b/>
                <w:sz w:val="20"/>
                <w:szCs w:val="20"/>
              </w:rPr>
              <w:t>By the end of Level 8,</w:t>
            </w:r>
            <w:r w:rsidRPr="006526D2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6526D2">
              <w:rPr>
                <w:rFonts w:ascii="Arial Narrow" w:hAnsi="Arial Narrow" w:cs="Arial"/>
                <w:color w:val="333333"/>
                <w:sz w:val="20"/>
                <w:szCs w:val="20"/>
              </w:rPr>
              <w:t>students ... analyse factors that influence emotional responses.</w:t>
            </w:r>
          </w:p>
        </w:tc>
        <w:tc>
          <w:tcPr>
            <w:tcW w:w="3087" w:type="dxa"/>
            <w:shd w:val="clear" w:color="auto" w:fill="FFFFFF" w:themeFill="background1"/>
          </w:tcPr>
          <w:p w14:paraId="44BE7AF6" w14:textId="77777777" w:rsidR="00E3421E" w:rsidRPr="004F0DB8" w:rsidRDefault="00E3421E" w:rsidP="00A03919">
            <w:pPr>
              <w:rPr>
                <w:rFonts w:ascii="Arial" w:hAnsi="Arial" w:cs="Arial"/>
              </w:rPr>
            </w:pPr>
          </w:p>
        </w:tc>
        <w:tc>
          <w:tcPr>
            <w:tcW w:w="3086" w:type="dxa"/>
            <w:shd w:val="clear" w:color="auto" w:fill="FFFFFF" w:themeFill="background1"/>
          </w:tcPr>
          <w:p w14:paraId="44BE7AF7" w14:textId="77777777" w:rsidR="00E3421E" w:rsidRPr="004F0DB8" w:rsidRDefault="007503E2" w:rsidP="00A03919">
            <w:pPr>
              <w:rPr>
                <w:rFonts w:ascii="Arial" w:hAnsi="Arial" w:cs="Arial"/>
              </w:rPr>
            </w:pPr>
            <w:r w:rsidRPr="006526D2">
              <w:rPr>
                <w:rFonts w:ascii="Arial Narrow" w:hAnsi="Arial Narrow" w:cs="Arial"/>
                <w:b/>
                <w:sz w:val="20"/>
                <w:szCs w:val="20"/>
              </w:rPr>
              <w:t xml:space="preserve">By the end of Level 10, </w:t>
            </w:r>
            <w:r w:rsidRPr="006526D2">
              <w:rPr>
                <w:rFonts w:ascii="Arial Narrow" w:hAnsi="Arial Narrow" w:cs="Arial"/>
                <w:color w:val="333333"/>
                <w:sz w:val="20"/>
                <w:szCs w:val="20"/>
              </w:rPr>
              <w:t>students ... evaluate the outcomes of emotional responses to different situations.</w:t>
            </w:r>
          </w:p>
        </w:tc>
        <w:tc>
          <w:tcPr>
            <w:tcW w:w="3086" w:type="dxa"/>
            <w:shd w:val="clear" w:color="auto" w:fill="FFFFFF" w:themeFill="background1"/>
          </w:tcPr>
          <w:p w14:paraId="44BE7AF8" w14:textId="77777777" w:rsidR="00E3421E" w:rsidRPr="004F0DB8" w:rsidRDefault="00E3421E" w:rsidP="00A03919">
            <w:pPr>
              <w:rPr>
                <w:rFonts w:ascii="Arial" w:hAnsi="Arial" w:cs="Arial"/>
                <w:b/>
              </w:rPr>
            </w:pPr>
            <w:r w:rsidRPr="004F0DB8">
              <w:rPr>
                <w:rFonts w:ascii="Arial" w:hAnsi="Arial" w:cs="Arial"/>
              </w:rPr>
              <w:t>..</w:t>
            </w:r>
          </w:p>
        </w:tc>
      </w:tr>
    </w:tbl>
    <w:p w14:paraId="44BE7AFA" w14:textId="77777777" w:rsidR="00E3421E" w:rsidRDefault="00E3421E" w:rsidP="00E3421E"/>
    <w:tbl>
      <w:tblPr>
        <w:tblStyle w:val="TableGrid"/>
        <w:tblW w:w="15241" w:type="dxa"/>
        <w:tblLook w:val="04A0" w:firstRow="1" w:lastRow="0" w:firstColumn="1" w:lastColumn="0" w:noHBand="0" w:noVBand="1"/>
      </w:tblPr>
      <w:tblGrid>
        <w:gridCol w:w="2898"/>
        <w:gridCol w:w="3084"/>
        <w:gridCol w:w="3087"/>
        <w:gridCol w:w="3086"/>
        <w:gridCol w:w="3086"/>
      </w:tblGrid>
      <w:tr w:rsidR="00E3421E" w:rsidRPr="004F0DB8" w14:paraId="44BE7AFD" w14:textId="77777777" w:rsidTr="00A03919">
        <w:trPr>
          <w:trHeight w:val="517"/>
        </w:trPr>
        <w:tc>
          <w:tcPr>
            <w:tcW w:w="2898" w:type="dxa"/>
            <w:tcBorders>
              <w:top w:val="nil"/>
              <w:left w:val="nil"/>
            </w:tcBorders>
            <w:shd w:val="clear" w:color="auto" w:fill="auto"/>
          </w:tcPr>
          <w:p w14:paraId="44BE7AFB" w14:textId="77777777" w:rsidR="00E3421E" w:rsidRPr="004F0DB8" w:rsidRDefault="00E3421E" w:rsidP="00A03919">
            <w:pPr>
              <w:rPr>
                <w:rFonts w:ascii="Arial" w:hAnsi="Arial" w:cs="Arial"/>
                <w:b/>
              </w:rPr>
            </w:pPr>
          </w:p>
        </w:tc>
        <w:tc>
          <w:tcPr>
            <w:tcW w:w="12343" w:type="dxa"/>
            <w:gridSpan w:val="4"/>
            <w:shd w:val="clear" w:color="auto" w:fill="B8CCE4" w:themeFill="accent1" w:themeFillTint="66"/>
          </w:tcPr>
          <w:p w14:paraId="44BE7AFC" w14:textId="77777777" w:rsidR="00E3421E" w:rsidRPr="004F0DB8" w:rsidRDefault="00E3421E" w:rsidP="00A03919">
            <w:pPr>
              <w:rPr>
                <w:rFonts w:ascii="Arial" w:hAnsi="Arial" w:cs="Arial"/>
                <w:b/>
              </w:rPr>
            </w:pPr>
            <w:r w:rsidRPr="004F0DB8">
              <w:rPr>
                <w:rFonts w:ascii="Arial" w:hAnsi="Arial" w:cs="Arial"/>
                <w:b/>
              </w:rPr>
              <w:t>Assessment Rubric</w:t>
            </w:r>
          </w:p>
        </w:tc>
      </w:tr>
      <w:tr w:rsidR="00E3421E" w:rsidRPr="002B4244" w14:paraId="44BE7B03" w14:textId="77777777" w:rsidTr="00A03919">
        <w:trPr>
          <w:trHeight w:val="931"/>
        </w:trPr>
        <w:tc>
          <w:tcPr>
            <w:tcW w:w="2898" w:type="dxa"/>
          </w:tcPr>
          <w:p w14:paraId="44BE7AFE" w14:textId="77777777" w:rsidR="00E3421E" w:rsidRPr="00C72703" w:rsidRDefault="00E3421E" w:rsidP="00A03919">
            <w:pPr>
              <w:rPr>
                <w:rFonts w:ascii="Arial Narrow" w:hAnsi="Arial Narrow" w:cs="Arial"/>
                <w:b/>
              </w:rPr>
            </w:pPr>
            <w:r w:rsidRPr="00C72703">
              <w:rPr>
                <w:rFonts w:ascii="Arial Narrow" w:hAnsi="Arial Narrow" w:cs="Arial"/>
                <w:b/>
              </w:rPr>
              <w:t>Category</w:t>
            </w:r>
          </w:p>
        </w:tc>
        <w:tc>
          <w:tcPr>
            <w:tcW w:w="3084" w:type="dxa"/>
          </w:tcPr>
          <w:p w14:paraId="44BE7AFF" w14:textId="77777777" w:rsidR="00E3421E" w:rsidRPr="00C72703" w:rsidRDefault="006E4FAC" w:rsidP="006E4FAC">
            <w:pPr>
              <w:rPr>
                <w:rFonts w:ascii="Arial Narrow" w:hAnsi="Arial Narrow" w:cs="Arial"/>
                <w:b/>
              </w:rPr>
            </w:pPr>
            <w:r w:rsidRPr="00C72703">
              <w:rPr>
                <w:rFonts w:ascii="Arial Narrow" w:hAnsi="Arial Narrow" w:cs="Arial"/>
                <w:b/>
              </w:rPr>
              <w:t>At level 8 s</w:t>
            </w:r>
            <w:r w:rsidR="00E3421E" w:rsidRPr="00C72703">
              <w:rPr>
                <w:rFonts w:ascii="Arial Narrow" w:hAnsi="Arial Narrow" w:cs="Arial"/>
                <w:b/>
              </w:rPr>
              <w:t>tudents can:</w:t>
            </w:r>
          </w:p>
        </w:tc>
        <w:tc>
          <w:tcPr>
            <w:tcW w:w="3087" w:type="dxa"/>
          </w:tcPr>
          <w:p w14:paraId="44BE7B00" w14:textId="77777777" w:rsidR="00E3421E" w:rsidRPr="00C72703" w:rsidRDefault="006E4FAC" w:rsidP="006E4FAC">
            <w:pPr>
              <w:rPr>
                <w:rFonts w:ascii="Arial Narrow" w:hAnsi="Arial Narrow" w:cs="Arial"/>
                <w:b/>
              </w:rPr>
            </w:pPr>
            <w:r w:rsidRPr="00C72703">
              <w:rPr>
                <w:rFonts w:ascii="Arial Narrow" w:hAnsi="Arial Narrow" w:cs="Arial"/>
                <w:b/>
              </w:rPr>
              <w:t>Progressing towards level 10 s</w:t>
            </w:r>
            <w:r w:rsidR="00E3421E" w:rsidRPr="00C72703">
              <w:rPr>
                <w:rFonts w:ascii="Arial Narrow" w:hAnsi="Arial Narrow" w:cs="Arial"/>
                <w:b/>
              </w:rPr>
              <w:t>tudents can:</w:t>
            </w:r>
          </w:p>
        </w:tc>
        <w:tc>
          <w:tcPr>
            <w:tcW w:w="3086" w:type="dxa"/>
          </w:tcPr>
          <w:p w14:paraId="44BE7B01" w14:textId="77777777" w:rsidR="00E3421E" w:rsidRPr="00C72703" w:rsidRDefault="006E4FAC" w:rsidP="006E4FAC">
            <w:pPr>
              <w:rPr>
                <w:rFonts w:ascii="Arial Narrow" w:hAnsi="Arial Narrow" w:cs="Arial"/>
                <w:b/>
              </w:rPr>
            </w:pPr>
            <w:r w:rsidRPr="00C72703">
              <w:rPr>
                <w:rFonts w:ascii="Arial Narrow" w:hAnsi="Arial Narrow" w:cs="Arial"/>
                <w:b/>
              </w:rPr>
              <w:t>At level 10 s</w:t>
            </w:r>
            <w:r w:rsidR="00E3421E" w:rsidRPr="00C72703">
              <w:rPr>
                <w:rFonts w:ascii="Arial Narrow" w:hAnsi="Arial Narrow" w:cs="Arial"/>
                <w:b/>
              </w:rPr>
              <w:t>tudents can:</w:t>
            </w:r>
          </w:p>
        </w:tc>
        <w:tc>
          <w:tcPr>
            <w:tcW w:w="3086" w:type="dxa"/>
          </w:tcPr>
          <w:p w14:paraId="44BE7B02" w14:textId="77777777" w:rsidR="00E3421E" w:rsidRPr="00C72703" w:rsidRDefault="006E4FAC" w:rsidP="006E4FAC">
            <w:pPr>
              <w:rPr>
                <w:rFonts w:ascii="Arial Narrow" w:hAnsi="Arial Narrow" w:cs="Arial"/>
                <w:b/>
              </w:rPr>
            </w:pPr>
            <w:r w:rsidRPr="00C72703">
              <w:rPr>
                <w:rFonts w:ascii="Arial Narrow" w:hAnsi="Arial Narrow" w:cs="Arial"/>
                <w:b/>
              </w:rPr>
              <w:t>Beyond level 10 s</w:t>
            </w:r>
            <w:r w:rsidR="00E3421E" w:rsidRPr="00C72703">
              <w:rPr>
                <w:rFonts w:ascii="Arial Narrow" w:hAnsi="Arial Narrow" w:cs="Arial"/>
                <w:b/>
              </w:rPr>
              <w:t>tudents can:</w:t>
            </w:r>
          </w:p>
        </w:tc>
      </w:tr>
      <w:tr w:rsidR="007503E2" w:rsidRPr="004F0DB8" w14:paraId="44BE7B09" w14:textId="77777777" w:rsidTr="00A03919">
        <w:trPr>
          <w:trHeight w:val="931"/>
        </w:trPr>
        <w:tc>
          <w:tcPr>
            <w:tcW w:w="2898" w:type="dxa"/>
          </w:tcPr>
          <w:p w14:paraId="44BE7B04" w14:textId="77777777" w:rsidR="007503E2" w:rsidRPr="003412C5" w:rsidRDefault="007503E2" w:rsidP="00A03919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Differing emotional responses</w:t>
            </w:r>
          </w:p>
        </w:tc>
        <w:tc>
          <w:tcPr>
            <w:tcW w:w="3084" w:type="dxa"/>
          </w:tcPr>
          <w:p w14:paraId="44BE7B05" w14:textId="77777777" w:rsidR="007503E2" w:rsidRPr="003412C5" w:rsidRDefault="007503E2" w:rsidP="00341582">
            <w:pPr>
              <w:pStyle w:val="ListParagraph"/>
              <w:numPr>
                <w:ilvl w:val="0"/>
                <w:numId w:val="16"/>
              </w:numPr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gramStart"/>
            <w:r w:rsidRPr="003412C5">
              <w:rPr>
                <w:rFonts w:ascii="Arial Narrow" w:hAnsi="Arial Narrow" w:cs="Arial"/>
                <w:sz w:val="20"/>
                <w:szCs w:val="20"/>
              </w:rPr>
              <w:t>explain</w:t>
            </w:r>
            <w:proofErr w:type="gramEnd"/>
            <w:r w:rsidRPr="003412C5">
              <w:rPr>
                <w:rFonts w:ascii="Arial Narrow" w:hAnsi="Arial Narrow" w:cs="Arial"/>
                <w:sz w:val="20"/>
                <w:szCs w:val="20"/>
              </w:rPr>
              <w:t xml:space="preserve"> how in a story or </w:t>
            </w:r>
            <w:r w:rsidRPr="009C5152">
              <w:rPr>
                <w:rFonts w:ascii="Arial Narrow" w:hAnsi="Arial Narrow" w:cs="Arial"/>
                <w:sz w:val="20"/>
                <w:szCs w:val="20"/>
              </w:rPr>
              <w:t>scenario the same behaviour may evoke different emotions in different people based on factors such as gender, culture, religion, etc.</w:t>
            </w:r>
            <w:r w:rsidRPr="009D4B67">
              <w:rPr>
                <w:rFonts w:ascii="Arial Narrow" w:hAnsi="Arial Narrow" w:cs="Arial"/>
                <w:sz w:val="20"/>
                <w:szCs w:val="20"/>
              </w:rPr>
              <w:t>.</w:t>
            </w:r>
          </w:p>
        </w:tc>
        <w:tc>
          <w:tcPr>
            <w:tcW w:w="3087" w:type="dxa"/>
          </w:tcPr>
          <w:p w14:paraId="44BE7B06" w14:textId="77777777" w:rsidR="007503E2" w:rsidRPr="003412C5" w:rsidRDefault="007503E2" w:rsidP="00341582">
            <w:pPr>
              <w:pStyle w:val="ListParagraph"/>
              <w:numPr>
                <w:ilvl w:val="0"/>
                <w:numId w:val="16"/>
              </w:numPr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 Narrow" w:hAnsi="Arial Narrow" w:cs="Arial"/>
                <w:sz w:val="20"/>
                <w:szCs w:val="20"/>
              </w:rPr>
              <w:t>identify</w:t>
            </w:r>
            <w:proofErr w:type="gramEnd"/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341582">
              <w:rPr>
                <w:rFonts w:ascii="Arial Narrow" w:hAnsi="Arial Narrow" w:cs="Arial"/>
                <w:sz w:val="20"/>
                <w:szCs w:val="20"/>
              </w:rPr>
              <w:t>a range of  emotional responses to a scenario and suggest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the impact these responses may have on the individual and others.</w:t>
            </w:r>
          </w:p>
        </w:tc>
        <w:tc>
          <w:tcPr>
            <w:tcW w:w="3086" w:type="dxa"/>
          </w:tcPr>
          <w:p w14:paraId="44BE7B07" w14:textId="77777777" w:rsidR="007503E2" w:rsidRPr="00341582" w:rsidRDefault="007503E2" w:rsidP="00341582">
            <w:pPr>
              <w:pStyle w:val="ListParagraph"/>
              <w:numPr>
                <w:ilvl w:val="0"/>
                <w:numId w:val="16"/>
              </w:numPr>
              <w:rPr>
                <w:rFonts w:ascii="Arial Narrow" w:hAnsi="Arial Narrow" w:cs="Arial"/>
                <w:sz w:val="20"/>
                <w:szCs w:val="20"/>
              </w:rPr>
            </w:pPr>
            <w:proofErr w:type="gramStart"/>
            <w:r>
              <w:rPr>
                <w:rFonts w:ascii="Arial Narrow" w:hAnsi="Arial Narrow" w:cs="Arial"/>
                <w:sz w:val="20"/>
                <w:szCs w:val="20"/>
              </w:rPr>
              <w:t>e</w:t>
            </w:r>
            <w:r w:rsidRPr="006526D2">
              <w:rPr>
                <w:rFonts w:ascii="Arial Narrow" w:hAnsi="Arial Narrow" w:cs="Arial"/>
                <w:sz w:val="20"/>
                <w:szCs w:val="20"/>
              </w:rPr>
              <w:t>xplore</w:t>
            </w:r>
            <w:proofErr w:type="gramEnd"/>
            <w:r>
              <w:rPr>
                <w:rFonts w:ascii="Arial Narrow" w:hAnsi="Arial Narrow" w:cs="Arial"/>
                <w:sz w:val="20"/>
                <w:szCs w:val="20"/>
              </w:rPr>
              <w:t xml:space="preserve"> differing emotional responses in relation to a scenario and evaluate  the impact of these responses on the individual and others.</w:t>
            </w:r>
          </w:p>
        </w:tc>
        <w:tc>
          <w:tcPr>
            <w:tcW w:w="3086" w:type="dxa"/>
          </w:tcPr>
          <w:p w14:paraId="44BE7B08" w14:textId="77777777" w:rsidR="007503E2" w:rsidRPr="004F0DB8" w:rsidRDefault="00341582" w:rsidP="00E3421E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proofErr w:type="gramStart"/>
            <w:r>
              <w:rPr>
                <w:rFonts w:ascii="Arial Narrow" w:hAnsi="Arial Narrow" w:cs="Arial"/>
                <w:sz w:val="20"/>
                <w:szCs w:val="20"/>
              </w:rPr>
              <w:t>a</w:t>
            </w:r>
            <w:r w:rsidRPr="00341582">
              <w:rPr>
                <w:rFonts w:ascii="Arial Narrow" w:hAnsi="Arial Narrow" w:cs="Arial"/>
                <w:sz w:val="20"/>
                <w:szCs w:val="20"/>
              </w:rPr>
              <w:t>nalyse</w:t>
            </w:r>
            <w:proofErr w:type="gramEnd"/>
            <w:r w:rsidRPr="00341582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the impact of differing emotional responses to complex issues.</w:t>
            </w:r>
          </w:p>
        </w:tc>
      </w:tr>
      <w:tr w:rsidR="007503E2" w:rsidRPr="004F0DB8" w14:paraId="44BE7B0F" w14:textId="77777777" w:rsidTr="00A03919">
        <w:trPr>
          <w:trHeight w:val="737"/>
        </w:trPr>
        <w:tc>
          <w:tcPr>
            <w:tcW w:w="2898" w:type="dxa"/>
          </w:tcPr>
          <w:p w14:paraId="44BE7B0A" w14:textId="77777777" w:rsidR="007503E2" w:rsidRPr="00920506" w:rsidRDefault="007503E2" w:rsidP="00A03919">
            <w:pPr>
              <w:rPr>
                <w:rFonts w:ascii="Arial Narrow" w:hAnsi="Arial Narrow" w:cs="Arial"/>
                <w:sz w:val="20"/>
                <w:szCs w:val="20"/>
              </w:rPr>
            </w:pPr>
            <w:r w:rsidRPr="00920506">
              <w:rPr>
                <w:rFonts w:ascii="Arial Narrow" w:hAnsi="Arial Narrow" w:cs="Arial"/>
                <w:sz w:val="20"/>
                <w:szCs w:val="20"/>
              </w:rPr>
              <w:t>Empathy</w:t>
            </w:r>
          </w:p>
        </w:tc>
        <w:tc>
          <w:tcPr>
            <w:tcW w:w="3084" w:type="dxa"/>
          </w:tcPr>
          <w:p w14:paraId="44BE7B0B" w14:textId="77777777" w:rsidR="007503E2" w:rsidRPr="00664EC0" w:rsidRDefault="007503E2" w:rsidP="007503E2">
            <w:pPr>
              <w:pStyle w:val="ListParagraph"/>
              <w:numPr>
                <w:ilvl w:val="0"/>
                <w:numId w:val="17"/>
              </w:numPr>
              <w:rPr>
                <w:rFonts w:ascii="Arial Narrow" w:hAnsi="Arial Narrow" w:cs="Arial"/>
                <w:sz w:val="20"/>
                <w:szCs w:val="20"/>
              </w:rPr>
            </w:pPr>
            <w:proofErr w:type="gramStart"/>
            <w:r w:rsidRPr="00664EC0">
              <w:rPr>
                <w:rFonts w:ascii="Arial Narrow" w:hAnsi="Arial Narrow" w:cs="Arial"/>
                <w:sz w:val="20"/>
                <w:szCs w:val="20"/>
              </w:rPr>
              <w:t>explain</w:t>
            </w:r>
            <w:proofErr w:type="gramEnd"/>
            <w:r w:rsidRPr="00664EC0">
              <w:rPr>
                <w:rFonts w:ascii="Arial Narrow" w:hAnsi="Arial Narrow" w:cs="Arial"/>
                <w:sz w:val="20"/>
                <w:szCs w:val="20"/>
              </w:rPr>
              <w:t xml:space="preserve"> the term ’empathy’ and  suggest ways they could display empathy.</w:t>
            </w:r>
          </w:p>
        </w:tc>
        <w:tc>
          <w:tcPr>
            <w:tcW w:w="3087" w:type="dxa"/>
          </w:tcPr>
          <w:p w14:paraId="44BE7B0C" w14:textId="77777777" w:rsidR="007503E2" w:rsidRPr="00920506" w:rsidRDefault="007503E2" w:rsidP="007503E2">
            <w:pPr>
              <w:pStyle w:val="ListParagraph"/>
              <w:numPr>
                <w:ilvl w:val="0"/>
                <w:numId w:val="17"/>
              </w:numPr>
              <w:rPr>
                <w:rFonts w:ascii="Arial Narrow" w:hAnsi="Arial Narrow" w:cs="Arial"/>
                <w:sz w:val="20"/>
                <w:szCs w:val="20"/>
              </w:rPr>
            </w:pPr>
            <w:proofErr w:type="gramStart"/>
            <w:r>
              <w:rPr>
                <w:rFonts w:ascii="Arial Narrow" w:hAnsi="Arial Narrow" w:cs="Arial"/>
                <w:sz w:val="20"/>
                <w:szCs w:val="20"/>
              </w:rPr>
              <w:t>suggest</w:t>
            </w:r>
            <w:proofErr w:type="gramEnd"/>
            <w:r>
              <w:rPr>
                <w:rFonts w:ascii="Arial Narrow" w:hAnsi="Arial Narrow" w:cs="Arial"/>
                <w:sz w:val="20"/>
                <w:szCs w:val="20"/>
              </w:rPr>
              <w:t xml:space="preserve"> ways empathy can be displayed and explain how empathy contributes to respectful relationships.</w:t>
            </w:r>
          </w:p>
        </w:tc>
        <w:tc>
          <w:tcPr>
            <w:tcW w:w="3086" w:type="dxa"/>
          </w:tcPr>
          <w:p w14:paraId="44BE7B0D" w14:textId="77777777" w:rsidR="007503E2" w:rsidRPr="00920506" w:rsidRDefault="007503E2" w:rsidP="007503E2">
            <w:pPr>
              <w:pStyle w:val="ListParagraph"/>
              <w:numPr>
                <w:ilvl w:val="0"/>
                <w:numId w:val="18"/>
              </w:numPr>
              <w:rPr>
                <w:rFonts w:ascii="Arial Narrow" w:hAnsi="Arial Narrow" w:cs="Arial"/>
                <w:sz w:val="20"/>
                <w:szCs w:val="20"/>
              </w:rPr>
            </w:pPr>
            <w:proofErr w:type="gramStart"/>
            <w:r>
              <w:rPr>
                <w:rFonts w:ascii="Arial Narrow" w:hAnsi="Arial Narrow" w:cs="Arial"/>
                <w:sz w:val="20"/>
                <w:szCs w:val="20"/>
              </w:rPr>
              <w:t>explain</w:t>
            </w:r>
            <w:proofErr w:type="gramEnd"/>
            <w:r>
              <w:rPr>
                <w:rFonts w:ascii="Arial Narrow" w:hAnsi="Arial Narrow" w:cs="Arial"/>
                <w:sz w:val="20"/>
                <w:szCs w:val="20"/>
              </w:rPr>
              <w:t xml:space="preserve"> the importance of empathy for respectful relationships and community cohesion.</w:t>
            </w:r>
          </w:p>
        </w:tc>
        <w:tc>
          <w:tcPr>
            <w:tcW w:w="3086" w:type="dxa"/>
          </w:tcPr>
          <w:p w14:paraId="44BE7B0E" w14:textId="77777777" w:rsidR="007503E2" w:rsidRPr="00341582" w:rsidRDefault="00C360D4" w:rsidP="00C360D4">
            <w:pPr>
              <w:pStyle w:val="ListParagraph"/>
              <w:numPr>
                <w:ilvl w:val="0"/>
                <w:numId w:val="12"/>
              </w:numPr>
              <w:rPr>
                <w:rFonts w:ascii="Arial Narrow" w:hAnsi="Arial Narrow" w:cs="Arial"/>
                <w:sz w:val="20"/>
                <w:szCs w:val="20"/>
              </w:rPr>
            </w:pPr>
            <w:proofErr w:type="gramStart"/>
            <w:r w:rsidRPr="00341582">
              <w:rPr>
                <w:rFonts w:ascii="Arial Narrow" w:hAnsi="Arial Narrow" w:cs="Arial"/>
                <w:sz w:val="20"/>
                <w:szCs w:val="20"/>
              </w:rPr>
              <w:t>critically</w:t>
            </w:r>
            <w:proofErr w:type="gramEnd"/>
            <w:r w:rsidRPr="00341582">
              <w:rPr>
                <w:rFonts w:ascii="Arial Narrow" w:hAnsi="Arial Narrow" w:cs="Arial"/>
                <w:sz w:val="20"/>
                <w:szCs w:val="20"/>
              </w:rPr>
              <w:t xml:space="preserve"> reflect on the role of  empathy in </w:t>
            </w:r>
            <w:r w:rsidR="00341582">
              <w:rPr>
                <w:rFonts w:ascii="Arial Narrow" w:hAnsi="Arial Narrow" w:cs="Arial"/>
                <w:sz w:val="20"/>
                <w:szCs w:val="20"/>
              </w:rPr>
              <w:t xml:space="preserve">complex scenarios, including how it </w:t>
            </w:r>
            <w:r w:rsidRPr="00341582">
              <w:rPr>
                <w:rFonts w:ascii="Arial Narrow" w:hAnsi="Arial Narrow" w:cs="Arial"/>
                <w:sz w:val="20"/>
                <w:szCs w:val="20"/>
              </w:rPr>
              <w:t>contributes to</w:t>
            </w:r>
            <w:r w:rsidR="00341582">
              <w:rPr>
                <w:rFonts w:ascii="Arial Narrow" w:hAnsi="Arial Narrow" w:cs="Arial"/>
                <w:sz w:val="20"/>
                <w:szCs w:val="20"/>
              </w:rPr>
              <w:t xml:space="preserve"> respectful relationships and community cohesion.</w:t>
            </w:r>
          </w:p>
        </w:tc>
      </w:tr>
    </w:tbl>
    <w:p w14:paraId="44BE7B10" w14:textId="77777777" w:rsidR="0039117F" w:rsidRPr="00627132" w:rsidRDefault="0039117F">
      <w:pPr>
        <w:rPr>
          <w:rFonts w:ascii="Arial" w:hAnsi="Arial" w:cs="Arial"/>
        </w:rPr>
      </w:pPr>
    </w:p>
    <w:sectPr w:rsidR="0039117F" w:rsidRPr="00627132" w:rsidSect="00507742">
      <w:pgSz w:w="16838" w:h="11899" w:orient="landscape"/>
      <w:pgMar w:top="426" w:right="962" w:bottom="426" w:left="85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862162" w14:textId="77777777" w:rsidR="00A03919" w:rsidRDefault="00A03919" w:rsidP="00172348">
      <w:pPr>
        <w:spacing w:after="0" w:line="240" w:lineRule="auto"/>
      </w:pPr>
      <w:r>
        <w:separator/>
      </w:r>
    </w:p>
  </w:endnote>
  <w:endnote w:type="continuationSeparator" w:id="0">
    <w:p w14:paraId="584CE4A7" w14:textId="77777777" w:rsidR="00A03919" w:rsidRDefault="00A03919" w:rsidP="00172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5987AD" w14:textId="77777777" w:rsidR="00A03919" w:rsidRDefault="00A0391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CE169E" w14:textId="30A1C873" w:rsidR="00A03919" w:rsidRDefault="00A03919">
    <w:pPr>
      <w:pStyle w:val="Footer"/>
    </w:pPr>
    <w:r>
      <w:rPr>
        <w:noProof/>
        <w:lang w:val="en-AU" w:eastAsia="en-AU"/>
      </w:rPr>
      <w:drawing>
        <wp:inline distT="0" distB="0" distL="0" distR="0" wp14:anchorId="4993BF31" wp14:editId="6A2A0550">
          <wp:extent cx="5731510" cy="1307429"/>
          <wp:effectExtent l="0" t="0" r="2540" b="7620"/>
          <wp:docPr id="3" name="Picture 3" descr="Logo and registered trademark of the Victorian Curriculum and Assessment Authority and State Government of Victoria insignia&#10;&#10;Decorative stripe bar, part of the Victorian Curriculum and Assessment Authority's corporate brand assets" title="VCAA and Victoria State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13074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1" w:name="_GoBack"/>
    <w:bookmarkEnd w:id="1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AD4984" w14:textId="77777777" w:rsidR="00A03919" w:rsidRDefault="00A03919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258188" w14:textId="0943EF85" w:rsidR="00A03919" w:rsidRDefault="00A039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4F7F58" w14:textId="77777777" w:rsidR="00A03919" w:rsidRDefault="00A03919" w:rsidP="00172348">
      <w:pPr>
        <w:spacing w:after="0" w:line="240" w:lineRule="auto"/>
      </w:pPr>
      <w:r>
        <w:separator/>
      </w:r>
    </w:p>
  </w:footnote>
  <w:footnote w:type="continuationSeparator" w:id="0">
    <w:p w14:paraId="2E6F7206" w14:textId="77777777" w:rsidR="00A03919" w:rsidRDefault="00A03919" w:rsidP="00172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E2804" w14:textId="77777777" w:rsidR="00A03919" w:rsidRDefault="00A0391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837C47" w14:textId="77777777" w:rsidR="00A03919" w:rsidRPr="009370BC" w:rsidRDefault="00A03919" w:rsidP="00A03919">
    <w:r>
      <w:rPr>
        <w:noProof/>
        <w:lang w:eastAsia="en-AU"/>
      </w:rPr>
      <w:drawing>
        <wp:inline distT="0" distB="0" distL="0" distR="0" wp14:anchorId="25638F53" wp14:editId="777E2B9B">
          <wp:extent cx="6124575" cy="742950"/>
          <wp:effectExtent l="0" t="0" r="9525" b="0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438BE2" w14:textId="77777777" w:rsidR="00A03919" w:rsidRDefault="00A0391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E4BB1F" w14:textId="77777777" w:rsidR="00A03919" w:rsidRDefault="00A03919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49D1BE" w14:textId="3443D0EB" w:rsidR="00A03919" w:rsidRPr="009370BC" w:rsidRDefault="00A03919" w:rsidP="00172348">
    <w:pPr>
      <w:spacing w:after="0"/>
    </w:pPr>
    <w:r>
      <w:t xml:space="preserve">Respectful Relationships: Emotional Literacy, </w:t>
    </w:r>
    <w:proofErr w:type="gramStart"/>
    <w:r>
      <w:t>Levels  9</w:t>
    </w:r>
    <w:proofErr w:type="gramEnd"/>
    <w:r>
      <w:t>-10</w:t>
    </w:r>
  </w:p>
  <w:p w14:paraId="3F002796" w14:textId="77777777" w:rsidR="00A03919" w:rsidRDefault="00A0391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03C05"/>
    <w:multiLevelType w:val="hybridMultilevel"/>
    <w:tmpl w:val="78A0F5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66C81"/>
    <w:multiLevelType w:val="hybridMultilevel"/>
    <w:tmpl w:val="A392BAC4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1D83893"/>
    <w:multiLevelType w:val="hybridMultilevel"/>
    <w:tmpl w:val="5080A4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047891"/>
    <w:multiLevelType w:val="hybridMultilevel"/>
    <w:tmpl w:val="2E223B9C"/>
    <w:lvl w:ilvl="0" w:tplc="0C0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4">
    <w:nsid w:val="1A06151F"/>
    <w:multiLevelType w:val="hybridMultilevel"/>
    <w:tmpl w:val="132CFD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F24C06"/>
    <w:multiLevelType w:val="hybridMultilevel"/>
    <w:tmpl w:val="3C0E3EDC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7470888"/>
    <w:multiLevelType w:val="hybridMultilevel"/>
    <w:tmpl w:val="E7CACFE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69B1F05"/>
    <w:multiLevelType w:val="hybridMultilevel"/>
    <w:tmpl w:val="8E909D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BD273C"/>
    <w:multiLevelType w:val="hybridMultilevel"/>
    <w:tmpl w:val="9788E0FA"/>
    <w:lvl w:ilvl="0" w:tplc="0C0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9">
    <w:nsid w:val="4A1D7E2A"/>
    <w:multiLevelType w:val="hybridMultilevel"/>
    <w:tmpl w:val="CD18CC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6820AB"/>
    <w:multiLevelType w:val="hybridMultilevel"/>
    <w:tmpl w:val="28C8CB86"/>
    <w:lvl w:ilvl="0" w:tplc="B9BABE0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CD227F"/>
    <w:multiLevelType w:val="hybridMultilevel"/>
    <w:tmpl w:val="8654DB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CE1BDF"/>
    <w:multiLevelType w:val="hybridMultilevel"/>
    <w:tmpl w:val="035A0712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A440DD8"/>
    <w:multiLevelType w:val="hybridMultilevel"/>
    <w:tmpl w:val="9B209CB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CD33BB8"/>
    <w:multiLevelType w:val="hybridMultilevel"/>
    <w:tmpl w:val="7E202D7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3620A7"/>
    <w:multiLevelType w:val="hybridMultilevel"/>
    <w:tmpl w:val="BAE0DA9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B827CAF"/>
    <w:multiLevelType w:val="hybridMultilevel"/>
    <w:tmpl w:val="12709D70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E97D32"/>
    <w:multiLevelType w:val="hybridMultilevel"/>
    <w:tmpl w:val="80525E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1"/>
  </w:num>
  <w:num w:numId="4">
    <w:abstractNumId w:val="9"/>
  </w:num>
  <w:num w:numId="5">
    <w:abstractNumId w:val="14"/>
  </w:num>
  <w:num w:numId="6">
    <w:abstractNumId w:val="17"/>
  </w:num>
  <w:num w:numId="7">
    <w:abstractNumId w:val="8"/>
  </w:num>
  <w:num w:numId="8">
    <w:abstractNumId w:val="3"/>
  </w:num>
  <w:num w:numId="9">
    <w:abstractNumId w:val="0"/>
  </w:num>
  <w:num w:numId="10">
    <w:abstractNumId w:val="16"/>
  </w:num>
  <w:num w:numId="11">
    <w:abstractNumId w:val="4"/>
  </w:num>
  <w:num w:numId="12">
    <w:abstractNumId w:val="6"/>
  </w:num>
  <w:num w:numId="13">
    <w:abstractNumId w:val="15"/>
  </w:num>
  <w:num w:numId="14">
    <w:abstractNumId w:val="13"/>
  </w:num>
  <w:num w:numId="15">
    <w:abstractNumId w:val="2"/>
  </w:num>
  <w:num w:numId="16">
    <w:abstractNumId w:val="5"/>
  </w:num>
  <w:num w:numId="17">
    <w:abstractNumId w:val="12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622"/>
    <w:rsid w:val="000056F3"/>
    <w:rsid w:val="00054B19"/>
    <w:rsid w:val="00083B89"/>
    <w:rsid w:val="000F11D8"/>
    <w:rsid w:val="00135410"/>
    <w:rsid w:val="00172348"/>
    <w:rsid w:val="001D7E71"/>
    <w:rsid w:val="00242538"/>
    <w:rsid w:val="002D0A51"/>
    <w:rsid w:val="002F3F68"/>
    <w:rsid w:val="003125E6"/>
    <w:rsid w:val="003239AD"/>
    <w:rsid w:val="003247F0"/>
    <w:rsid w:val="003255BF"/>
    <w:rsid w:val="00341582"/>
    <w:rsid w:val="00341684"/>
    <w:rsid w:val="0036654D"/>
    <w:rsid w:val="0039117F"/>
    <w:rsid w:val="00393390"/>
    <w:rsid w:val="003B1418"/>
    <w:rsid w:val="003D62C1"/>
    <w:rsid w:val="003E64D2"/>
    <w:rsid w:val="00403534"/>
    <w:rsid w:val="00414BAE"/>
    <w:rsid w:val="0044207E"/>
    <w:rsid w:val="00451F32"/>
    <w:rsid w:val="00452F81"/>
    <w:rsid w:val="0046336D"/>
    <w:rsid w:val="00485826"/>
    <w:rsid w:val="004D51BC"/>
    <w:rsid w:val="00507742"/>
    <w:rsid w:val="00540513"/>
    <w:rsid w:val="00543D55"/>
    <w:rsid w:val="00587AAD"/>
    <w:rsid w:val="005B3619"/>
    <w:rsid w:val="00600622"/>
    <w:rsid w:val="0060522E"/>
    <w:rsid w:val="00627132"/>
    <w:rsid w:val="00643EB8"/>
    <w:rsid w:val="00646656"/>
    <w:rsid w:val="006636F5"/>
    <w:rsid w:val="00675E1B"/>
    <w:rsid w:val="006A3385"/>
    <w:rsid w:val="006E4FAC"/>
    <w:rsid w:val="006F0DF0"/>
    <w:rsid w:val="006F1B6C"/>
    <w:rsid w:val="007017F9"/>
    <w:rsid w:val="007336C8"/>
    <w:rsid w:val="007503E2"/>
    <w:rsid w:val="0075049C"/>
    <w:rsid w:val="00756B04"/>
    <w:rsid w:val="007745B7"/>
    <w:rsid w:val="007831C1"/>
    <w:rsid w:val="007F39C5"/>
    <w:rsid w:val="00853245"/>
    <w:rsid w:val="0085562F"/>
    <w:rsid w:val="008876AB"/>
    <w:rsid w:val="00890BEE"/>
    <w:rsid w:val="008E073E"/>
    <w:rsid w:val="008F081C"/>
    <w:rsid w:val="009202F0"/>
    <w:rsid w:val="009273AE"/>
    <w:rsid w:val="00931791"/>
    <w:rsid w:val="00940AB0"/>
    <w:rsid w:val="009D6793"/>
    <w:rsid w:val="009F6482"/>
    <w:rsid w:val="00A03919"/>
    <w:rsid w:val="00A61C03"/>
    <w:rsid w:val="00A635E7"/>
    <w:rsid w:val="00A726C4"/>
    <w:rsid w:val="00A9061E"/>
    <w:rsid w:val="00A97DA6"/>
    <w:rsid w:val="00AD1230"/>
    <w:rsid w:val="00AD303B"/>
    <w:rsid w:val="00B65DA9"/>
    <w:rsid w:val="00B736F6"/>
    <w:rsid w:val="00B91F29"/>
    <w:rsid w:val="00C360D4"/>
    <w:rsid w:val="00C636B4"/>
    <w:rsid w:val="00C72703"/>
    <w:rsid w:val="00C84A76"/>
    <w:rsid w:val="00CC6A20"/>
    <w:rsid w:val="00D70B78"/>
    <w:rsid w:val="00E3421E"/>
    <w:rsid w:val="00EA03F0"/>
    <w:rsid w:val="00EA35BD"/>
    <w:rsid w:val="00EC4BB4"/>
    <w:rsid w:val="00EE1435"/>
    <w:rsid w:val="00EE246E"/>
    <w:rsid w:val="00F81388"/>
    <w:rsid w:val="00FB14EA"/>
    <w:rsid w:val="00FF32CD"/>
    <w:rsid w:val="00FF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4BE7A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6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6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06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A97DA6"/>
    <w:pPr>
      <w:spacing w:before="80" w:after="80" w:line="240" w:lineRule="exact"/>
    </w:pPr>
    <w:rPr>
      <w:rFonts w:ascii="Arial Narrow" w:eastAsia="Calibri" w:hAnsi="Arial Narrow" w:cs="Arial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E246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E246E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BE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90BEE"/>
    <w:rPr>
      <w:rFonts w:ascii="Calibri" w:eastAsia="Calibri" w:hAnsi="Calibri" w:cs="Times New Roman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54051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2F3F68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C636B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7831C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31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Body">
    <w:name w:val="Body"/>
    <w:rsid w:val="00A61C0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2D0A51"/>
    <w:rPr>
      <w:color w:val="800080" w:themeColor="followedHyperlink"/>
      <w:u w:val="single"/>
    </w:rPr>
  </w:style>
  <w:style w:type="paragraph" w:customStyle="1" w:styleId="VCAADocumenttitle">
    <w:name w:val="VCAA Document title"/>
    <w:basedOn w:val="Normal"/>
    <w:qFormat/>
    <w:rsid w:val="00172348"/>
    <w:pPr>
      <w:spacing w:before="600" w:after="600" w:line="560" w:lineRule="exact"/>
    </w:pPr>
    <w:rPr>
      <w:rFonts w:ascii="Arial" w:eastAsia="Arial" w:hAnsi="Arial" w:cs="Arial"/>
      <w:b/>
      <w:noProof/>
      <w:color w:val="0099E3"/>
      <w:sz w:val="48"/>
      <w:szCs w:val="48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2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3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6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6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06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A97DA6"/>
    <w:pPr>
      <w:spacing w:before="80" w:after="80" w:line="240" w:lineRule="exact"/>
    </w:pPr>
    <w:rPr>
      <w:rFonts w:ascii="Arial Narrow" w:eastAsia="Calibri" w:hAnsi="Arial Narrow" w:cs="Arial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E246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E246E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BE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90BEE"/>
    <w:rPr>
      <w:rFonts w:ascii="Calibri" w:eastAsia="Calibri" w:hAnsi="Calibri" w:cs="Times New Roman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54051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2F3F68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C636B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7831C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31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Body">
    <w:name w:val="Body"/>
    <w:rsid w:val="00A61C0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2D0A51"/>
    <w:rPr>
      <w:color w:val="800080" w:themeColor="followedHyperlink"/>
      <w:u w:val="single"/>
    </w:rPr>
  </w:style>
  <w:style w:type="paragraph" w:customStyle="1" w:styleId="VCAADocumenttitle">
    <w:name w:val="VCAA Document title"/>
    <w:basedOn w:val="Normal"/>
    <w:qFormat/>
    <w:rsid w:val="00172348"/>
    <w:pPr>
      <w:spacing w:before="600" w:after="600" w:line="560" w:lineRule="exact"/>
    </w:pPr>
    <w:rPr>
      <w:rFonts w:ascii="Arial" w:eastAsia="Arial" w:hAnsi="Arial" w:cs="Arial"/>
      <w:b/>
      <w:noProof/>
      <w:color w:val="0099E3"/>
      <w:sz w:val="48"/>
      <w:szCs w:val="48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2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3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2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://fuse.education.vic.gov.au/Resource/LandingPage?ObjectId=e4137fa2-f7fc-4f67-bdb0-80fb2624c64c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A2A11A40BE9045AE22BD0150786171" ma:contentTypeVersion="2" ma:contentTypeDescription="Create a new document." ma:contentTypeScope="" ma:versionID="a30143d08fe7ba904f479db3a82dc8d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2b686e5b4d9b38ce3c7d81e5cb6e22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DEECD_Expi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DEECD_Expired" ma:index="10" nillable="true" ma:displayName="Expired" ma:default="0" ma:internalName="DEECD_Expi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EECD_Expired xmlns="http://schemas.microsoft.com/sharepoint/v3">false</DEECD_Expire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C4740A-BE99-471F-BB5B-8F15F226920A}"/>
</file>

<file path=customXml/itemProps2.xml><?xml version="1.0" encoding="utf-8"?>
<ds:datastoreItem xmlns:ds="http://schemas.openxmlformats.org/officeDocument/2006/customXml" ds:itemID="{3FA692AD-5FF9-4AE5-AE2A-9976CAAAC800}"/>
</file>

<file path=customXml/itemProps3.xml><?xml version="1.0" encoding="utf-8"?>
<ds:datastoreItem xmlns:ds="http://schemas.openxmlformats.org/officeDocument/2006/customXml" ds:itemID="{47832222-D666-4C1E-A425-97BD4169EF9D}"/>
</file>

<file path=customXml/itemProps4.xml><?xml version="1.0" encoding="utf-8"?>
<ds:datastoreItem xmlns:ds="http://schemas.openxmlformats.org/officeDocument/2006/customXml" ds:itemID="{A84A2439-BBD1-489C-B2D9-21BC77938BB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4</Pages>
  <Words>673</Words>
  <Characters>3837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Curriculum and Assessment Authority</Company>
  <LinksUpToDate>false</LinksUpToDate>
  <CharactersWithSpaces>4501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Matthews, Nerida A</dc:creator>
  <cp:lastModifiedBy>Driver, Tim P</cp:lastModifiedBy>
  <cp:revision>7</cp:revision>
  <cp:lastPrinted>2017-01-16T22:06:00Z</cp:lastPrinted>
  <dcterms:created xsi:type="dcterms:W3CDTF">2017-01-19T20:56:00Z</dcterms:created>
  <dcterms:modified xsi:type="dcterms:W3CDTF">2017-10-11T00:20:00Z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0x0101007BA2A11A40BE9045AE22BD0150786171</vt:lpwstr>
  </property>
  <property fmtid="{D5CDD505-2E9C-101B-9397-08002B2CF9AE}" pid="3" name="DEECD_Author">
    <vt:lpwstr>25;#VCAA|ae0180aa-7478-4220-a827-32d8158f8b8e</vt:lpwstr>
  </property>
  <property fmtid="{D5CDD505-2E9C-101B-9397-08002B2CF9AE}" pid="4" name="DEECD_ItemType">
    <vt:lpwstr>40;#Page|eb523acf-a821-456c-a76b-7607578309d7</vt:lpwstr>
  </property>
  <property fmtid="{D5CDD505-2E9C-101B-9397-08002B2CF9AE}" pid="5" name="DEECD_SubjectCategory">
    <vt:lpwstr/>
  </property>
  <property fmtid="{D5CDD505-2E9C-101B-9397-08002B2CF9AE}" pid="6" name="DEECD_Audience">
    <vt:lpwstr/>
  </property>
</Properties>
</file>