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9C56DB" w14:textId="77777777" w:rsidR="00250355" w:rsidRDefault="00250355" w:rsidP="00250355">
      <w:pPr>
        <w:pStyle w:val="VCAADocumenttitle"/>
        <w:spacing w:before="0" w:after="0"/>
        <w:jc w:val="center"/>
        <w:rPr>
          <w:color w:val="517AB8"/>
          <w:sz w:val="40"/>
        </w:rPr>
      </w:pPr>
    </w:p>
    <w:p w14:paraId="63118FEC" w14:textId="77777777" w:rsidR="00250355" w:rsidRDefault="00250355" w:rsidP="00250355">
      <w:pPr>
        <w:pStyle w:val="VCAADocumenttitle"/>
        <w:spacing w:before="0" w:after="0"/>
        <w:jc w:val="center"/>
        <w:rPr>
          <w:color w:val="517AB8"/>
          <w:sz w:val="40"/>
        </w:rPr>
      </w:pPr>
      <w:r w:rsidRPr="00001DC8">
        <w:rPr>
          <w:color w:val="517AB8"/>
          <w:sz w:val="40"/>
        </w:rPr>
        <w:t xml:space="preserve">Respectful Relationships: </w:t>
      </w:r>
    </w:p>
    <w:p w14:paraId="33CB36CA" w14:textId="6DD6F9C6" w:rsidR="00250355" w:rsidRDefault="00250355" w:rsidP="00250355">
      <w:pPr>
        <w:pStyle w:val="VCAADocumenttitle"/>
        <w:spacing w:before="0" w:after="0"/>
        <w:jc w:val="center"/>
        <w:rPr>
          <w:color w:val="517AB8"/>
          <w:sz w:val="40"/>
        </w:rPr>
      </w:pPr>
      <w:r>
        <w:rPr>
          <w:color w:val="517AB8"/>
          <w:sz w:val="40"/>
        </w:rPr>
        <w:t>Gender and Identity (Part 2)</w:t>
      </w:r>
    </w:p>
    <w:p w14:paraId="1601A5FF" w14:textId="77777777" w:rsidR="00250355" w:rsidRPr="00475B4A" w:rsidRDefault="00250355" w:rsidP="00250355">
      <w:pPr>
        <w:pStyle w:val="VCAADocumenttitle"/>
        <w:spacing w:before="0" w:after="0"/>
        <w:jc w:val="center"/>
        <w:rPr>
          <w:color w:val="517AB8"/>
          <w:sz w:val="40"/>
        </w:rPr>
      </w:pPr>
      <w:r>
        <w:drawing>
          <wp:anchor distT="0" distB="0" distL="114300" distR="114300" simplePos="0" relativeHeight="251670528" behindDoc="1" locked="0" layoutInCell="1" allowOverlap="1" wp14:anchorId="5849ED78" wp14:editId="2727F986">
            <wp:simplePos x="0" y="0"/>
            <wp:positionH relativeFrom="column">
              <wp:posOffset>95250</wp:posOffset>
            </wp:positionH>
            <wp:positionV relativeFrom="paragraph">
              <wp:posOffset>704850</wp:posOffset>
            </wp:positionV>
            <wp:extent cx="5398135" cy="5398135"/>
            <wp:effectExtent l="0" t="0" r="0" b="0"/>
            <wp:wrapTight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ight>
            <wp:docPr id="12" name="Picture 12" descr="K:\Shared\F-10\Specialist Area - FOR PUBLICATION\Image Abstracts for Units of Work\Health and Respectful Relationsh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hared\F-10\Specialist Area - FOR PUBLICATION\Image Abstracts for Units of Work\Health and Respectful Relationship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539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517AB8"/>
          <w:sz w:val="40"/>
        </w:rPr>
        <w:t>Levels 7 and 8</w:t>
      </w:r>
    </w:p>
    <w:p w14:paraId="706AAB10" w14:textId="77777777" w:rsidR="00250355" w:rsidRDefault="00250355" w:rsidP="00090679">
      <w:pPr>
        <w:pStyle w:val="Heading1"/>
        <w:rPr>
          <w:rFonts w:ascii="Arial" w:hAnsi="Arial" w:cs="Arial"/>
        </w:rPr>
        <w:sectPr w:rsidR="00250355" w:rsidSect="006A015F">
          <w:headerReference w:type="default" r:id="rId10"/>
          <w:footerReference w:type="default" r:id="rId11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430C1679" w14:textId="1039C68D" w:rsidR="004D51BC" w:rsidRPr="00090679" w:rsidRDefault="00600622" w:rsidP="00090679">
      <w:pPr>
        <w:pStyle w:val="Heading1"/>
        <w:rPr>
          <w:rFonts w:ascii="Arial" w:hAnsi="Arial" w:cs="Arial"/>
        </w:rPr>
      </w:pPr>
      <w:r w:rsidRPr="00090679">
        <w:rPr>
          <w:rFonts w:ascii="Arial" w:hAnsi="Arial" w:cs="Arial"/>
        </w:rPr>
        <w:lastRenderedPageBreak/>
        <w:t>Topic:</w:t>
      </w:r>
      <w:r w:rsidR="00250355">
        <w:rPr>
          <w:rFonts w:ascii="Arial" w:hAnsi="Arial" w:cs="Arial"/>
        </w:rPr>
        <w:t xml:space="preserve"> Gender and I</w:t>
      </w:r>
      <w:r w:rsidR="004C68CC">
        <w:rPr>
          <w:rFonts w:ascii="Arial" w:hAnsi="Arial" w:cs="Arial"/>
        </w:rPr>
        <w:t>dentity</w:t>
      </w:r>
      <w:r w:rsidR="00883F9C">
        <w:rPr>
          <w:rFonts w:ascii="Arial" w:hAnsi="Arial" w:cs="Arial"/>
        </w:rPr>
        <w:t xml:space="preserve"> (Part 2)</w:t>
      </w:r>
    </w:p>
    <w:p w14:paraId="41C6F6F3" w14:textId="0E1FC566" w:rsidR="00D70B78" w:rsidRPr="00090679" w:rsidRDefault="00600622" w:rsidP="00090679">
      <w:pPr>
        <w:pStyle w:val="Heading1"/>
        <w:rPr>
          <w:rFonts w:ascii="Arial" w:hAnsi="Arial" w:cs="Arial"/>
        </w:rPr>
      </w:pPr>
      <w:r w:rsidRPr="00090679">
        <w:rPr>
          <w:rFonts w:ascii="Arial" w:hAnsi="Arial" w:cs="Arial"/>
        </w:rPr>
        <w:t>Level</w:t>
      </w:r>
      <w:r w:rsidR="004C68CC">
        <w:rPr>
          <w:rFonts w:ascii="Arial" w:hAnsi="Arial" w:cs="Arial"/>
        </w:rPr>
        <w:t xml:space="preserve">s </w:t>
      </w:r>
      <w:r w:rsidR="00D70B78" w:rsidRPr="00090679">
        <w:rPr>
          <w:rFonts w:ascii="Arial" w:hAnsi="Arial" w:cs="Arial"/>
        </w:rPr>
        <w:t>7-8</w:t>
      </w:r>
    </w:p>
    <w:p w14:paraId="08FC9DB3" w14:textId="620F7D89" w:rsidR="00600622" w:rsidRPr="00090679" w:rsidRDefault="00600622" w:rsidP="00090679">
      <w:pPr>
        <w:pStyle w:val="Heading1"/>
        <w:rPr>
          <w:rFonts w:ascii="Arial" w:hAnsi="Arial" w:cs="Arial"/>
        </w:rPr>
      </w:pPr>
      <w:r w:rsidRPr="00090679">
        <w:rPr>
          <w:rFonts w:ascii="Arial" w:hAnsi="Arial" w:cs="Arial"/>
        </w:rPr>
        <w:t>Victorian Curriculum</w:t>
      </w:r>
      <w:r w:rsidR="004C68CC">
        <w:rPr>
          <w:rFonts w:ascii="Arial" w:hAnsi="Arial" w:cs="Arial"/>
        </w:rPr>
        <w:t xml:space="preserve"> F–10</w:t>
      </w:r>
    </w:p>
    <w:p w14:paraId="5FB1A803" w14:textId="77777777" w:rsidR="00B948C7" w:rsidRPr="00090679" w:rsidRDefault="00B948C7" w:rsidP="006A015F">
      <w:pPr>
        <w:pStyle w:val="Heading2"/>
        <w:spacing w:before="360" w:after="120"/>
        <w:rPr>
          <w:rFonts w:cs="Arial"/>
        </w:rPr>
      </w:pPr>
      <w:r w:rsidRPr="00090679">
        <w:rPr>
          <w:rFonts w:cs="Arial"/>
        </w:rPr>
        <w:t>Health and Physical Education</w:t>
      </w:r>
    </w:p>
    <w:p w14:paraId="3D877034" w14:textId="15695386" w:rsidR="00B948C7" w:rsidRDefault="00F1275D" w:rsidP="00B948C7">
      <w:pPr>
        <w:pStyle w:val="Heading3"/>
        <w:rPr>
          <w:rFonts w:cs="Arial"/>
        </w:rPr>
      </w:pPr>
      <w:r>
        <w:rPr>
          <w:rFonts w:cs="Arial"/>
        </w:rPr>
        <w:t>Content description</w:t>
      </w:r>
    </w:p>
    <w:p w14:paraId="5E7A81F1" w14:textId="11704E66" w:rsidR="00B948C7" w:rsidRPr="009D215A" w:rsidRDefault="00527147" w:rsidP="00B948C7">
      <w:pPr>
        <w:rPr>
          <w:rFonts w:cs="Arial"/>
          <w:color w:val="000000" w:themeColor="text1"/>
        </w:rPr>
      </w:pPr>
      <w:r w:rsidRPr="009D215A">
        <w:rPr>
          <w:rFonts w:cs="Arial"/>
          <w:color w:val="000000" w:themeColor="text1"/>
        </w:rPr>
        <w:t xml:space="preserve">Examine </w:t>
      </w:r>
      <w:r w:rsidR="00B948C7" w:rsidRPr="009D215A">
        <w:rPr>
          <w:rFonts w:cs="Arial"/>
          <w:color w:val="000000" w:themeColor="text1"/>
        </w:rPr>
        <w:t>the benefits to individuals and communities of valuing diversity and promoting inclusivity</w:t>
      </w:r>
      <w:r w:rsidR="000E5099" w:rsidRPr="009D215A">
        <w:rPr>
          <w:rFonts w:cs="Arial"/>
          <w:color w:val="000000" w:themeColor="text1"/>
        </w:rPr>
        <w:t xml:space="preserve"> </w:t>
      </w:r>
      <w:hyperlink r:id="rId12" w:history="1">
        <w:r w:rsidR="008A6908" w:rsidRPr="009D215A">
          <w:rPr>
            <w:rStyle w:val="Hyperlink"/>
            <w:rFonts w:cs="Arial"/>
            <w:color w:val="000000" w:themeColor="text1"/>
          </w:rPr>
          <w:t>(VCHPEP132)</w:t>
        </w:r>
      </w:hyperlink>
    </w:p>
    <w:p w14:paraId="206EA152" w14:textId="57AE1A69" w:rsidR="00B948C7" w:rsidRDefault="00B948C7" w:rsidP="00B948C7">
      <w:pPr>
        <w:pStyle w:val="Heading3"/>
        <w:rPr>
          <w:rFonts w:cs="Arial"/>
        </w:rPr>
      </w:pPr>
      <w:r w:rsidRPr="00090679">
        <w:rPr>
          <w:rFonts w:cs="Arial"/>
        </w:rPr>
        <w:t>Achievement Standard</w:t>
      </w:r>
      <w:r>
        <w:rPr>
          <w:rFonts w:cs="Arial"/>
        </w:rPr>
        <w:t>s</w:t>
      </w:r>
      <w:r w:rsidR="00F1275D">
        <w:rPr>
          <w:rFonts w:cs="Arial"/>
        </w:rPr>
        <w:t xml:space="preserve"> (excerpt</w:t>
      </w:r>
      <w:r w:rsidR="00CF01DF">
        <w:rPr>
          <w:rFonts w:cs="Arial"/>
        </w:rPr>
        <w:t xml:space="preserve"> only)</w:t>
      </w:r>
    </w:p>
    <w:p w14:paraId="4F2F7F49" w14:textId="6E82F1CA" w:rsidR="00B948C7" w:rsidRDefault="00B948C7" w:rsidP="00B948C7">
      <w:pPr>
        <w:rPr>
          <w:rFonts w:cs="Arial"/>
          <w:color w:val="333333"/>
        </w:rPr>
      </w:pPr>
      <w:r w:rsidRPr="00EE43CE">
        <w:rPr>
          <w:rFonts w:cs="Arial"/>
          <w:color w:val="333333"/>
        </w:rPr>
        <w:t>By the end of Level 8, students</w:t>
      </w:r>
      <w:r w:rsidR="00F96B73">
        <w:rPr>
          <w:rFonts w:cs="Arial"/>
          <w:color w:val="333333"/>
        </w:rPr>
        <w:t>…</w:t>
      </w:r>
      <w:r>
        <w:rPr>
          <w:rFonts w:cs="Arial"/>
          <w:color w:val="333333"/>
        </w:rPr>
        <w:t xml:space="preserve"> evaluate the benefits of relationships on wellbeing and respecting diversity. </w:t>
      </w:r>
    </w:p>
    <w:p w14:paraId="6C32EBB5" w14:textId="77777777" w:rsidR="00B948C7" w:rsidRDefault="00B948C7" w:rsidP="006A015F">
      <w:pPr>
        <w:pStyle w:val="Heading2"/>
        <w:spacing w:before="360"/>
        <w:rPr>
          <w:rFonts w:cs="Arial"/>
        </w:rPr>
      </w:pPr>
      <w:r>
        <w:rPr>
          <w:rFonts w:cs="Arial"/>
        </w:rPr>
        <w:t>Personal and Social Capability</w:t>
      </w:r>
    </w:p>
    <w:p w14:paraId="788976F0" w14:textId="77777777" w:rsidR="00B948C7" w:rsidRDefault="00B948C7" w:rsidP="00B948C7">
      <w:pPr>
        <w:pStyle w:val="Heading3"/>
        <w:rPr>
          <w:rFonts w:cs="Arial"/>
        </w:rPr>
      </w:pPr>
      <w:r w:rsidRPr="00090679">
        <w:rPr>
          <w:rFonts w:cs="Arial"/>
        </w:rPr>
        <w:t>Content descriptions</w:t>
      </w:r>
    </w:p>
    <w:p w14:paraId="4CA4BC83" w14:textId="6A2069F0" w:rsidR="00B948C7" w:rsidRPr="00B22861" w:rsidRDefault="00B948C7" w:rsidP="00B948C7">
      <w:pPr>
        <w:rPr>
          <w:rFonts w:cs="Arial"/>
        </w:rPr>
      </w:pPr>
      <w:r w:rsidRPr="00B22861">
        <w:rPr>
          <w:rFonts w:cs="Arial"/>
        </w:rPr>
        <w:t>Investigate human rights and discuss how these contribute to a cohesive society</w:t>
      </w:r>
      <w:r w:rsidR="000E5099">
        <w:rPr>
          <w:rFonts w:cs="Arial"/>
        </w:rPr>
        <w:t xml:space="preserve"> </w:t>
      </w:r>
      <w:hyperlink r:id="rId13" w:history="1">
        <w:r w:rsidR="000E5099" w:rsidRPr="000915AE">
          <w:rPr>
            <w:rStyle w:val="Hyperlink"/>
            <w:rFonts w:cs="Arial"/>
          </w:rPr>
          <w:t>(VCPSCSO39)</w:t>
        </w:r>
      </w:hyperlink>
    </w:p>
    <w:p w14:paraId="3828E250" w14:textId="4E9506AD" w:rsidR="00B22861" w:rsidRPr="009D215A" w:rsidRDefault="00B22861" w:rsidP="00B22861">
      <w:pPr>
        <w:rPr>
          <w:rFonts w:cs="Arial"/>
          <w:color w:val="000000" w:themeColor="text1"/>
        </w:rPr>
      </w:pPr>
      <w:r w:rsidRPr="009D215A">
        <w:rPr>
          <w:rFonts w:cs="Arial"/>
          <w:color w:val="000000" w:themeColor="text1"/>
          <w:shd w:val="clear" w:color="auto" w:fill="FFFFFF"/>
        </w:rPr>
        <w:t>Recognise the impact of personal boundaries, intimacy, distribution of power and social and cultural norms and mores on the ways relationships are expressed</w:t>
      </w:r>
      <w:r w:rsidR="000E5099" w:rsidRPr="009D215A">
        <w:rPr>
          <w:rFonts w:cs="Arial"/>
          <w:color w:val="000000" w:themeColor="text1"/>
          <w:shd w:val="clear" w:color="auto" w:fill="FFFFFF"/>
        </w:rPr>
        <w:t xml:space="preserve"> </w:t>
      </w:r>
      <w:hyperlink r:id="rId14" w:history="1">
        <w:r w:rsidR="000E5099" w:rsidRPr="009D215A">
          <w:rPr>
            <w:rStyle w:val="Hyperlink"/>
            <w:rFonts w:cs="Arial"/>
            <w:color w:val="000000" w:themeColor="text1"/>
            <w:shd w:val="clear" w:color="auto" w:fill="FFFFFF"/>
          </w:rPr>
          <w:t>(VCPSCSO040)</w:t>
        </w:r>
      </w:hyperlink>
      <w:r w:rsidR="000E5099" w:rsidRPr="009D215A">
        <w:rPr>
          <w:rFonts w:cs="Arial"/>
          <w:color w:val="000000" w:themeColor="text1"/>
        </w:rPr>
        <w:t xml:space="preserve"> </w:t>
      </w:r>
    </w:p>
    <w:p w14:paraId="5B18788F" w14:textId="41B40AA9" w:rsidR="00B948C7" w:rsidRDefault="00B948C7" w:rsidP="00B948C7">
      <w:pPr>
        <w:pStyle w:val="Heading3"/>
        <w:rPr>
          <w:rFonts w:cs="Arial"/>
        </w:rPr>
      </w:pPr>
      <w:r w:rsidRPr="00090679">
        <w:rPr>
          <w:rFonts w:cs="Arial"/>
        </w:rPr>
        <w:t>Achievement Standard</w:t>
      </w:r>
      <w:r>
        <w:rPr>
          <w:rFonts w:cs="Arial"/>
        </w:rPr>
        <w:t>s</w:t>
      </w:r>
      <w:r w:rsidR="00F1275D">
        <w:rPr>
          <w:rFonts w:cs="Arial"/>
        </w:rPr>
        <w:t xml:space="preserve"> (excerpt</w:t>
      </w:r>
      <w:r w:rsidR="00557780">
        <w:rPr>
          <w:rFonts w:cs="Arial"/>
        </w:rPr>
        <w:t xml:space="preserve"> </w:t>
      </w:r>
      <w:r w:rsidR="00CF01DF">
        <w:rPr>
          <w:rFonts w:cs="Arial"/>
        </w:rPr>
        <w:t>only)</w:t>
      </w:r>
    </w:p>
    <w:p w14:paraId="54D5ED20" w14:textId="3082C759" w:rsidR="00B948C7" w:rsidRPr="00C60EC0" w:rsidRDefault="00F96B73" w:rsidP="00B948C7">
      <w:pPr>
        <w:rPr>
          <w:rFonts w:cs="Arial"/>
        </w:rPr>
      </w:pPr>
      <w:r w:rsidRPr="00C60EC0">
        <w:rPr>
          <w:rFonts w:cs="Arial"/>
        </w:rPr>
        <w:t>By the end of Level 8, students…</w:t>
      </w:r>
      <w:r w:rsidR="00B948C7" w:rsidRPr="00C60EC0">
        <w:rPr>
          <w:rFonts w:cs="Arial"/>
        </w:rPr>
        <w:t xml:space="preserve"> explain the impact of valuing diversity and promoting human rights in the community. They explore the values and beliefs of different groups in society. </w:t>
      </w:r>
    </w:p>
    <w:p w14:paraId="07B01DF9" w14:textId="609D3A30" w:rsidR="00090679" w:rsidRDefault="00EE43CE" w:rsidP="006A015F">
      <w:pPr>
        <w:pStyle w:val="Heading2"/>
        <w:spacing w:before="360"/>
      </w:pPr>
      <w:r>
        <w:t>Teaching and learnin</w:t>
      </w:r>
      <w:r w:rsidR="00090679" w:rsidRPr="00090679">
        <w:t>g activities</w:t>
      </w:r>
    </w:p>
    <w:p w14:paraId="33ECC4A5" w14:textId="0AC5542F" w:rsidR="00601074" w:rsidRDefault="00601074" w:rsidP="00601074">
      <w:pPr>
        <w:rPr>
          <w:rFonts w:cs="Arial"/>
          <w:bCs/>
          <w:color w:val="333333"/>
        </w:rPr>
      </w:pPr>
      <w:r w:rsidRPr="0033376C">
        <w:rPr>
          <w:rFonts w:cs="Arial"/>
          <w:bCs/>
          <w:color w:val="333333"/>
        </w:rPr>
        <w:t xml:space="preserve">The Department of Education and Training have developed </w:t>
      </w:r>
      <w:hyperlink r:id="rId15" w:history="1">
        <w:r w:rsidRPr="00DC3291">
          <w:rPr>
            <w:rStyle w:val="Hyperlink"/>
            <w:rFonts w:cs="Arial"/>
            <w:bCs/>
            <w:i/>
          </w:rPr>
          <w:t>Level 7-8 Resilience, Rights and Respectful Relationships</w:t>
        </w:r>
      </w:hyperlink>
      <w:r w:rsidRPr="0033376C">
        <w:rPr>
          <w:rFonts w:cs="Arial"/>
          <w:bCs/>
          <w:color w:val="333333"/>
        </w:rPr>
        <w:t xml:space="preserve"> teaching and learning materials. The following teaching and learning activities </w:t>
      </w:r>
      <w:r w:rsidRPr="0033376C">
        <w:rPr>
          <w:rFonts w:cs="Arial"/>
        </w:rPr>
        <w:t xml:space="preserve">are designed to teach the knowledge, skills and understandings relating to </w:t>
      </w:r>
      <w:r w:rsidR="00DC3291">
        <w:rPr>
          <w:rFonts w:cs="Arial"/>
        </w:rPr>
        <w:t>gender and identity</w:t>
      </w:r>
      <w:r>
        <w:rPr>
          <w:rFonts w:cs="Arial"/>
        </w:rPr>
        <w:t xml:space="preserve"> for Level 7-8</w:t>
      </w:r>
      <w:r w:rsidRPr="0033376C">
        <w:rPr>
          <w:rFonts w:cs="Arial"/>
        </w:rPr>
        <w:t>.</w:t>
      </w:r>
      <w:r>
        <w:rPr>
          <w:rFonts w:cs="Arial"/>
          <w:bCs/>
          <w:color w:val="333333"/>
        </w:rPr>
        <w:t xml:space="preserve"> </w:t>
      </w:r>
      <w:r w:rsidR="008B6BE4">
        <w:rPr>
          <w:rFonts w:cs="Arial"/>
          <w:bCs/>
          <w:color w:val="333333"/>
        </w:rPr>
        <w:t xml:space="preserve">The following activities are located on </w:t>
      </w:r>
      <w:r>
        <w:rPr>
          <w:rFonts w:cs="Arial"/>
          <w:bCs/>
          <w:color w:val="333333"/>
        </w:rPr>
        <w:t xml:space="preserve">pages </w:t>
      </w:r>
      <w:r w:rsidR="00A93D4E">
        <w:rPr>
          <w:rFonts w:cs="Arial"/>
          <w:bCs/>
          <w:color w:val="333333"/>
        </w:rPr>
        <w:t>77</w:t>
      </w:r>
      <w:r w:rsidR="00EA1F5D">
        <w:rPr>
          <w:rFonts w:cs="Arial"/>
          <w:bCs/>
          <w:color w:val="333333"/>
        </w:rPr>
        <w:t>–</w:t>
      </w:r>
      <w:r w:rsidR="00DC3291">
        <w:rPr>
          <w:rFonts w:cs="Arial"/>
          <w:bCs/>
          <w:color w:val="333333"/>
        </w:rPr>
        <w:t>85</w:t>
      </w:r>
      <w:r w:rsidR="004020AD">
        <w:rPr>
          <w:rFonts w:cs="Arial"/>
          <w:bCs/>
          <w:color w:val="333333"/>
        </w:rPr>
        <w:t xml:space="preserve"> of the online resource</w:t>
      </w:r>
      <w:r w:rsidR="008B6BE4">
        <w:rPr>
          <w:rFonts w:cs="Arial"/>
          <w:bCs/>
          <w:color w:val="333333"/>
        </w:rPr>
        <w:t>:</w:t>
      </w:r>
    </w:p>
    <w:p w14:paraId="1D40BAF8" w14:textId="77777777" w:rsidR="00601074" w:rsidRPr="008B6BE4" w:rsidRDefault="00601074" w:rsidP="006A015F">
      <w:pPr>
        <w:pStyle w:val="ListParagraph"/>
        <w:numPr>
          <w:ilvl w:val="0"/>
          <w:numId w:val="27"/>
        </w:numPr>
        <w:ind w:left="425" w:hanging="357"/>
        <w:contextualSpacing w:val="0"/>
        <w:rPr>
          <w:rFonts w:cs="Arial"/>
        </w:rPr>
      </w:pPr>
      <w:r w:rsidRPr="00EA1F5D">
        <w:rPr>
          <w:rFonts w:cs="Arial"/>
          <w:bCs/>
          <w:color w:val="333333"/>
        </w:rPr>
        <w:t xml:space="preserve">Activity </w:t>
      </w:r>
      <w:r w:rsidRPr="00EA1F5D">
        <w:rPr>
          <w:rFonts w:cs="Arial"/>
        </w:rPr>
        <w:t xml:space="preserve">4: </w:t>
      </w:r>
      <w:r w:rsidRPr="008B6BE4">
        <w:rPr>
          <w:rFonts w:cs="Arial"/>
        </w:rPr>
        <w:t>Human rights, equity, equality and gender</w:t>
      </w:r>
    </w:p>
    <w:p w14:paraId="57518B71" w14:textId="77777777" w:rsidR="00601074" w:rsidRPr="008B6BE4" w:rsidRDefault="00601074" w:rsidP="006A015F">
      <w:pPr>
        <w:pStyle w:val="ListParagraph"/>
        <w:numPr>
          <w:ilvl w:val="0"/>
          <w:numId w:val="27"/>
        </w:numPr>
        <w:ind w:left="425" w:hanging="357"/>
        <w:contextualSpacing w:val="0"/>
        <w:rPr>
          <w:rFonts w:cs="Arial"/>
        </w:rPr>
      </w:pPr>
      <w:r w:rsidRPr="008B6BE4">
        <w:rPr>
          <w:rFonts w:cs="Arial"/>
        </w:rPr>
        <w:t>Activity 5: Positive and negative uses of power and privilege</w:t>
      </w:r>
    </w:p>
    <w:p w14:paraId="422904F5" w14:textId="77777777" w:rsidR="00601074" w:rsidRPr="008B6BE4" w:rsidRDefault="00601074" w:rsidP="006A015F">
      <w:pPr>
        <w:pStyle w:val="ListParagraph"/>
        <w:numPr>
          <w:ilvl w:val="0"/>
          <w:numId w:val="27"/>
        </w:numPr>
        <w:ind w:left="425" w:hanging="357"/>
        <w:contextualSpacing w:val="0"/>
        <w:rPr>
          <w:rFonts w:cs="Arial"/>
        </w:rPr>
      </w:pPr>
      <w:r w:rsidRPr="008B6BE4">
        <w:rPr>
          <w:rFonts w:cs="Arial"/>
        </w:rPr>
        <w:t>Activity 6: Difference and discrimination</w:t>
      </w:r>
    </w:p>
    <w:p w14:paraId="1F06C127" w14:textId="3AAFF808" w:rsidR="00C84A76" w:rsidRPr="00090679" w:rsidRDefault="00C84A76" w:rsidP="006A015F">
      <w:pPr>
        <w:pStyle w:val="Heading2"/>
      </w:pPr>
      <w:r w:rsidRPr="00090679">
        <w:t>Assessment ideas</w:t>
      </w:r>
    </w:p>
    <w:p w14:paraId="612CBEF8" w14:textId="77777777" w:rsidR="00C84A76" w:rsidRDefault="00090679" w:rsidP="006A015F">
      <w:pPr>
        <w:pStyle w:val="Heading3"/>
      </w:pPr>
      <w:r>
        <w:t>Pre-assessment</w:t>
      </w:r>
    </w:p>
    <w:p w14:paraId="1C61DB75" w14:textId="4FDA662B" w:rsidR="0073358A" w:rsidRDefault="0073358A" w:rsidP="006A015F">
      <w:r w:rsidRPr="0073358A">
        <w:t xml:space="preserve">In </w:t>
      </w:r>
      <w:r w:rsidR="005A51EC">
        <w:t xml:space="preserve">small </w:t>
      </w:r>
      <w:r w:rsidRPr="0073358A">
        <w:t>groups,</w:t>
      </w:r>
      <w:r w:rsidR="00557780">
        <w:t xml:space="preserve"> ask</w:t>
      </w:r>
      <w:r w:rsidR="00BB3ECA">
        <w:t xml:space="preserve"> </w:t>
      </w:r>
      <w:r w:rsidR="005A51EC">
        <w:t xml:space="preserve">students </w:t>
      </w:r>
      <w:r w:rsidR="00557780">
        <w:t xml:space="preserve">to </w:t>
      </w:r>
      <w:r w:rsidR="00BB3ECA">
        <w:t>create a poster that depicts what living in a ‘</w:t>
      </w:r>
      <w:r w:rsidRPr="0073358A">
        <w:t>fair place</w:t>
      </w:r>
      <w:r w:rsidR="00BB3ECA">
        <w:t xml:space="preserve">’ might </w:t>
      </w:r>
      <w:r w:rsidR="005A51EC">
        <w:t xml:space="preserve">look like </w:t>
      </w:r>
      <w:r w:rsidR="00BB3ECA">
        <w:t>to them</w:t>
      </w:r>
      <w:r w:rsidRPr="0073358A">
        <w:t>. The poster should include elements of rights and responsibilities</w:t>
      </w:r>
      <w:r w:rsidR="00BB3ECA">
        <w:t xml:space="preserve"> people living in th</w:t>
      </w:r>
      <w:r w:rsidR="005A51EC">
        <w:t>e</w:t>
      </w:r>
      <w:r w:rsidR="00BB3ECA">
        <w:t xml:space="preserve"> ‘fair place’ might observe</w:t>
      </w:r>
      <w:r w:rsidRPr="0073358A">
        <w:t xml:space="preserve">. The posters </w:t>
      </w:r>
      <w:r w:rsidR="00CF01DF">
        <w:t>could</w:t>
      </w:r>
      <w:r w:rsidRPr="0073358A">
        <w:t xml:space="preserve"> be displayed around the room.</w:t>
      </w:r>
    </w:p>
    <w:p w14:paraId="712CDD2F" w14:textId="5D9B1E83" w:rsidR="0073358A" w:rsidRDefault="0024207B" w:rsidP="006A015F">
      <w:r>
        <w:lastRenderedPageBreak/>
        <w:t>Ask s</w:t>
      </w:r>
      <w:r w:rsidR="0073358A" w:rsidRPr="0073358A">
        <w:t>tudents</w:t>
      </w:r>
      <w:r>
        <w:t xml:space="preserve"> to</w:t>
      </w:r>
      <w:r w:rsidR="0073358A" w:rsidRPr="0073358A">
        <w:t xml:space="preserve"> write a paragraph explaining why societies have rules. </w:t>
      </w:r>
      <w:r>
        <w:t xml:space="preserve">Students </w:t>
      </w:r>
      <w:r w:rsidR="00103F8B">
        <w:t xml:space="preserve">discuss which rules might be important to create a world where everyone is treated equally and with respect, and how these rules might promote health and wellbeing. </w:t>
      </w:r>
    </w:p>
    <w:p w14:paraId="7FEFDE3F" w14:textId="3CF2730E" w:rsidR="00BB5D75" w:rsidRDefault="00BB5D75" w:rsidP="006A015F">
      <w:r>
        <w:t>Refer to the Assessment Rubric on page 3 to identify where students are located on the Victorian Curriculum F–10 continuum.</w:t>
      </w:r>
    </w:p>
    <w:p w14:paraId="32A1CB40" w14:textId="77777777" w:rsidR="00C84A76" w:rsidRDefault="00090679" w:rsidP="006A015F">
      <w:pPr>
        <w:pStyle w:val="Heading3"/>
      </w:pPr>
      <w:r>
        <w:t>Ongoing formative assessment</w:t>
      </w:r>
    </w:p>
    <w:p w14:paraId="4B4C5454" w14:textId="22EE5FEF" w:rsidR="00F94FE8" w:rsidRDefault="00F94FE8" w:rsidP="00164152">
      <w:pPr>
        <w:rPr>
          <w:rFonts w:cs="Arial"/>
        </w:rPr>
      </w:pPr>
      <w:r>
        <w:rPr>
          <w:rFonts w:cs="Arial"/>
        </w:rPr>
        <w:t>Students could undertake one or more of the following formative assessment tasks during the course of the unit</w:t>
      </w:r>
      <w:r w:rsidR="00E5402F">
        <w:rPr>
          <w:rFonts w:cs="Arial"/>
        </w:rPr>
        <w:t>:</w:t>
      </w:r>
      <w:r>
        <w:rPr>
          <w:rFonts w:cs="Arial"/>
        </w:rPr>
        <w:t xml:space="preserve">  </w:t>
      </w:r>
    </w:p>
    <w:p w14:paraId="14D7E63A" w14:textId="7AB45C03" w:rsidR="00F94FE8" w:rsidRDefault="00785988" w:rsidP="006A015F">
      <w:pPr>
        <w:pStyle w:val="ListParagraph"/>
        <w:numPr>
          <w:ilvl w:val="0"/>
          <w:numId w:val="24"/>
        </w:numPr>
        <w:ind w:left="425" w:hanging="357"/>
        <w:contextualSpacing w:val="0"/>
        <w:rPr>
          <w:rFonts w:cs="Arial"/>
        </w:rPr>
      </w:pPr>
      <w:r>
        <w:rPr>
          <w:rFonts w:cs="Arial"/>
        </w:rPr>
        <w:t xml:space="preserve">Students </w:t>
      </w:r>
      <w:r w:rsidR="00CF01DF" w:rsidRPr="00F94FE8">
        <w:rPr>
          <w:rFonts w:cs="Arial"/>
        </w:rPr>
        <w:t xml:space="preserve">create a visual </w:t>
      </w:r>
      <w:r w:rsidR="007943F8" w:rsidRPr="00F94FE8">
        <w:rPr>
          <w:rFonts w:cs="Arial"/>
        </w:rPr>
        <w:t xml:space="preserve">representation </w:t>
      </w:r>
      <w:r w:rsidR="00CF01DF" w:rsidRPr="00F94FE8">
        <w:rPr>
          <w:rFonts w:cs="Arial"/>
        </w:rPr>
        <w:t>to show</w:t>
      </w:r>
      <w:r w:rsidR="00164152" w:rsidRPr="00F94FE8">
        <w:rPr>
          <w:rFonts w:cs="Arial"/>
        </w:rPr>
        <w:t xml:space="preserve"> the difference between equity and equality</w:t>
      </w:r>
      <w:r w:rsidR="003C34C2">
        <w:rPr>
          <w:rFonts w:cs="Arial"/>
        </w:rPr>
        <w:t xml:space="preserve"> </w:t>
      </w:r>
      <w:r w:rsidR="003C34C2" w:rsidRPr="00F94FE8">
        <w:rPr>
          <w:rFonts w:cs="Arial"/>
        </w:rPr>
        <w:t>(Activity 4 handout could be used as an example)</w:t>
      </w:r>
      <w:r w:rsidR="00164152" w:rsidRPr="00F94FE8">
        <w:rPr>
          <w:rFonts w:cs="Arial"/>
        </w:rPr>
        <w:t xml:space="preserve">. </w:t>
      </w:r>
    </w:p>
    <w:p w14:paraId="4E9223C1" w14:textId="77777777" w:rsidR="000D00FB" w:rsidRDefault="00164152" w:rsidP="006A015F">
      <w:pPr>
        <w:pStyle w:val="ListParagraph"/>
        <w:numPr>
          <w:ilvl w:val="0"/>
          <w:numId w:val="24"/>
        </w:numPr>
        <w:ind w:left="425" w:hanging="357"/>
        <w:contextualSpacing w:val="0"/>
        <w:rPr>
          <w:rFonts w:cs="Arial"/>
        </w:rPr>
      </w:pPr>
      <w:r w:rsidRPr="00F94FE8">
        <w:rPr>
          <w:rFonts w:cs="Arial"/>
        </w:rPr>
        <w:t xml:space="preserve">Students </w:t>
      </w:r>
      <w:r w:rsidR="00F94FE8">
        <w:rPr>
          <w:rFonts w:cs="Arial"/>
        </w:rPr>
        <w:t xml:space="preserve">undertake a </w:t>
      </w:r>
      <w:r w:rsidR="00CF01DF" w:rsidRPr="00F94FE8">
        <w:rPr>
          <w:rFonts w:cs="Arial"/>
        </w:rPr>
        <w:t>debate</w:t>
      </w:r>
      <w:r w:rsidR="00F94FE8">
        <w:rPr>
          <w:rFonts w:cs="Arial"/>
        </w:rPr>
        <w:t xml:space="preserve"> as to </w:t>
      </w:r>
      <w:r w:rsidRPr="00F94FE8">
        <w:rPr>
          <w:rFonts w:cs="Arial"/>
        </w:rPr>
        <w:t>whether workplaces should have targets for gender balance</w:t>
      </w:r>
      <w:r w:rsidR="00F0002D" w:rsidRPr="00F94FE8">
        <w:rPr>
          <w:rFonts w:cs="Arial"/>
        </w:rPr>
        <w:t xml:space="preserve"> or </w:t>
      </w:r>
      <w:r w:rsidR="00C1455F" w:rsidRPr="00F94FE8">
        <w:rPr>
          <w:rFonts w:cs="Arial"/>
        </w:rPr>
        <w:t xml:space="preserve">if </w:t>
      </w:r>
      <w:r w:rsidR="00324B1D" w:rsidRPr="00F94FE8">
        <w:rPr>
          <w:rFonts w:cs="Arial"/>
        </w:rPr>
        <w:t>there should be quota</w:t>
      </w:r>
      <w:r w:rsidR="00F0002D" w:rsidRPr="00F94FE8">
        <w:rPr>
          <w:rFonts w:cs="Arial"/>
        </w:rPr>
        <w:t>s for other groups in the community.</w:t>
      </w:r>
    </w:p>
    <w:p w14:paraId="2963DB2D" w14:textId="2DE30D39" w:rsidR="0073358A" w:rsidRPr="000D00FB" w:rsidRDefault="00130F8E" w:rsidP="006A015F">
      <w:pPr>
        <w:pStyle w:val="ListParagraph"/>
        <w:numPr>
          <w:ilvl w:val="0"/>
          <w:numId w:val="24"/>
        </w:numPr>
        <w:ind w:left="425" w:hanging="357"/>
        <w:contextualSpacing w:val="0"/>
        <w:rPr>
          <w:rFonts w:cs="Arial"/>
        </w:rPr>
      </w:pPr>
      <w:r w:rsidRPr="000D00FB">
        <w:rPr>
          <w:rFonts w:cs="Arial"/>
        </w:rPr>
        <w:t>Students develop</w:t>
      </w:r>
      <w:r w:rsidR="004508DD" w:rsidRPr="000D00FB">
        <w:rPr>
          <w:rFonts w:cs="Arial"/>
        </w:rPr>
        <w:t xml:space="preserve"> a </w:t>
      </w:r>
      <w:r w:rsidR="00C1455F" w:rsidRPr="000D00FB">
        <w:rPr>
          <w:rFonts w:cs="Arial"/>
        </w:rPr>
        <w:t>‘</w:t>
      </w:r>
      <w:r w:rsidR="00F14D58">
        <w:rPr>
          <w:rFonts w:cs="Arial"/>
        </w:rPr>
        <w:t>Line of D</w:t>
      </w:r>
      <w:r w:rsidR="004508DD" w:rsidRPr="000D00FB">
        <w:rPr>
          <w:rFonts w:cs="Arial"/>
        </w:rPr>
        <w:t>iscrimination</w:t>
      </w:r>
      <w:r w:rsidR="00C1455F" w:rsidRPr="000D00FB">
        <w:rPr>
          <w:rFonts w:cs="Arial"/>
        </w:rPr>
        <w:t>’</w:t>
      </w:r>
      <w:r w:rsidRPr="000D00FB">
        <w:rPr>
          <w:rFonts w:cs="Arial"/>
        </w:rPr>
        <w:t xml:space="preserve"> </w:t>
      </w:r>
      <w:r w:rsidR="00AB35A4" w:rsidRPr="000D00FB">
        <w:rPr>
          <w:rFonts w:cs="Arial"/>
        </w:rPr>
        <w:t xml:space="preserve">(Activity 6) </w:t>
      </w:r>
      <w:r w:rsidRPr="000D00FB">
        <w:rPr>
          <w:rFonts w:cs="Arial"/>
        </w:rPr>
        <w:t>rel</w:t>
      </w:r>
      <w:r w:rsidR="00294194" w:rsidRPr="000D00FB">
        <w:rPr>
          <w:rFonts w:cs="Arial"/>
        </w:rPr>
        <w:t xml:space="preserve">ating to groups </w:t>
      </w:r>
      <w:r w:rsidRPr="000D00FB">
        <w:rPr>
          <w:rFonts w:cs="Arial"/>
        </w:rPr>
        <w:t>who may experi</w:t>
      </w:r>
      <w:r w:rsidR="00F0002D" w:rsidRPr="000D00FB">
        <w:rPr>
          <w:rFonts w:cs="Arial"/>
        </w:rPr>
        <w:t>ence discrimination. Students s</w:t>
      </w:r>
      <w:r w:rsidRPr="000D00FB">
        <w:rPr>
          <w:rFonts w:cs="Arial"/>
        </w:rPr>
        <w:t xml:space="preserve">uggest strategies that could be employed to </w:t>
      </w:r>
      <w:r w:rsidR="00F0002D" w:rsidRPr="000D00FB">
        <w:rPr>
          <w:rFonts w:cs="Arial"/>
        </w:rPr>
        <w:t xml:space="preserve">ensure </w:t>
      </w:r>
      <w:r w:rsidR="00F14D58">
        <w:rPr>
          <w:rFonts w:cs="Arial"/>
        </w:rPr>
        <w:t xml:space="preserve">these </w:t>
      </w:r>
      <w:r w:rsidR="00F0002D" w:rsidRPr="000D00FB">
        <w:rPr>
          <w:rFonts w:cs="Arial"/>
        </w:rPr>
        <w:t>people suffering from multiple forms of disadvantage have the same opportunities to learn</w:t>
      </w:r>
      <w:r w:rsidR="00F14D58">
        <w:rPr>
          <w:rFonts w:cs="Arial"/>
        </w:rPr>
        <w:t>,</w:t>
      </w:r>
      <w:r w:rsidR="00F0002D" w:rsidRPr="000D00FB">
        <w:rPr>
          <w:rFonts w:cs="Arial"/>
        </w:rPr>
        <w:t xml:space="preserve"> and be employed</w:t>
      </w:r>
      <w:r w:rsidR="00103F8B">
        <w:rPr>
          <w:rFonts w:cs="Arial"/>
        </w:rPr>
        <w:t>,</w:t>
      </w:r>
      <w:r w:rsidR="00F0002D" w:rsidRPr="000D00FB">
        <w:rPr>
          <w:rFonts w:cs="Arial"/>
        </w:rPr>
        <w:t xml:space="preserve"> as others. </w:t>
      </w:r>
    </w:p>
    <w:p w14:paraId="63200F2E" w14:textId="77777777" w:rsidR="00C84A76" w:rsidRDefault="00090679" w:rsidP="006A015F">
      <w:pPr>
        <w:pStyle w:val="Heading3"/>
      </w:pPr>
      <w:r>
        <w:t>Summative Assessment</w:t>
      </w:r>
    </w:p>
    <w:p w14:paraId="1DAB894F" w14:textId="327A2A1B" w:rsidR="00E16526" w:rsidRPr="00412FD9" w:rsidRDefault="00E16526" w:rsidP="00E16526">
      <w:pPr>
        <w:rPr>
          <w:rFonts w:cs="Arial"/>
        </w:rPr>
      </w:pPr>
      <w:r w:rsidRPr="00412FD9">
        <w:rPr>
          <w:rFonts w:cs="Arial"/>
        </w:rPr>
        <w:t xml:space="preserve">The following </w:t>
      </w:r>
      <w:r w:rsidR="008B6BE4">
        <w:rPr>
          <w:rFonts w:cs="Arial"/>
        </w:rPr>
        <w:t>two</w:t>
      </w:r>
      <w:r w:rsidR="008B6BE4" w:rsidRPr="00412FD9">
        <w:rPr>
          <w:rFonts w:cs="Arial"/>
        </w:rPr>
        <w:t xml:space="preserve"> </w:t>
      </w:r>
      <w:r w:rsidRPr="00412FD9">
        <w:rPr>
          <w:rFonts w:cs="Arial"/>
        </w:rPr>
        <w:t xml:space="preserve">statements </w:t>
      </w:r>
      <w:r w:rsidR="00883251">
        <w:rPr>
          <w:rFonts w:cs="Arial"/>
        </w:rPr>
        <w:t xml:space="preserve">are </w:t>
      </w:r>
      <w:r w:rsidRPr="00412FD9">
        <w:rPr>
          <w:rFonts w:cs="Arial"/>
        </w:rPr>
        <w:t>dra</w:t>
      </w:r>
      <w:r w:rsidR="001A17C1">
        <w:rPr>
          <w:rFonts w:cs="Arial"/>
        </w:rPr>
        <w:t xml:space="preserve">wn from the </w:t>
      </w:r>
      <w:hyperlink r:id="rId16" w:history="1">
        <w:r w:rsidR="001A17C1" w:rsidRPr="001A17C1">
          <w:rPr>
            <w:rStyle w:val="Hyperlink"/>
            <w:rFonts w:cs="Arial"/>
          </w:rPr>
          <w:t>Convention on the Ri</w:t>
        </w:r>
        <w:r w:rsidRPr="001A17C1">
          <w:rPr>
            <w:rStyle w:val="Hyperlink"/>
            <w:rFonts w:cs="Arial"/>
          </w:rPr>
          <w:t>ght</w:t>
        </w:r>
        <w:r w:rsidR="001A17C1" w:rsidRPr="001A17C1">
          <w:rPr>
            <w:rStyle w:val="Hyperlink"/>
            <w:rFonts w:cs="Arial"/>
          </w:rPr>
          <w:t>s</w:t>
        </w:r>
        <w:r w:rsidRPr="001A17C1">
          <w:rPr>
            <w:rStyle w:val="Hyperlink"/>
            <w:rFonts w:cs="Arial"/>
          </w:rPr>
          <w:t xml:space="preserve"> of the Child</w:t>
        </w:r>
      </w:hyperlink>
      <w:r w:rsidR="008B6BE4">
        <w:rPr>
          <w:rStyle w:val="Hyperlink"/>
          <w:rFonts w:cs="Arial"/>
        </w:rPr>
        <w:t>:</w:t>
      </w:r>
    </w:p>
    <w:p w14:paraId="03C33C83" w14:textId="32D3F86C" w:rsidR="00B427CC" w:rsidRPr="00955289" w:rsidRDefault="00B427CC" w:rsidP="006A015F">
      <w:pPr>
        <w:pStyle w:val="ListParagraph"/>
        <w:numPr>
          <w:ilvl w:val="0"/>
          <w:numId w:val="25"/>
        </w:numPr>
        <w:ind w:left="426" w:hanging="357"/>
        <w:contextualSpacing w:val="0"/>
        <w:rPr>
          <w:rFonts w:cs="Arial"/>
        </w:rPr>
      </w:pPr>
      <w:r w:rsidRPr="00955289">
        <w:rPr>
          <w:rFonts w:cs="Arial"/>
        </w:rPr>
        <w:t>When children are born, they are free and all should be treated in the same way.</w:t>
      </w:r>
    </w:p>
    <w:p w14:paraId="5FEB7AF8" w14:textId="13AE2B2C" w:rsidR="001910F3" w:rsidRPr="00955289" w:rsidRDefault="00B427CC" w:rsidP="006A015F">
      <w:pPr>
        <w:pStyle w:val="ListParagraph"/>
        <w:numPr>
          <w:ilvl w:val="0"/>
          <w:numId w:val="25"/>
        </w:numPr>
        <w:ind w:left="426" w:hanging="357"/>
        <w:contextualSpacing w:val="0"/>
        <w:rPr>
          <w:rFonts w:cs="Arial"/>
        </w:rPr>
      </w:pPr>
      <w:r w:rsidRPr="00955289">
        <w:rPr>
          <w:rFonts w:cs="Arial"/>
        </w:rPr>
        <w:t>Everyone can claim their rights, regardless of their sex, skin colour, language, thinking and beliefs, religion, level of wealth, country of birth</w:t>
      </w:r>
      <w:r w:rsidR="008B6BE4">
        <w:rPr>
          <w:rFonts w:cs="Arial"/>
        </w:rPr>
        <w:t>.</w:t>
      </w:r>
    </w:p>
    <w:p w14:paraId="3DADF36A" w14:textId="5E51BA28" w:rsidR="0077540E" w:rsidRDefault="00F0002D" w:rsidP="001910F3">
      <w:pPr>
        <w:rPr>
          <w:rFonts w:cs="Arial"/>
        </w:rPr>
      </w:pPr>
      <w:r w:rsidRPr="00412FD9">
        <w:rPr>
          <w:rFonts w:cs="Arial"/>
        </w:rPr>
        <w:t>Draw two Y charts side by side on a whiteboard (see example below)</w:t>
      </w:r>
      <w:r w:rsidR="008B6BE4">
        <w:rPr>
          <w:rFonts w:cs="Arial"/>
        </w:rPr>
        <w:t xml:space="preserve">. </w:t>
      </w:r>
      <w:r w:rsidRPr="00412FD9">
        <w:rPr>
          <w:rFonts w:cs="Arial"/>
        </w:rPr>
        <w:t xml:space="preserve"> </w:t>
      </w:r>
      <w:r w:rsidR="008B6BE4">
        <w:rPr>
          <w:rFonts w:cs="Arial"/>
        </w:rPr>
        <w:t>T</w:t>
      </w:r>
      <w:r w:rsidR="00103F8B">
        <w:rPr>
          <w:rFonts w:cs="Arial"/>
        </w:rPr>
        <w:t>itle</w:t>
      </w:r>
      <w:r w:rsidR="008B6BE4">
        <w:rPr>
          <w:rFonts w:cs="Arial"/>
        </w:rPr>
        <w:t xml:space="preserve"> one</w:t>
      </w:r>
      <w:r w:rsidR="00103F8B">
        <w:rPr>
          <w:rFonts w:cs="Arial"/>
        </w:rPr>
        <w:t xml:space="preserve"> </w:t>
      </w:r>
      <w:r w:rsidR="008B6BE4">
        <w:rPr>
          <w:rFonts w:cs="Arial"/>
        </w:rPr>
        <w:br/>
      </w:r>
      <w:r w:rsidR="00103F8B">
        <w:rPr>
          <w:rFonts w:cs="Arial"/>
        </w:rPr>
        <w:t>‘A community where human rights are upheld …’ and the other ‘A community where human rights are not upheld…</w:t>
      </w:r>
      <w:proofErr w:type="gramStart"/>
      <w:r w:rsidR="00103F8B">
        <w:rPr>
          <w:rFonts w:cs="Arial"/>
        </w:rPr>
        <w:t>’</w:t>
      </w:r>
      <w:r w:rsidR="008B6BE4">
        <w:rPr>
          <w:rFonts w:cs="Arial"/>
        </w:rPr>
        <w:t>.</w:t>
      </w:r>
      <w:proofErr w:type="gramEnd"/>
      <w:r w:rsidR="008B6BE4">
        <w:rPr>
          <w:rFonts w:cs="Arial"/>
        </w:rPr>
        <w:t xml:space="preserve"> A</w:t>
      </w:r>
      <w:r w:rsidRPr="00412FD9">
        <w:rPr>
          <w:rFonts w:cs="Arial"/>
        </w:rPr>
        <w:t>s a class</w:t>
      </w:r>
      <w:r w:rsidR="00166C59" w:rsidRPr="00412FD9">
        <w:rPr>
          <w:rFonts w:cs="Arial"/>
        </w:rPr>
        <w:t xml:space="preserve"> </w:t>
      </w:r>
      <w:r w:rsidR="00B427CC" w:rsidRPr="00412FD9">
        <w:rPr>
          <w:rFonts w:cs="Arial"/>
        </w:rPr>
        <w:t xml:space="preserve">reflect </w:t>
      </w:r>
      <w:r w:rsidR="0077540E" w:rsidRPr="00412FD9">
        <w:rPr>
          <w:rFonts w:cs="Arial"/>
        </w:rPr>
        <w:t>and record students</w:t>
      </w:r>
      <w:r w:rsidR="00B427CC" w:rsidRPr="00412FD9">
        <w:rPr>
          <w:rFonts w:cs="Arial"/>
        </w:rPr>
        <w:t xml:space="preserve"> understanding of </w:t>
      </w:r>
      <w:r w:rsidRPr="00412FD9">
        <w:rPr>
          <w:rFonts w:cs="Arial"/>
        </w:rPr>
        <w:t xml:space="preserve">the </w:t>
      </w:r>
      <w:r w:rsidR="00AB1B72">
        <w:rPr>
          <w:rFonts w:cs="Arial"/>
        </w:rPr>
        <w:t>two statements regarding</w:t>
      </w:r>
      <w:r w:rsidR="00AB1B72" w:rsidRPr="00412FD9">
        <w:rPr>
          <w:rFonts w:cs="Arial"/>
        </w:rPr>
        <w:t xml:space="preserve"> </w:t>
      </w:r>
      <w:r w:rsidR="00B427CC" w:rsidRPr="00412FD9">
        <w:rPr>
          <w:rFonts w:cs="Arial"/>
        </w:rPr>
        <w:t xml:space="preserve">human rights and how these contribute to </w:t>
      </w:r>
      <w:r w:rsidR="00AB1B72">
        <w:rPr>
          <w:rFonts w:cs="Arial"/>
        </w:rPr>
        <w:t>r</w:t>
      </w:r>
      <w:r w:rsidR="00B427CC" w:rsidRPr="00412FD9">
        <w:rPr>
          <w:rFonts w:cs="Arial"/>
        </w:rPr>
        <w:t xml:space="preserve">espectful </w:t>
      </w:r>
      <w:r w:rsidR="00AB1B72">
        <w:rPr>
          <w:rFonts w:cs="Arial"/>
        </w:rPr>
        <w:t>r</w:t>
      </w:r>
      <w:r w:rsidR="00B427CC" w:rsidRPr="00412FD9">
        <w:rPr>
          <w:rFonts w:cs="Arial"/>
        </w:rPr>
        <w:t>elationships</w:t>
      </w:r>
      <w:r w:rsidR="0077540E" w:rsidRPr="00412FD9">
        <w:rPr>
          <w:rFonts w:cs="Arial"/>
        </w:rPr>
        <w:t xml:space="preserve">. One Y chart is to relate to </w:t>
      </w:r>
      <w:r w:rsidR="001910F3" w:rsidRPr="00412FD9">
        <w:rPr>
          <w:rFonts w:cs="Arial"/>
        </w:rPr>
        <w:t xml:space="preserve">people who experience these human rights and </w:t>
      </w:r>
      <w:r w:rsidR="00294194" w:rsidRPr="00412FD9">
        <w:rPr>
          <w:rFonts w:cs="Arial"/>
        </w:rPr>
        <w:t>the other</w:t>
      </w:r>
      <w:r w:rsidR="001910F3" w:rsidRPr="00412FD9">
        <w:rPr>
          <w:rFonts w:cs="Arial"/>
        </w:rPr>
        <w:t xml:space="preserve"> </w:t>
      </w:r>
      <w:r w:rsidR="00294194" w:rsidRPr="00412FD9">
        <w:rPr>
          <w:rFonts w:cs="Arial"/>
        </w:rPr>
        <w:t>is to relate</w:t>
      </w:r>
      <w:r w:rsidR="0077540E" w:rsidRPr="00412FD9">
        <w:rPr>
          <w:rFonts w:cs="Arial"/>
        </w:rPr>
        <w:t xml:space="preserve"> to those</w:t>
      </w:r>
      <w:r w:rsidR="001910F3" w:rsidRPr="00412FD9">
        <w:rPr>
          <w:rFonts w:cs="Arial"/>
        </w:rPr>
        <w:t xml:space="preserve"> who do not experience these</w:t>
      </w:r>
      <w:r w:rsidR="0077540E" w:rsidRPr="00412FD9">
        <w:rPr>
          <w:rFonts w:cs="Arial"/>
        </w:rPr>
        <w:t xml:space="preserve"> human rights</w:t>
      </w:r>
      <w:r w:rsidR="001910F3" w:rsidRPr="00412FD9">
        <w:rPr>
          <w:rFonts w:cs="Arial"/>
        </w:rPr>
        <w:t xml:space="preserve">.  </w:t>
      </w:r>
    </w:p>
    <w:p w14:paraId="5F63FACD" w14:textId="25AEFC83" w:rsidR="00AB1B72" w:rsidRDefault="001F7127" w:rsidP="001910F3">
      <w:pPr>
        <w:rPr>
          <w:rFonts w:cs="Arial"/>
        </w:rPr>
      </w:pPr>
      <w:r w:rsidRPr="00412FD9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C815BA" wp14:editId="11C3ABB0">
                <wp:simplePos x="0" y="0"/>
                <wp:positionH relativeFrom="column">
                  <wp:posOffset>847725</wp:posOffset>
                </wp:positionH>
                <wp:positionV relativeFrom="paragraph">
                  <wp:posOffset>235816</wp:posOffset>
                </wp:positionV>
                <wp:extent cx="781050" cy="609600"/>
                <wp:effectExtent l="50800" t="25400" r="82550" b="1016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1050" cy="609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2B55059" id="Straight Connector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75pt,18.55pt" to="128.25pt,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103F8B" w:rsidRPr="00412FD9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F38AA0" wp14:editId="7CA70339">
                <wp:simplePos x="0" y="0"/>
                <wp:positionH relativeFrom="column">
                  <wp:posOffset>0</wp:posOffset>
                </wp:positionH>
                <wp:positionV relativeFrom="paragraph">
                  <wp:posOffset>169545</wp:posOffset>
                </wp:positionV>
                <wp:extent cx="847725" cy="685800"/>
                <wp:effectExtent l="50800" t="25400" r="66675" b="1016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6858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0FC6EC0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3.35pt" to="66.75pt,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103F8B" w:rsidRPr="00412FD9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1F0BCD" wp14:editId="1934E2F8">
                <wp:simplePos x="0" y="0"/>
                <wp:positionH relativeFrom="column">
                  <wp:posOffset>571500</wp:posOffset>
                </wp:positionH>
                <wp:positionV relativeFrom="paragraph">
                  <wp:posOffset>34925</wp:posOffset>
                </wp:positionV>
                <wp:extent cx="800100" cy="3429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DB97A0" w14:textId="58719EB6" w:rsidR="00EA4F43" w:rsidRDefault="00EA4F43">
                            <w:r>
                              <w:t>Looks like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5pt;margin-top:2.75pt;width:63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" filled="f" stroked="f">
                <v:textbox>
                  <w:txbxContent>
                    <w:p w14:paraId="77DB97A0" w14:textId="58719EB6" w:rsidR="00EA4F43" w:rsidRDefault="00EA4F43">
                      <w:r>
                        <w:t>Looks like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22B1CB" w14:textId="77777777" w:rsidR="00AB1B72" w:rsidRPr="00412FD9" w:rsidRDefault="00AB1B72" w:rsidP="001910F3">
      <w:pPr>
        <w:rPr>
          <w:rFonts w:cs="Arial"/>
        </w:rPr>
      </w:pPr>
    </w:p>
    <w:p w14:paraId="3685D9D9" w14:textId="748B58BE" w:rsidR="0077540E" w:rsidRPr="00412FD9" w:rsidRDefault="0077540E" w:rsidP="001910F3">
      <w:pPr>
        <w:rPr>
          <w:rFonts w:cs="Arial"/>
        </w:rPr>
      </w:pPr>
    </w:p>
    <w:p w14:paraId="48032044" w14:textId="20D86251" w:rsidR="0077540E" w:rsidRPr="00412FD9" w:rsidRDefault="008B6BE4" w:rsidP="001910F3">
      <w:pPr>
        <w:rPr>
          <w:rFonts w:cs="Arial"/>
        </w:rPr>
      </w:pPr>
      <w:r w:rsidRPr="00412FD9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252F72" wp14:editId="6B115BE3">
                <wp:simplePos x="0" y="0"/>
                <wp:positionH relativeFrom="column">
                  <wp:posOffset>-1214628</wp:posOffset>
                </wp:positionH>
                <wp:positionV relativeFrom="paragraph">
                  <wp:posOffset>125730</wp:posOffset>
                </wp:positionV>
                <wp:extent cx="9525" cy="962025"/>
                <wp:effectExtent l="57150" t="19050" r="66675" b="8572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9620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5.65pt,9.9pt" to="-94.9pt,8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103F8B" w:rsidRPr="00412FD9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1C40BD" wp14:editId="1FCEBE09">
                <wp:simplePos x="0" y="0"/>
                <wp:positionH relativeFrom="column">
                  <wp:posOffset>1028700</wp:posOffset>
                </wp:positionH>
                <wp:positionV relativeFrom="paragraph">
                  <wp:posOffset>14605</wp:posOffset>
                </wp:positionV>
                <wp:extent cx="914400" cy="3429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C9DE90" w14:textId="1DF51142" w:rsidR="00EA4F43" w:rsidRDefault="00EA4F43" w:rsidP="0077540E">
                            <w:r>
                              <w:t>Sounds like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81pt;margin-top:1.15pt;width:1in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" filled="f" stroked="f">
                <v:textbox>
                  <w:txbxContent>
                    <w:p w14:paraId="1CC9DE90" w14:textId="1DF51142" w:rsidR="00EA4F43" w:rsidRDefault="00EA4F43" w:rsidP="0077540E">
                      <w:r>
                        <w:t>Sounds like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3F8B" w:rsidRPr="00412FD9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23094B" wp14:editId="5337098C">
                <wp:simplePos x="0" y="0"/>
                <wp:positionH relativeFrom="column">
                  <wp:posOffset>0</wp:posOffset>
                </wp:positionH>
                <wp:positionV relativeFrom="paragraph">
                  <wp:posOffset>14605</wp:posOffset>
                </wp:positionV>
                <wp:extent cx="800100" cy="3429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AFD74B" w14:textId="139B76A2" w:rsidR="00EA4F43" w:rsidRDefault="00EA4F43" w:rsidP="0077540E">
                            <w:r>
                              <w:t>Feels like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0;margin-top:1.15pt;width:63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" filled="f" stroked="f">
                <v:textbox>
                  <w:txbxContent>
                    <w:p w14:paraId="21AFD74B" w14:textId="139B76A2" w:rsidR="00EA4F43" w:rsidRDefault="00EA4F43" w:rsidP="0077540E">
                      <w:r>
                        <w:t>Feels like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B76A78" w14:textId="77777777" w:rsidR="0077540E" w:rsidRPr="00412FD9" w:rsidRDefault="0077540E" w:rsidP="001910F3">
      <w:pPr>
        <w:rPr>
          <w:rFonts w:cs="Arial"/>
        </w:rPr>
      </w:pPr>
    </w:p>
    <w:p w14:paraId="307C6C1D" w14:textId="77777777" w:rsidR="0077540E" w:rsidRDefault="0077540E" w:rsidP="001910F3">
      <w:pPr>
        <w:rPr>
          <w:rFonts w:cs="Arial"/>
        </w:rPr>
      </w:pPr>
    </w:p>
    <w:p w14:paraId="38903368" w14:textId="77777777" w:rsidR="008B6BE4" w:rsidRDefault="008B6BE4" w:rsidP="001910F3">
      <w:pPr>
        <w:rPr>
          <w:rFonts w:cs="Arial"/>
        </w:rPr>
      </w:pPr>
    </w:p>
    <w:p w14:paraId="0F10E29E" w14:textId="77777777" w:rsidR="008B6BE4" w:rsidRPr="00412FD9" w:rsidRDefault="008B6BE4" w:rsidP="001910F3">
      <w:pPr>
        <w:rPr>
          <w:rFonts w:cs="Arial"/>
        </w:rPr>
      </w:pPr>
    </w:p>
    <w:p w14:paraId="50D6417B" w14:textId="005F789C" w:rsidR="00166C59" w:rsidRPr="00412FD9" w:rsidRDefault="00166C59" w:rsidP="001910F3">
      <w:pPr>
        <w:rPr>
          <w:rFonts w:cs="Arial"/>
        </w:rPr>
      </w:pPr>
      <w:r w:rsidRPr="00412FD9">
        <w:rPr>
          <w:rFonts w:cs="Arial"/>
        </w:rPr>
        <w:t xml:space="preserve">Following </w:t>
      </w:r>
      <w:r w:rsidR="008B6BE4">
        <w:rPr>
          <w:rFonts w:cs="Arial"/>
        </w:rPr>
        <w:t>the</w:t>
      </w:r>
      <w:r w:rsidR="008B6BE4" w:rsidRPr="00412FD9">
        <w:rPr>
          <w:rFonts w:cs="Arial"/>
        </w:rPr>
        <w:t xml:space="preserve"> </w:t>
      </w:r>
      <w:r w:rsidRPr="00412FD9">
        <w:rPr>
          <w:rFonts w:cs="Arial"/>
        </w:rPr>
        <w:t>group brainstorm</w:t>
      </w:r>
      <w:r w:rsidR="00456890">
        <w:rPr>
          <w:rFonts w:cs="Arial"/>
        </w:rPr>
        <w:t>,</w:t>
      </w:r>
      <w:r w:rsidRPr="00412FD9">
        <w:rPr>
          <w:rFonts w:cs="Arial"/>
        </w:rPr>
        <w:t xml:space="preserve"> </w:t>
      </w:r>
      <w:r w:rsidR="00456890">
        <w:rPr>
          <w:rFonts w:cs="Arial"/>
        </w:rPr>
        <w:t xml:space="preserve">ask </w:t>
      </w:r>
      <w:r w:rsidRPr="00412FD9">
        <w:rPr>
          <w:rFonts w:cs="Arial"/>
        </w:rPr>
        <w:t xml:space="preserve">students </w:t>
      </w:r>
      <w:r w:rsidR="00456890">
        <w:rPr>
          <w:rFonts w:cs="Arial"/>
        </w:rPr>
        <w:t xml:space="preserve">to </w:t>
      </w:r>
      <w:r w:rsidR="0077540E" w:rsidRPr="00412FD9">
        <w:rPr>
          <w:rFonts w:cs="Arial"/>
        </w:rPr>
        <w:t>write a reflective journal entry demonstrating</w:t>
      </w:r>
      <w:r w:rsidRPr="00412FD9">
        <w:rPr>
          <w:rFonts w:cs="Arial"/>
        </w:rPr>
        <w:t xml:space="preserve"> their learning </w:t>
      </w:r>
      <w:r w:rsidR="00E16526" w:rsidRPr="00412FD9">
        <w:rPr>
          <w:rFonts w:cs="Arial"/>
        </w:rPr>
        <w:t xml:space="preserve">during this unit </w:t>
      </w:r>
      <w:r w:rsidRPr="00412FD9">
        <w:rPr>
          <w:rFonts w:cs="Arial"/>
        </w:rPr>
        <w:t>by answering the following questions:</w:t>
      </w:r>
    </w:p>
    <w:p w14:paraId="5B35629D" w14:textId="6D6B9421" w:rsidR="00166C59" w:rsidRPr="00412FD9" w:rsidRDefault="00456890" w:rsidP="006A015F">
      <w:pPr>
        <w:pStyle w:val="ListParagraph"/>
        <w:numPr>
          <w:ilvl w:val="0"/>
          <w:numId w:val="20"/>
        </w:numPr>
        <w:ind w:left="425" w:hanging="357"/>
        <w:contextualSpacing w:val="0"/>
        <w:rPr>
          <w:rFonts w:cs="Arial"/>
        </w:rPr>
      </w:pPr>
      <w:r>
        <w:rPr>
          <w:rFonts w:cs="Arial"/>
        </w:rPr>
        <w:t>Outline</w:t>
      </w:r>
      <w:r w:rsidR="0077540E" w:rsidRPr="00412FD9">
        <w:rPr>
          <w:rFonts w:cs="Arial"/>
        </w:rPr>
        <w:t xml:space="preserve"> three</w:t>
      </w:r>
      <w:r w:rsidR="00E16526" w:rsidRPr="00412FD9">
        <w:rPr>
          <w:rFonts w:cs="Arial"/>
        </w:rPr>
        <w:t xml:space="preserve"> examples of how these human rights may </w:t>
      </w:r>
      <w:r w:rsidR="00166C59" w:rsidRPr="00412FD9">
        <w:rPr>
          <w:rFonts w:cs="Arial"/>
        </w:rPr>
        <w:t>support</w:t>
      </w:r>
      <w:r w:rsidR="00E16526" w:rsidRPr="00412FD9">
        <w:rPr>
          <w:rFonts w:cs="Arial"/>
        </w:rPr>
        <w:t xml:space="preserve"> children as they change physically and socially from birth to your own age.</w:t>
      </w:r>
    </w:p>
    <w:p w14:paraId="416013FB" w14:textId="3C186BAF" w:rsidR="00166C59" w:rsidRDefault="00166C59" w:rsidP="006A015F">
      <w:pPr>
        <w:pStyle w:val="ListParagraph"/>
        <w:numPr>
          <w:ilvl w:val="0"/>
          <w:numId w:val="20"/>
        </w:numPr>
        <w:ind w:left="425" w:hanging="357"/>
        <w:contextualSpacing w:val="0"/>
        <w:rPr>
          <w:rFonts w:cs="Arial"/>
        </w:rPr>
      </w:pPr>
      <w:r w:rsidRPr="00412FD9">
        <w:rPr>
          <w:rFonts w:cs="Arial"/>
        </w:rPr>
        <w:t xml:space="preserve">What benefits might there be to </w:t>
      </w:r>
      <w:r w:rsidR="00A74679" w:rsidRPr="00412FD9">
        <w:rPr>
          <w:rFonts w:cs="Arial"/>
        </w:rPr>
        <w:t>the community</w:t>
      </w:r>
      <w:r w:rsidRPr="00412FD9">
        <w:rPr>
          <w:rFonts w:cs="Arial"/>
        </w:rPr>
        <w:t xml:space="preserve"> if </w:t>
      </w:r>
      <w:r w:rsidR="00E16526" w:rsidRPr="00412FD9">
        <w:rPr>
          <w:rFonts w:cs="Arial"/>
        </w:rPr>
        <w:t>a government adopts and supports</w:t>
      </w:r>
      <w:r w:rsidRPr="00412FD9">
        <w:rPr>
          <w:rFonts w:cs="Arial"/>
        </w:rPr>
        <w:t xml:space="preserve"> </w:t>
      </w:r>
      <w:r w:rsidR="00E16526" w:rsidRPr="00412FD9">
        <w:rPr>
          <w:rFonts w:cs="Arial"/>
        </w:rPr>
        <w:t>these human rights</w:t>
      </w:r>
      <w:r w:rsidRPr="00412FD9">
        <w:rPr>
          <w:rFonts w:cs="Arial"/>
        </w:rPr>
        <w:t>?</w:t>
      </w:r>
    </w:p>
    <w:p w14:paraId="0FE7E4A1" w14:textId="5359C78D" w:rsidR="00296732" w:rsidRPr="00412FD9" w:rsidRDefault="00296732" w:rsidP="006A015F">
      <w:pPr>
        <w:pStyle w:val="ListParagraph"/>
        <w:numPr>
          <w:ilvl w:val="0"/>
          <w:numId w:val="20"/>
        </w:numPr>
        <w:ind w:left="425" w:hanging="357"/>
        <w:contextualSpacing w:val="0"/>
        <w:rPr>
          <w:rFonts w:cs="Arial"/>
        </w:rPr>
      </w:pPr>
      <w:r>
        <w:rPr>
          <w:rFonts w:cs="Arial"/>
        </w:rPr>
        <w:t>How might power and privilege impact on the implementation of human rights within a community?</w:t>
      </w:r>
    </w:p>
    <w:p w14:paraId="36A4E4AE" w14:textId="2C356579" w:rsidR="00166C59" w:rsidRPr="00412FD9" w:rsidRDefault="00456890" w:rsidP="006A015F">
      <w:pPr>
        <w:pStyle w:val="ListParagraph"/>
        <w:numPr>
          <w:ilvl w:val="0"/>
          <w:numId w:val="20"/>
        </w:numPr>
        <w:ind w:left="425" w:hanging="357"/>
        <w:contextualSpacing w:val="0"/>
        <w:rPr>
          <w:rFonts w:cs="Arial"/>
        </w:rPr>
      </w:pPr>
      <w:r>
        <w:rPr>
          <w:rFonts w:cs="Arial"/>
          <w:color w:val="000000" w:themeColor="text1"/>
        </w:rPr>
        <w:lastRenderedPageBreak/>
        <w:t>Discuss reasons why</w:t>
      </w:r>
      <w:r w:rsidR="00E16526" w:rsidRPr="00412FD9">
        <w:rPr>
          <w:rFonts w:cs="Arial"/>
        </w:rPr>
        <w:t xml:space="preserve"> a government</w:t>
      </w:r>
      <w:r>
        <w:rPr>
          <w:rFonts w:cs="Arial"/>
        </w:rPr>
        <w:t xml:space="preserve"> may</w:t>
      </w:r>
      <w:r w:rsidR="00E16526" w:rsidRPr="00412FD9">
        <w:rPr>
          <w:rFonts w:cs="Arial"/>
        </w:rPr>
        <w:t xml:space="preserve"> </w:t>
      </w:r>
      <w:r w:rsidR="00BE1B36" w:rsidRPr="00EF3A55">
        <w:rPr>
          <w:rFonts w:cs="Arial"/>
          <w:b/>
        </w:rPr>
        <w:t xml:space="preserve">not </w:t>
      </w:r>
      <w:r w:rsidR="00E16526" w:rsidRPr="00412FD9">
        <w:rPr>
          <w:rFonts w:cs="Arial"/>
        </w:rPr>
        <w:t>adopt and support</w:t>
      </w:r>
      <w:r w:rsidR="00166C59" w:rsidRPr="00412FD9">
        <w:rPr>
          <w:rFonts w:cs="Arial"/>
        </w:rPr>
        <w:t xml:space="preserve"> the</w:t>
      </w:r>
      <w:r w:rsidR="00E16526" w:rsidRPr="00412FD9">
        <w:rPr>
          <w:rFonts w:cs="Arial"/>
        </w:rPr>
        <w:t>se</w:t>
      </w:r>
      <w:r w:rsidR="00166C59" w:rsidRPr="00412FD9">
        <w:rPr>
          <w:rFonts w:cs="Arial"/>
        </w:rPr>
        <w:t xml:space="preserve"> </w:t>
      </w:r>
      <w:r w:rsidR="00E16526" w:rsidRPr="00412FD9">
        <w:rPr>
          <w:rFonts w:cs="Arial"/>
        </w:rPr>
        <w:t>human rights</w:t>
      </w:r>
      <w:r>
        <w:rPr>
          <w:rFonts w:cs="Arial"/>
        </w:rPr>
        <w:t>.</w:t>
      </w:r>
    </w:p>
    <w:p w14:paraId="57AF2B5B" w14:textId="4BB95925" w:rsidR="00D965F7" w:rsidRPr="009434F5" w:rsidRDefault="00D965F7" w:rsidP="006A015F">
      <w:r w:rsidRPr="00A00491">
        <w:t>Refer to</w:t>
      </w:r>
      <w:r w:rsidR="00883251">
        <w:t xml:space="preserve"> the Assessment Rubric on page 4</w:t>
      </w:r>
      <w:r w:rsidRPr="00A00491">
        <w:t xml:space="preserve"> to identify where students are located on the Victorian Curriculum F–10 continuum</w:t>
      </w:r>
      <w:r w:rsidRPr="00A90272">
        <w:t>.</w:t>
      </w:r>
    </w:p>
    <w:p w14:paraId="4B5390D9" w14:textId="77777777" w:rsidR="00D965F7" w:rsidRPr="00D965F7" w:rsidRDefault="00D965F7" w:rsidP="00D965F7">
      <w:pPr>
        <w:rPr>
          <w:rFonts w:cs="Arial"/>
        </w:rPr>
      </w:pPr>
    </w:p>
    <w:p w14:paraId="07B85E5C" w14:textId="0F4B9A2D" w:rsidR="00F77531" w:rsidRDefault="00F77531" w:rsidP="0077540E">
      <w:pPr>
        <w:rPr>
          <w:rFonts w:cs="Arial"/>
        </w:rPr>
        <w:sectPr w:rsidR="00F77531" w:rsidSect="006A015F">
          <w:headerReference w:type="default" r:id="rId17"/>
          <w:footerReference w:type="default" r:id="rId18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4708B6FA" w14:textId="226ACBB1" w:rsidR="00F77531" w:rsidRDefault="0077540E" w:rsidP="00250355">
      <w:pPr>
        <w:pStyle w:val="Heading1"/>
        <w:spacing w:before="0"/>
        <w:jc w:val="center"/>
        <w:rPr>
          <w:rFonts w:ascii="Arial" w:hAnsi="Arial" w:cs="Arial"/>
        </w:rPr>
      </w:pPr>
      <w:r w:rsidRPr="0060082D">
        <w:rPr>
          <w:rFonts w:ascii="Arial" w:hAnsi="Arial" w:cs="Arial"/>
        </w:rPr>
        <w:lastRenderedPageBreak/>
        <w:t xml:space="preserve">Gender and </w:t>
      </w:r>
      <w:r w:rsidR="00DC2AED" w:rsidRPr="0060082D">
        <w:rPr>
          <w:rFonts w:ascii="Arial" w:hAnsi="Arial" w:cs="Arial"/>
        </w:rPr>
        <w:t>i</w:t>
      </w:r>
      <w:r w:rsidRPr="0060082D">
        <w:rPr>
          <w:rFonts w:ascii="Arial" w:hAnsi="Arial" w:cs="Arial"/>
        </w:rPr>
        <w:t>dentity</w:t>
      </w:r>
      <w:r w:rsidR="00134ADF" w:rsidRPr="0060082D">
        <w:rPr>
          <w:rFonts w:ascii="Arial" w:hAnsi="Arial" w:cs="Arial"/>
        </w:rPr>
        <w:t xml:space="preserve"> assessment rubric</w:t>
      </w:r>
      <w:r w:rsidR="008B6BE4" w:rsidRPr="0060082D">
        <w:rPr>
          <w:rFonts w:ascii="Arial" w:hAnsi="Arial" w:cs="Arial"/>
        </w:rPr>
        <w:t>:</w:t>
      </w:r>
      <w:r w:rsidR="00134ADF" w:rsidRPr="0060082D">
        <w:rPr>
          <w:rFonts w:ascii="Arial" w:hAnsi="Arial" w:cs="Arial"/>
        </w:rPr>
        <w:t xml:space="preserve"> Level</w:t>
      </w:r>
      <w:r w:rsidR="00DC2AED" w:rsidRPr="0060082D">
        <w:rPr>
          <w:rFonts w:ascii="Arial" w:hAnsi="Arial" w:cs="Arial"/>
        </w:rPr>
        <w:t>s</w:t>
      </w:r>
      <w:r w:rsidR="00134ADF" w:rsidRPr="0060082D">
        <w:rPr>
          <w:rFonts w:ascii="Arial" w:hAnsi="Arial" w:cs="Arial"/>
        </w:rPr>
        <w:t xml:space="preserve"> 7-8</w:t>
      </w:r>
    </w:p>
    <w:p w14:paraId="23F17EDB" w14:textId="77777777" w:rsidR="0060082D" w:rsidRPr="006A015F" w:rsidRDefault="0060082D" w:rsidP="006A015F">
      <w:pPr>
        <w:spacing w:before="0" w:after="0"/>
        <w:rPr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2"/>
        <w:gridCol w:w="2362"/>
        <w:gridCol w:w="2363"/>
        <w:gridCol w:w="2363"/>
        <w:gridCol w:w="2363"/>
        <w:gridCol w:w="2363"/>
      </w:tblGrid>
      <w:tr w:rsidR="00F77531" w:rsidRPr="008B6BE4" w14:paraId="7812106E" w14:textId="77777777" w:rsidTr="006A015F">
        <w:tc>
          <w:tcPr>
            <w:tcW w:w="2362" w:type="dxa"/>
            <w:tcBorders>
              <w:top w:val="nil"/>
              <w:left w:val="nil"/>
              <w:bottom w:val="nil"/>
            </w:tcBorders>
          </w:tcPr>
          <w:p w14:paraId="34608091" w14:textId="77777777" w:rsidR="00F77531" w:rsidRPr="008B6BE4" w:rsidRDefault="00F77531" w:rsidP="00250355">
            <w:pPr>
              <w:spacing w:before="0" w:after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814" w:type="dxa"/>
            <w:gridSpan w:val="5"/>
            <w:shd w:val="clear" w:color="auto" w:fill="B8CCE4" w:themeFill="accent1" w:themeFillTint="66"/>
            <w:vAlign w:val="center"/>
          </w:tcPr>
          <w:p w14:paraId="75311C28" w14:textId="77777777" w:rsidR="00F77531" w:rsidRPr="008B6BE4" w:rsidRDefault="00F77531" w:rsidP="00250355">
            <w:pPr>
              <w:spacing w:before="0" w:after="0"/>
              <w:rPr>
                <w:rFonts w:ascii="Arial Narrow" w:hAnsi="Arial Narrow"/>
                <w:sz w:val="20"/>
                <w:szCs w:val="20"/>
              </w:rPr>
            </w:pPr>
            <w:r w:rsidRPr="008B6BE4">
              <w:rPr>
                <w:rFonts w:ascii="Arial Narrow" w:hAnsi="Arial Narrow" w:cs="Arial"/>
                <w:b/>
                <w:sz w:val="20"/>
                <w:szCs w:val="20"/>
              </w:rPr>
              <w:t>Relevant element of the Achievement Standards</w:t>
            </w:r>
          </w:p>
        </w:tc>
      </w:tr>
      <w:tr w:rsidR="00F77531" w:rsidRPr="008B6BE4" w14:paraId="2685DDBA" w14:textId="77777777" w:rsidTr="006A015F">
        <w:tc>
          <w:tcPr>
            <w:tcW w:w="2362" w:type="dxa"/>
            <w:tcBorders>
              <w:top w:val="nil"/>
              <w:left w:val="nil"/>
              <w:bottom w:val="nil"/>
            </w:tcBorders>
          </w:tcPr>
          <w:p w14:paraId="680D4D5C" w14:textId="77777777" w:rsidR="00F77531" w:rsidRPr="008B6BE4" w:rsidRDefault="00F77531" w:rsidP="00250355">
            <w:pPr>
              <w:spacing w:before="0" w:after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62" w:type="dxa"/>
            <w:shd w:val="clear" w:color="auto" w:fill="DBE5F1" w:themeFill="accent1" w:themeFillTint="33"/>
            <w:vAlign w:val="center"/>
          </w:tcPr>
          <w:p w14:paraId="615DB6EF" w14:textId="77777777" w:rsidR="00F77531" w:rsidRPr="008B6BE4" w:rsidRDefault="00F77531" w:rsidP="00250355">
            <w:pPr>
              <w:spacing w:before="0" w:after="0"/>
              <w:rPr>
                <w:rFonts w:ascii="Arial Narrow" w:hAnsi="Arial Narrow"/>
                <w:sz w:val="20"/>
                <w:szCs w:val="20"/>
              </w:rPr>
            </w:pPr>
            <w:r w:rsidRPr="008B6BE4">
              <w:rPr>
                <w:rFonts w:ascii="Arial Narrow" w:hAnsi="Arial Narrow" w:cs="Arial"/>
                <w:b/>
                <w:sz w:val="20"/>
                <w:szCs w:val="20"/>
              </w:rPr>
              <w:t>Level 6</w:t>
            </w:r>
          </w:p>
        </w:tc>
        <w:tc>
          <w:tcPr>
            <w:tcW w:w="2363" w:type="dxa"/>
            <w:shd w:val="clear" w:color="auto" w:fill="DBE5F1" w:themeFill="accent1" w:themeFillTint="33"/>
            <w:vAlign w:val="center"/>
          </w:tcPr>
          <w:p w14:paraId="633FD9F8" w14:textId="77777777" w:rsidR="00F77531" w:rsidRPr="008B6BE4" w:rsidRDefault="00F77531" w:rsidP="00250355">
            <w:pPr>
              <w:spacing w:before="0" w:after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63" w:type="dxa"/>
            <w:shd w:val="clear" w:color="auto" w:fill="DBE5F1" w:themeFill="accent1" w:themeFillTint="33"/>
            <w:vAlign w:val="center"/>
          </w:tcPr>
          <w:p w14:paraId="2399F58F" w14:textId="77777777" w:rsidR="00F77531" w:rsidRPr="008B6BE4" w:rsidRDefault="00F77531" w:rsidP="00250355">
            <w:pPr>
              <w:spacing w:before="0" w:after="0"/>
              <w:rPr>
                <w:rFonts w:ascii="Arial Narrow" w:hAnsi="Arial Narrow"/>
                <w:sz w:val="20"/>
                <w:szCs w:val="20"/>
              </w:rPr>
            </w:pPr>
            <w:r w:rsidRPr="008B6BE4">
              <w:rPr>
                <w:rFonts w:ascii="Arial Narrow" w:hAnsi="Arial Narrow" w:cs="Arial"/>
                <w:b/>
                <w:sz w:val="20"/>
                <w:szCs w:val="20"/>
              </w:rPr>
              <w:t>Level 8</w:t>
            </w:r>
          </w:p>
        </w:tc>
        <w:tc>
          <w:tcPr>
            <w:tcW w:w="2363" w:type="dxa"/>
            <w:shd w:val="clear" w:color="auto" w:fill="DBE5F1" w:themeFill="accent1" w:themeFillTint="33"/>
            <w:vAlign w:val="center"/>
          </w:tcPr>
          <w:p w14:paraId="646E2917" w14:textId="77777777" w:rsidR="00F77531" w:rsidRPr="008B6BE4" w:rsidRDefault="00F77531" w:rsidP="00250355">
            <w:pPr>
              <w:spacing w:before="0" w:after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63" w:type="dxa"/>
            <w:shd w:val="clear" w:color="auto" w:fill="DBE5F1" w:themeFill="accent1" w:themeFillTint="33"/>
            <w:vAlign w:val="center"/>
          </w:tcPr>
          <w:p w14:paraId="712B55C2" w14:textId="77777777" w:rsidR="00F77531" w:rsidRPr="008B6BE4" w:rsidRDefault="00F77531" w:rsidP="00250355">
            <w:pPr>
              <w:spacing w:before="0" w:after="0"/>
              <w:rPr>
                <w:rFonts w:ascii="Arial Narrow" w:hAnsi="Arial Narrow"/>
                <w:sz w:val="20"/>
                <w:szCs w:val="20"/>
              </w:rPr>
            </w:pPr>
            <w:r w:rsidRPr="008B6BE4">
              <w:rPr>
                <w:rFonts w:ascii="Arial Narrow" w:hAnsi="Arial Narrow" w:cs="Arial"/>
                <w:b/>
                <w:sz w:val="20"/>
                <w:szCs w:val="20"/>
              </w:rPr>
              <w:t>Level 10</w:t>
            </w:r>
          </w:p>
        </w:tc>
      </w:tr>
      <w:tr w:rsidR="00F77531" w:rsidRPr="008B6BE4" w14:paraId="53C9F685" w14:textId="77777777" w:rsidTr="006A015F">
        <w:tc>
          <w:tcPr>
            <w:tcW w:w="2362" w:type="dxa"/>
            <w:tcBorders>
              <w:top w:val="nil"/>
              <w:left w:val="nil"/>
              <w:bottom w:val="nil"/>
            </w:tcBorders>
          </w:tcPr>
          <w:p w14:paraId="7897F1EC" w14:textId="77777777" w:rsidR="00F77531" w:rsidRPr="008B6BE4" w:rsidRDefault="00F77531" w:rsidP="00250355">
            <w:pPr>
              <w:spacing w:before="0" w:after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814" w:type="dxa"/>
            <w:gridSpan w:val="5"/>
            <w:vAlign w:val="center"/>
          </w:tcPr>
          <w:p w14:paraId="7828E444" w14:textId="77777777" w:rsidR="00F77531" w:rsidRPr="008B6BE4" w:rsidRDefault="00F77531" w:rsidP="00250355">
            <w:pPr>
              <w:spacing w:before="0" w:after="0"/>
              <w:rPr>
                <w:rFonts w:ascii="Arial Narrow" w:hAnsi="Arial Narrow"/>
                <w:sz w:val="20"/>
                <w:szCs w:val="20"/>
              </w:rPr>
            </w:pPr>
            <w:r w:rsidRPr="008B6BE4">
              <w:rPr>
                <w:rFonts w:ascii="Arial Narrow" w:hAnsi="Arial Narrow" w:cs="Arial"/>
                <w:b/>
                <w:sz w:val="20"/>
                <w:szCs w:val="20"/>
              </w:rPr>
              <w:t>Health and Physical Education</w:t>
            </w:r>
          </w:p>
        </w:tc>
      </w:tr>
      <w:tr w:rsidR="00F77531" w:rsidRPr="008B6BE4" w14:paraId="5C593B5B" w14:textId="77777777" w:rsidTr="006A015F">
        <w:tc>
          <w:tcPr>
            <w:tcW w:w="2362" w:type="dxa"/>
            <w:tcBorders>
              <w:top w:val="nil"/>
              <w:left w:val="nil"/>
              <w:bottom w:val="nil"/>
            </w:tcBorders>
          </w:tcPr>
          <w:p w14:paraId="060322DD" w14:textId="77777777" w:rsidR="00F77531" w:rsidRPr="008B6BE4" w:rsidRDefault="00F77531" w:rsidP="00250355">
            <w:pPr>
              <w:spacing w:before="80" w:after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62" w:type="dxa"/>
          </w:tcPr>
          <w:p w14:paraId="415D23E5" w14:textId="76151C5D" w:rsidR="00F77531" w:rsidRPr="006A015F" w:rsidRDefault="00D92630" w:rsidP="00250355">
            <w:pPr>
              <w:spacing w:before="80" w:after="0"/>
              <w:rPr>
                <w:rFonts w:ascii="Arial Narrow" w:hAnsi="Arial Narrow"/>
                <w:sz w:val="20"/>
                <w:szCs w:val="20"/>
              </w:rPr>
            </w:pPr>
            <w:r w:rsidRPr="006A015F">
              <w:rPr>
                <w:rFonts w:ascii="Arial Narrow" w:hAnsi="Arial Narrow"/>
                <w:b/>
                <w:sz w:val="20"/>
                <w:szCs w:val="20"/>
              </w:rPr>
              <w:t xml:space="preserve">By the end of </w:t>
            </w:r>
            <w:r w:rsidR="00DC2AED" w:rsidRPr="006A015F">
              <w:rPr>
                <w:rFonts w:ascii="Arial Narrow" w:hAnsi="Arial Narrow"/>
                <w:b/>
                <w:sz w:val="20"/>
                <w:szCs w:val="20"/>
              </w:rPr>
              <w:t>L</w:t>
            </w:r>
            <w:r w:rsidRPr="006A015F">
              <w:rPr>
                <w:rFonts w:ascii="Arial Narrow" w:hAnsi="Arial Narrow"/>
                <w:b/>
                <w:sz w:val="20"/>
                <w:szCs w:val="20"/>
              </w:rPr>
              <w:t xml:space="preserve">evel 6, </w:t>
            </w:r>
            <w:r w:rsidR="00BE055E" w:rsidRPr="006A015F">
              <w:rPr>
                <w:rFonts w:ascii="Arial Narrow" w:hAnsi="Arial Narrow"/>
                <w:b/>
                <w:sz w:val="20"/>
                <w:szCs w:val="20"/>
              </w:rPr>
              <w:t>students</w:t>
            </w:r>
            <w:r w:rsidR="00BE055E" w:rsidRPr="006A015F">
              <w:rPr>
                <w:rFonts w:ascii="Arial Narrow" w:hAnsi="Arial Narrow"/>
                <w:sz w:val="20"/>
                <w:szCs w:val="20"/>
              </w:rPr>
              <w:t xml:space="preserve"> …</w:t>
            </w:r>
            <w:r w:rsidR="00BC4320" w:rsidRPr="006A015F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BE055E" w:rsidRPr="006A015F">
              <w:rPr>
                <w:rFonts w:ascii="Arial Narrow" w:hAnsi="Arial Narrow"/>
                <w:sz w:val="20"/>
                <w:szCs w:val="20"/>
              </w:rPr>
              <w:t>discuss factors that influence how people interact.</w:t>
            </w:r>
            <w:r w:rsidR="009434F5" w:rsidRPr="006A015F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  <w:tc>
          <w:tcPr>
            <w:tcW w:w="2363" w:type="dxa"/>
          </w:tcPr>
          <w:p w14:paraId="2D36D718" w14:textId="77777777" w:rsidR="00F77531" w:rsidRPr="006A015F" w:rsidRDefault="00F77531" w:rsidP="00250355">
            <w:pPr>
              <w:spacing w:before="80" w:after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63" w:type="dxa"/>
          </w:tcPr>
          <w:p w14:paraId="2BE67176" w14:textId="22EE1E8A" w:rsidR="00F77531" w:rsidRPr="006A015F" w:rsidRDefault="00BE055E" w:rsidP="00250355">
            <w:pPr>
              <w:spacing w:before="80" w:after="0"/>
              <w:rPr>
                <w:rFonts w:ascii="Arial Narrow" w:hAnsi="Arial Narrow"/>
                <w:sz w:val="20"/>
                <w:szCs w:val="20"/>
              </w:rPr>
            </w:pPr>
            <w:r w:rsidRPr="006A015F">
              <w:rPr>
                <w:rFonts w:ascii="Arial Narrow" w:hAnsi="Arial Narrow"/>
                <w:b/>
                <w:sz w:val="20"/>
                <w:szCs w:val="20"/>
              </w:rPr>
              <w:t>By the end of Level 8</w:t>
            </w:r>
            <w:r w:rsidR="009434F5" w:rsidRPr="006A015F">
              <w:rPr>
                <w:rFonts w:ascii="Arial Narrow" w:hAnsi="Arial Narrow"/>
                <w:b/>
                <w:sz w:val="20"/>
                <w:szCs w:val="20"/>
              </w:rPr>
              <w:t>, s</w:t>
            </w:r>
            <w:r w:rsidR="009554A6" w:rsidRPr="006A015F">
              <w:rPr>
                <w:rFonts w:ascii="Arial Narrow" w:hAnsi="Arial Narrow"/>
                <w:b/>
                <w:sz w:val="20"/>
                <w:szCs w:val="20"/>
              </w:rPr>
              <w:t>tudents</w:t>
            </w:r>
            <w:r w:rsidR="00BC4320" w:rsidRPr="006A015F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9434F5" w:rsidRPr="006A015F">
              <w:rPr>
                <w:rFonts w:ascii="Arial Narrow" w:hAnsi="Arial Narrow"/>
                <w:sz w:val="20"/>
                <w:szCs w:val="20"/>
              </w:rPr>
              <w:t>…</w:t>
            </w:r>
            <w:r w:rsidR="009554A6" w:rsidRPr="006A015F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D92630" w:rsidRPr="006A015F">
              <w:rPr>
                <w:rFonts w:ascii="Arial Narrow" w:hAnsi="Arial Narrow"/>
                <w:sz w:val="20"/>
                <w:szCs w:val="20"/>
              </w:rPr>
              <w:t>evaluate</w:t>
            </w:r>
            <w:r w:rsidR="008D0335" w:rsidRPr="006A015F">
              <w:rPr>
                <w:rFonts w:ascii="Arial Narrow" w:hAnsi="Arial Narrow"/>
                <w:sz w:val="20"/>
                <w:szCs w:val="20"/>
              </w:rPr>
              <w:t xml:space="preserve"> the benefits of relationships on wellbeing and respecting diversity.</w:t>
            </w:r>
            <w:r w:rsidR="009434F5" w:rsidRPr="006A015F">
              <w:rPr>
                <w:rFonts w:ascii="Arial Narrow" w:hAnsi="Arial Narrow" w:cs="Arial"/>
                <w:color w:val="535353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2363" w:type="dxa"/>
          </w:tcPr>
          <w:p w14:paraId="429B891E" w14:textId="77777777" w:rsidR="00F77531" w:rsidRPr="006A015F" w:rsidRDefault="00F77531" w:rsidP="00250355">
            <w:pPr>
              <w:spacing w:before="80" w:after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63" w:type="dxa"/>
          </w:tcPr>
          <w:p w14:paraId="63E82827" w14:textId="24164643" w:rsidR="009434F5" w:rsidRPr="006A015F" w:rsidRDefault="00BE055E" w:rsidP="00250355">
            <w:pPr>
              <w:spacing w:before="80" w:after="0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6A015F"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>By the end of Level 10</w:t>
            </w:r>
            <w:r w:rsidR="009434F5" w:rsidRPr="006A015F"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>,</w:t>
            </w:r>
            <w:r w:rsidRPr="006A015F"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 xml:space="preserve"> students</w:t>
            </w:r>
            <w:r w:rsidRPr="006A015F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… </w:t>
            </w:r>
            <w:r w:rsidR="009434F5" w:rsidRPr="006A015F">
              <w:rPr>
                <w:rFonts w:ascii="Arial Narrow" w:hAnsi="Arial Narrow" w:cs="Arial"/>
                <w:color w:val="000000" w:themeColor="text1"/>
                <w:sz w:val="20"/>
                <w:szCs w:val="20"/>
                <w:shd w:val="clear" w:color="auto" w:fill="FFFFFF"/>
              </w:rPr>
              <w:t>analyse the impact of attitudes and beliefs about diversity on community connection and wellbeing.</w:t>
            </w:r>
          </w:p>
        </w:tc>
      </w:tr>
      <w:tr w:rsidR="008D0335" w:rsidRPr="008B6BE4" w14:paraId="4DC9421D" w14:textId="77777777" w:rsidTr="006A015F">
        <w:tc>
          <w:tcPr>
            <w:tcW w:w="2362" w:type="dxa"/>
            <w:tcBorders>
              <w:top w:val="nil"/>
              <w:left w:val="nil"/>
              <w:bottom w:val="nil"/>
            </w:tcBorders>
          </w:tcPr>
          <w:p w14:paraId="5121FBE5" w14:textId="77777777" w:rsidR="008D0335" w:rsidRPr="008B6BE4" w:rsidRDefault="008D0335" w:rsidP="00250355">
            <w:pPr>
              <w:spacing w:before="0" w:after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814" w:type="dxa"/>
            <w:gridSpan w:val="5"/>
            <w:vAlign w:val="center"/>
          </w:tcPr>
          <w:p w14:paraId="0E61821D" w14:textId="46FB1BCA" w:rsidR="008D0335" w:rsidRPr="006A015F" w:rsidRDefault="008D0335" w:rsidP="00250355">
            <w:pPr>
              <w:spacing w:before="0" w:after="0"/>
              <w:rPr>
                <w:rFonts w:ascii="Arial Narrow" w:hAnsi="Arial Narrow"/>
                <w:b/>
                <w:sz w:val="20"/>
                <w:szCs w:val="20"/>
              </w:rPr>
            </w:pPr>
            <w:r w:rsidRPr="006A015F">
              <w:rPr>
                <w:rFonts w:ascii="Arial Narrow" w:hAnsi="Arial Narrow" w:cs="Arial"/>
                <w:b/>
                <w:sz w:val="20"/>
                <w:szCs w:val="20"/>
              </w:rPr>
              <w:t>Personal and Social Capability</w:t>
            </w:r>
          </w:p>
        </w:tc>
      </w:tr>
      <w:tr w:rsidR="008D0335" w:rsidRPr="008B6BE4" w14:paraId="56BB2FD7" w14:textId="77777777" w:rsidTr="006A015F">
        <w:tc>
          <w:tcPr>
            <w:tcW w:w="2362" w:type="dxa"/>
            <w:tcBorders>
              <w:top w:val="nil"/>
              <w:left w:val="nil"/>
              <w:bottom w:val="nil"/>
            </w:tcBorders>
          </w:tcPr>
          <w:p w14:paraId="155EB8A7" w14:textId="77777777" w:rsidR="008D0335" w:rsidRPr="008B6BE4" w:rsidRDefault="008D0335" w:rsidP="00250355">
            <w:pPr>
              <w:spacing w:before="80" w:after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62" w:type="dxa"/>
            <w:vAlign w:val="center"/>
          </w:tcPr>
          <w:p w14:paraId="6DDEA6D2" w14:textId="5CF2AB1D" w:rsidR="008D0335" w:rsidRPr="006A015F" w:rsidRDefault="000030B1" w:rsidP="00250355">
            <w:pPr>
              <w:spacing w:before="80" w:after="0"/>
              <w:rPr>
                <w:rFonts w:ascii="Arial Narrow" w:hAnsi="Arial Narrow"/>
                <w:sz w:val="20"/>
                <w:szCs w:val="20"/>
              </w:rPr>
            </w:pPr>
            <w:r w:rsidRPr="006A015F">
              <w:rPr>
                <w:rFonts w:ascii="Arial Narrow" w:hAnsi="Arial Narrow"/>
                <w:b/>
                <w:sz w:val="20"/>
                <w:szCs w:val="20"/>
              </w:rPr>
              <w:t xml:space="preserve">By the end of </w:t>
            </w:r>
            <w:r w:rsidR="00DC2AED" w:rsidRPr="006A015F">
              <w:rPr>
                <w:rFonts w:ascii="Arial Narrow" w:hAnsi="Arial Narrow"/>
                <w:b/>
                <w:sz w:val="20"/>
                <w:szCs w:val="20"/>
              </w:rPr>
              <w:t>L</w:t>
            </w:r>
            <w:r w:rsidRPr="006A015F">
              <w:rPr>
                <w:rFonts w:ascii="Arial Narrow" w:hAnsi="Arial Narrow"/>
                <w:b/>
                <w:sz w:val="20"/>
                <w:szCs w:val="20"/>
              </w:rPr>
              <w:t>evel 6, students</w:t>
            </w:r>
            <w:r w:rsidRPr="006A015F">
              <w:rPr>
                <w:rFonts w:ascii="Arial Narrow" w:hAnsi="Arial Narrow"/>
                <w:sz w:val="20"/>
                <w:szCs w:val="20"/>
              </w:rPr>
              <w:t xml:space="preserve"> … </w:t>
            </w:r>
            <w:r w:rsidR="008D0335" w:rsidRPr="006A015F">
              <w:rPr>
                <w:rFonts w:ascii="Arial Narrow" w:hAnsi="Arial Narrow"/>
                <w:sz w:val="20"/>
                <w:szCs w:val="20"/>
              </w:rPr>
              <w:t>are able to explain how individual, social and cultural differences may increase vulnerability to stereotypes.</w:t>
            </w:r>
          </w:p>
        </w:tc>
        <w:tc>
          <w:tcPr>
            <w:tcW w:w="2363" w:type="dxa"/>
          </w:tcPr>
          <w:p w14:paraId="11B2C36C" w14:textId="77777777" w:rsidR="008D0335" w:rsidRPr="006A015F" w:rsidRDefault="008D0335" w:rsidP="00250355">
            <w:pPr>
              <w:spacing w:before="80" w:after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63" w:type="dxa"/>
          </w:tcPr>
          <w:p w14:paraId="11FFC6E7" w14:textId="395655F7" w:rsidR="008D0335" w:rsidRPr="006A015F" w:rsidRDefault="000030B1" w:rsidP="00250355">
            <w:pPr>
              <w:spacing w:before="80" w:after="0"/>
              <w:rPr>
                <w:rFonts w:ascii="Arial Narrow" w:hAnsi="Arial Narrow"/>
                <w:sz w:val="20"/>
                <w:szCs w:val="20"/>
              </w:rPr>
            </w:pPr>
            <w:r w:rsidRPr="006A015F">
              <w:rPr>
                <w:rFonts w:ascii="Arial Narrow" w:hAnsi="Arial Narrow"/>
                <w:b/>
                <w:sz w:val="20"/>
                <w:szCs w:val="20"/>
              </w:rPr>
              <w:t>By the end of Level 8, students</w:t>
            </w:r>
            <w:r w:rsidRPr="006A015F">
              <w:rPr>
                <w:rFonts w:ascii="Arial Narrow" w:hAnsi="Arial Narrow"/>
                <w:sz w:val="20"/>
                <w:szCs w:val="20"/>
              </w:rPr>
              <w:t xml:space="preserve"> … </w:t>
            </w:r>
            <w:r w:rsidR="008D0335" w:rsidRPr="006A015F">
              <w:rPr>
                <w:rFonts w:ascii="Arial Narrow" w:hAnsi="Arial Narrow"/>
                <w:sz w:val="20"/>
                <w:szCs w:val="20"/>
              </w:rPr>
              <w:t>explain the impact of valuing diversity and promoting human rights in the community.</w:t>
            </w:r>
          </w:p>
        </w:tc>
        <w:tc>
          <w:tcPr>
            <w:tcW w:w="2363" w:type="dxa"/>
          </w:tcPr>
          <w:p w14:paraId="1C7E3608" w14:textId="77777777" w:rsidR="008D0335" w:rsidRPr="006A015F" w:rsidRDefault="008D0335" w:rsidP="00250355">
            <w:pPr>
              <w:spacing w:before="80" w:after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63" w:type="dxa"/>
          </w:tcPr>
          <w:p w14:paraId="30EB8788" w14:textId="0E5E66D0" w:rsidR="008D0335" w:rsidRPr="006A015F" w:rsidRDefault="000030B1" w:rsidP="00250355">
            <w:pPr>
              <w:spacing w:before="80" w:after="0"/>
              <w:rPr>
                <w:rFonts w:ascii="Arial Narrow" w:hAnsi="Arial Narrow"/>
                <w:sz w:val="20"/>
                <w:szCs w:val="20"/>
              </w:rPr>
            </w:pPr>
            <w:r w:rsidRPr="006A015F">
              <w:rPr>
                <w:rFonts w:ascii="Arial Narrow" w:hAnsi="Arial Narrow"/>
                <w:b/>
                <w:sz w:val="20"/>
                <w:szCs w:val="20"/>
              </w:rPr>
              <w:t>By the end of Level 10, students</w:t>
            </w:r>
            <w:r w:rsidRPr="006A015F">
              <w:rPr>
                <w:rFonts w:ascii="Arial Narrow" w:hAnsi="Arial Narrow"/>
                <w:sz w:val="20"/>
                <w:szCs w:val="20"/>
              </w:rPr>
              <w:t xml:space="preserve"> … </w:t>
            </w:r>
            <w:r w:rsidR="008D0335" w:rsidRPr="006A015F">
              <w:rPr>
                <w:rFonts w:ascii="Arial Narrow" w:hAnsi="Arial Narrow"/>
                <w:sz w:val="20"/>
                <w:szCs w:val="20"/>
              </w:rPr>
              <w:t>analyse the effects of actions that repress human rights and limit the expression of diverse views.</w:t>
            </w:r>
          </w:p>
        </w:tc>
      </w:tr>
    </w:tbl>
    <w:p w14:paraId="6DA0683E" w14:textId="77777777" w:rsidR="00F77531" w:rsidRPr="006A015F" w:rsidRDefault="00F77531" w:rsidP="006A015F">
      <w:pPr>
        <w:spacing w:before="80" w:after="80"/>
        <w:rPr>
          <w:rFonts w:ascii="Arial Narrow" w:hAnsi="Arial Narrow"/>
          <w:sz w:val="8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2"/>
        <w:gridCol w:w="2362"/>
        <w:gridCol w:w="2363"/>
        <w:gridCol w:w="2362"/>
        <w:gridCol w:w="2363"/>
        <w:gridCol w:w="2363"/>
      </w:tblGrid>
      <w:tr w:rsidR="00F77531" w:rsidRPr="008B6BE4" w14:paraId="64AAE728" w14:textId="77777777" w:rsidTr="006A015F">
        <w:tc>
          <w:tcPr>
            <w:tcW w:w="2362" w:type="dxa"/>
            <w:tcBorders>
              <w:top w:val="nil"/>
              <w:left w:val="nil"/>
            </w:tcBorders>
          </w:tcPr>
          <w:p w14:paraId="3DCC0FBB" w14:textId="77777777" w:rsidR="00F77531" w:rsidRPr="008B6BE4" w:rsidRDefault="00F77531" w:rsidP="00250355">
            <w:pPr>
              <w:spacing w:before="0" w:after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812" w:type="dxa"/>
            <w:gridSpan w:val="5"/>
            <w:shd w:val="clear" w:color="auto" w:fill="B8CCE4" w:themeFill="accent1" w:themeFillTint="66"/>
            <w:vAlign w:val="center"/>
          </w:tcPr>
          <w:p w14:paraId="5884407D" w14:textId="77777777" w:rsidR="00F77531" w:rsidRPr="008B6BE4" w:rsidRDefault="00F77531" w:rsidP="00250355">
            <w:pPr>
              <w:spacing w:before="0" w:after="0"/>
              <w:rPr>
                <w:rFonts w:ascii="Arial Narrow" w:hAnsi="Arial Narrow"/>
                <w:sz w:val="20"/>
                <w:szCs w:val="20"/>
              </w:rPr>
            </w:pPr>
            <w:r w:rsidRPr="008B6BE4">
              <w:rPr>
                <w:rFonts w:ascii="Arial Narrow" w:hAnsi="Arial Narrow" w:cs="Arial"/>
                <w:b/>
                <w:sz w:val="20"/>
                <w:szCs w:val="20"/>
              </w:rPr>
              <w:t>Assessment Rubric</w:t>
            </w:r>
          </w:p>
        </w:tc>
      </w:tr>
      <w:tr w:rsidR="00F77531" w:rsidRPr="008B6BE4" w14:paraId="4764DC47" w14:textId="77777777" w:rsidTr="006A015F">
        <w:tc>
          <w:tcPr>
            <w:tcW w:w="2362" w:type="dxa"/>
            <w:vAlign w:val="center"/>
          </w:tcPr>
          <w:p w14:paraId="0B72CB04" w14:textId="77777777" w:rsidR="00F77531" w:rsidRPr="0060082D" w:rsidRDefault="00F77531" w:rsidP="00250355">
            <w:pPr>
              <w:spacing w:before="0" w:after="0"/>
              <w:rPr>
                <w:rFonts w:ascii="Arial Narrow" w:hAnsi="Arial Narrow"/>
                <w:sz w:val="20"/>
                <w:szCs w:val="20"/>
              </w:rPr>
            </w:pPr>
            <w:r w:rsidRPr="008B6BE4">
              <w:rPr>
                <w:rFonts w:ascii="Arial Narrow" w:hAnsi="Arial Narrow" w:cs="Arial"/>
                <w:b/>
                <w:sz w:val="20"/>
                <w:szCs w:val="20"/>
              </w:rPr>
              <w:t>Category</w:t>
            </w:r>
          </w:p>
        </w:tc>
        <w:tc>
          <w:tcPr>
            <w:tcW w:w="2362" w:type="dxa"/>
            <w:vAlign w:val="center"/>
          </w:tcPr>
          <w:p w14:paraId="4DE317FE" w14:textId="29BBC73C" w:rsidR="00F77531" w:rsidRPr="008B6BE4" w:rsidRDefault="00F77531" w:rsidP="00250355">
            <w:pPr>
              <w:spacing w:before="0" w:after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B6BE4">
              <w:rPr>
                <w:rFonts w:ascii="Arial Narrow" w:hAnsi="Arial Narrow" w:cs="Arial"/>
                <w:b/>
                <w:sz w:val="20"/>
                <w:szCs w:val="20"/>
              </w:rPr>
              <w:t xml:space="preserve">At </w:t>
            </w:r>
            <w:r w:rsidR="0052438E" w:rsidRPr="008B6BE4">
              <w:rPr>
                <w:rFonts w:ascii="Arial Narrow" w:hAnsi="Arial Narrow" w:cs="Arial"/>
                <w:b/>
                <w:sz w:val="20"/>
                <w:szCs w:val="20"/>
              </w:rPr>
              <w:t>L</w:t>
            </w:r>
            <w:r w:rsidRPr="008B6BE4">
              <w:rPr>
                <w:rFonts w:ascii="Arial Narrow" w:hAnsi="Arial Narrow" w:cs="Arial"/>
                <w:b/>
                <w:sz w:val="20"/>
                <w:szCs w:val="20"/>
              </w:rPr>
              <w:t>evel 6 students can:</w:t>
            </w:r>
          </w:p>
        </w:tc>
        <w:tc>
          <w:tcPr>
            <w:tcW w:w="2363" w:type="dxa"/>
            <w:vAlign w:val="center"/>
          </w:tcPr>
          <w:p w14:paraId="1C1C4650" w14:textId="4124541E" w:rsidR="00F77531" w:rsidRPr="008B6BE4" w:rsidRDefault="00F77531" w:rsidP="00250355">
            <w:pPr>
              <w:spacing w:before="0" w:after="0"/>
              <w:rPr>
                <w:rFonts w:ascii="Arial Narrow" w:hAnsi="Arial Narrow"/>
                <w:sz w:val="20"/>
                <w:szCs w:val="20"/>
              </w:rPr>
            </w:pPr>
            <w:r w:rsidRPr="008B6BE4">
              <w:rPr>
                <w:rFonts w:ascii="Arial Narrow" w:hAnsi="Arial Narrow" w:cs="Arial"/>
                <w:b/>
                <w:sz w:val="20"/>
                <w:szCs w:val="20"/>
              </w:rPr>
              <w:t>When progressin</w:t>
            </w:r>
            <w:r w:rsidR="005A767C" w:rsidRPr="008B6BE4">
              <w:rPr>
                <w:rFonts w:ascii="Arial Narrow" w:hAnsi="Arial Narrow" w:cs="Arial"/>
                <w:b/>
                <w:sz w:val="20"/>
                <w:szCs w:val="20"/>
              </w:rPr>
              <w:t>g</w:t>
            </w:r>
            <w:r w:rsidRPr="008B6BE4">
              <w:rPr>
                <w:rFonts w:ascii="Arial Narrow" w:hAnsi="Arial Narrow" w:cs="Arial"/>
                <w:b/>
                <w:sz w:val="20"/>
                <w:szCs w:val="20"/>
              </w:rPr>
              <w:t xml:space="preserve"> towards </w:t>
            </w:r>
            <w:r w:rsidR="0052438E" w:rsidRPr="008B6BE4">
              <w:rPr>
                <w:rFonts w:ascii="Arial Narrow" w:hAnsi="Arial Narrow" w:cs="Arial"/>
                <w:b/>
                <w:sz w:val="20"/>
                <w:szCs w:val="20"/>
              </w:rPr>
              <w:t>L</w:t>
            </w:r>
            <w:r w:rsidRPr="008B6BE4">
              <w:rPr>
                <w:rFonts w:ascii="Arial Narrow" w:hAnsi="Arial Narrow" w:cs="Arial"/>
                <w:b/>
                <w:sz w:val="20"/>
                <w:szCs w:val="20"/>
              </w:rPr>
              <w:t>evel 8 students can:</w:t>
            </w:r>
          </w:p>
        </w:tc>
        <w:tc>
          <w:tcPr>
            <w:tcW w:w="2362" w:type="dxa"/>
            <w:vAlign w:val="center"/>
          </w:tcPr>
          <w:p w14:paraId="03C23924" w14:textId="0D5EAFA7" w:rsidR="00F77531" w:rsidRPr="008B6BE4" w:rsidRDefault="00F77531" w:rsidP="00250355">
            <w:pPr>
              <w:spacing w:before="0" w:after="0"/>
              <w:rPr>
                <w:rFonts w:ascii="Arial Narrow" w:hAnsi="Arial Narrow"/>
                <w:sz w:val="20"/>
                <w:szCs w:val="20"/>
              </w:rPr>
            </w:pPr>
            <w:r w:rsidRPr="008B6BE4">
              <w:rPr>
                <w:rFonts w:ascii="Arial Narrow" w:hAnsi="Arial Narrow" w:cs="Arial"/>
                <w:b/>
                <w:sz w:val="20"/>
                <w:szCs w:val="20"/>
              </w:rPr>
              <w:t xml:space="preserve">At </w:t>
            </w:r>
            <w:r w:rsidR="0052438E" w:rsidRPr="008B6BE4">
              <w:rPr>
                <w:rFonts w:ascii="Arial Narrow" w:hAnsi="Arial Narrow" w:cs="Arial"/>
                <w:b/>
                <w:sz w:val="20"/>
                <w:szCs w:val="20"/>
              </w:rPr>
              <w:t>L</w:t>
            </w:r>
            <w:r w:rsidRPr="008B6BE4">
              <w:rPr>
                <w:rFonts w:ascii="Arial Narrow" w:hAnsi="Arial Narrow" w:cs="Arial"/>
                <w:b/>
                <w:sz w:val="20"/>
                <w:szCs w:val="20"/>
              </w:rPr>
              <w:t>evel 8 students can</w:t>
            </w:r>
            <w:r w:rsidRPr="008B6BE4">
              <w:rPr>
                <w:rFonts w:ascii="Arial Narrow" w:hAnsi="Arial Narrow" w:cs="Arial"/>
                <w:sz w:val="20"/>
                <w:szCs w:val="20"/>
              </w:rPr>
              <w:t>:</w:t>
            </w:r>
          </w:p>
        </w:tc>
        <w:tc>
          <w:tcPr>
            <w:tcW w:w="2362" w:type="dxa"/>
            <w:vAlign w:val="center"/>
          </w:tcPr>
          <w:p w14:paraId="4D16D7E5" w14:textId="08521D1A" w:rsidR="00F77531" w:rsidRPr="008B6BE4" w:rsidRDefault="00F77531" w:rsidP="00250355">
            <w:pPr>
              <w:spacing w:before="0" w:after="0"/>
              <w:rPr>
                <w:rFonts w:ascii="Arial Narrow" w:hAnsi="Arial Narrow"/>
                <w:b/>
                <w:sz w:val="20"/>
                <w:szCs w:val="20"/>
              </w:rPr>
            </w:pPr>
            <w:r w:rsidRPr="008B6BE4">
              <w:rPr>
                <w:rFonts w:ascii="Arial Narrow" w:hAnsi="Arial Narrow" w:cs="Arial"/>
                <w:b/>
                <w:sz w:val="20"/>
                <w:szCs w:val="20"/>
              </w:rPr>
              <w:t xml:space="preserve">When progressing towards </w:t>
            </w:r>
            <w:r w:rsidR="0052438E" w:rsidRPr="008B6BE4">
              <w:rPr>
                <w:rFonts w:ascii="Arial Narrow" w:hAnsi="Arial Narrow" w:cs="Arial"/>
                <w:b/>
                <w:sz w:val="20"/>
                <w:szCs w:val="20"/>
              </w:rPr>
              <w:t>L</w:t>
            </w:r>
            <w:r w:rsidRPr="008B6BE4">
              <w:rPr>
                <w:rFonts w:ascii="Arial Narrow" w:hAnsi="Arial Narrow" w:cs="Arial"/>
                <w:b/>
                <w:sz w:val="20"/>
                <w:szCs w:val="20"/>
              </w:rPr>
              <w:t>evel 10 students can:</w:t>
            </w:r>
          </w:p>
        </w:tc>
        <w:tc>
          <w:tcPr>
            <w:tcW w:w="2363" w:type="dxa"/>
            <w:vAlign w:val="center"/>
          </w:tcPr>
          <w:p w14:paraId="0065406A" w14:textId="0485491A" w:rsidR="00F77531" w:rsidRPr="008B6BE4" w:rsidRDefault="00F77531" w:rsidP="00250355">
            <w:pPr>
              <w:spacing w:before="0" w:after="0"/>
              <w:rPr>
                <w:rFonts w:ascii="Arial Narrow" w:hAnsi="Arial Narrow"/>
                <w:b/>
                <w:sz w:val="20"/>
                <w:szCs w:val="20"/>
              </w:rPr>
            </w:pPr>
            <w:r w:rsidRPr="008B6BE4">
              <w:rPr>
                <w:rFonts w:ascii="Arial Narrow" w:hAnsi="Arial Narrow" w:cs="Arial"/>
                <w:b/>
                <w:sz w:val="20"/>
                <w:szCs w:val="20"/>
              </w:rPr>
              <w:t xml:space="preserve">At </w:t>
            </w:r>
            <w:r w:rsidR="0052438E" w:rsidRPr="008B6BE4">
              <w:rPr>
                <w:rFonts w:ascii="Arial Narrow" w:hAnsi="Arial Narrow" w:cs="Arial"/>
                <w:b/>
                <w:sz w:val="20"/>
                <w:szCs w:val="20"/>
              </w:rPr>
              <w:t>L</w:t>
            </w:r>
            <w:r w:rsidRPr="008B6BE4">
              <w:rPr>
                <w:rFonts w:ascii="Arial Narrow" w:hAnsi="Arial Narrow" w:cs="Arial"/>
                <w:b/>
                <w:sz w:val="20"/>
                <w:szCs w:val="20"/>
              </w:rPr>
              <w:t>evel 10 students can:</w:t>
            </w:r>
          </w:p>
        </w:tc>
      </w:tr>
      <w:tr w:rsidR="00BB3ECA" w:rsidRPr="008B6BE4" w14:paraId="79267CB0" w14:textId="77777777" w:rsidTr="006A015F">
        <w:trPr>
          <w:trHeight w:val="1011"/>
        </w:trPr>
        <w:tc>
          <w:tcPr>
            <w:tcW w:w="2362" w:type="dxa"/>
          </w:tcPr>
          <w:p w14:paraId="1FA97C96" w14:textId="5AE26ECD" w:rsidR="00BB3ECA" w:rsidRPr="006A015F" w:rsidRDefault="00314B9E" w:rsidP="00250355">
            <w:pPr>
              <w:spacing w:before="80" w:after="0"/>
              <w:rPr>
                <w:rFonts w:ascii="Arial Narrow" w:hAnsi="Arial Narrow" w:cs="Arial"/>
                <w:sz w:val="20"/>
                <w:szCs w:val="20"/>
              </w:rPr>
            </w:pPr>
            <w:r w:rsidRPr="006A015F">
              <w:rPr>
                <w:rFonts w:ascii="Arial Narrow" w:hAnsi="Arial Narrow" w:cs="Arial"/>
                <w:sz w:val="20"/>
                <w:szCs w:val="20"/>
              </w:rPr>
              <w:t>Impact of</w:t>
            </w:r>
            <w:r w:rsidR="004E3F2A" w:rsidRPr="006A015F">
              <w:rPr>
                <w:rFonts w:ascii="Arial Narrow" w:hAnsi="Arial Narrow" w:cs="Arial"/>
                <w:sz w:val="20"/>
                <w:szCs w:val="20"/>
              </w:rPr>
              <w:t xml:space="preserve"> human rights</w:t>
            </w:r>
            <w:r w:rsidRPr="006A015F">
              <w:rPr>
                <w:rFonts w:ascii="Arial Narrow" w:hAnsi="Arial Narrow" w:cs="Arial"/>
                <w:sz w:val="20"/>
                <w:szCs w:val="20"/>
              </w:rPr>
              <w:t xml:space="preserve"> on individuals and communities</w:t>
            </w:r>
          </w:p>
        </w:tc>
        <w:tc>
          <w:tcPr>
            <w:tcW w:w="2362" w:type="dxa"/>
          </w:tcPr>
          <w:p w14:paraId="441D39E5" w14:textId="7877E91F" w:rsidR="00BB3ECA" w:rsidRPr="006A015F" w:rsidRDefault="0032253B" w:rsidP="00250355">
            <w:pPr>
              <w:pStyle w:val="ListParagraph"/>
              <w:numPr>
                <w:ilvl w:val="0"/>
                <w:numId w:val="13"/>
              </w:numPr>
              <w:spacing w:before="80" w:after="0"/>
              <w:ind w:left="190" w:hanging="190"/>
              <w:contextualSpacing w:val="0"/>
              <w:rPr>
                <w:rFonts w:ascii="Arial Narrow" w:hAnsi="Arial Narrow" w:cs="Arial"/>
                <w:sz w:val="20"/>
                <w:szCs w:val="20"/>
              </w:rPr>
            </w:pPr>
            <w:r w:rsidRPr="006A015F">
              <w:rPr>
                <w:rFonts w:ascii="Arial Narrow" w:hAnsi="Arial Narrow" w:cs="Arial"/>
                <w:sz w:val="20"/>
                <w:szCs w:val="20"/>
              </w:rPr>
              <w:t>identify</w:t>
            </w:r>
            <w:r w:rsidR="00087369" w:rsidRPr="006A015F">
              <w:rPr>
                <w:rFonts w:ascii="Arial Narrow" w:hAnsi="Arial Narrow" w:cs="Arial"/>
                <w:sz w:val="20"/>
                <w:szCs w:val="20"/>
              </w:rPr>
              <w:t xml:space="preserve"> that human rights affect human interacti</w:t>
            </w:r>
            <w:bookmarkStart w:id="0" w:name="_GoBack"/>
            <w:bookmarkEnd w:id="0"/>
            <w:r w:rsidR="00087369" w:rsidRPr="006A015F">
              <w:rPr>
                <w:rFonts w:ascii="Arial Narrow" w:hAnsi="Arial Narrow" w:cs="Arial"/>
                <w:sz w:val="20"/>
                <w:szCs w:val="20"/>
              </w:rPr>
              <w:t xml:space="preserve">ons </w:t>
            </w:r>
          </w:p>
        </w:tc>
        <w:tc>
          <w:tcPr>
            <w:tcW w:w="2362" w:type="dxa"/>
          </w:tcPr>
          <w:p w14:paraId="3042D0E5" w14:textId="473E9304" w:rsidR="00BB3ECA" w:rsidRPr="006A015F" w:rsidRDefault="004E3F2A" w:rsidP="00250355">
            <w:pPr>
              <w:pStyle w:val="ListParagraph"/>
              <w:numPr>
                <w:ilvl w:val="0"/>
                <w:numId w:val="13"/>
              </w:numPr>
              <w:spacing w:before="80" w:after="0"/>
              <w:ind w:left="190" w:hanging="190"/>
              <w:contextualSpacing w:val="0"/>
              <w:rPr>
                <w:rFonts w:ascii="Arial Narrow" w:hAnsi="Arial Narrow" w:cs="Arial"/>
                <w:sz w:val="20"/>
                <w:szCs w:val="20"/>
              </w:rPr>
            </w:pPr>
            <w:r w:rsidRPr="006A015F">
              <w:rPr>
                <w:rFonts w:ascii="Arial Narrow" w:hAnsi="Arial Narrow" w:cs="Arial"/>
                <w:sz w:val="20"/>
                <w:szCs w:val="20"/>
              </w:rPr>
              <w:t>provide</w:t>
            </w:r>
            <w:r w:rsidR="00087369" w:rsidRPr="006A015F">
              <w:rPr>
                <w:rFonts w:ascii="Arial Narrow" w:hAnsi="Arial Narrow" w:cs="Arial"/>
                <w:sz w:val="20"/>
                <w:szCs w:val="20"/>
              </w:rPr>
              <w:t xml:space="preserve"> example</w:t>
            </w:r>
            <w:r w:rsidRPr="006A015F">
              <w:rPr>
                <w:rFonts w:ascii="Arial Narrow" w:hAnsi="Arial Narrow" w:cs="Arial"/>
                <w:sz w:val="20"/>
                <w:szCs w:val="20"/>
              </w:rPr>
              <w:t>s</w:t>
            </w:r>
            <w:r w:rsidR="00087369" w:rsidRPr="006A015F">
              <w:rPr>
                <w:rFonts w:ascii="Arial Narrow" w:hAnsi="Arial Narrow" w:cs="Arial"/>
                <w:sz w:val="20"/>
                <w:szCs w:val="20"/>
              </w:rPr>
              <w:t xml:space="preserve"> of how human rights affect physical and/or social changes in a chil</w:t>
            </w:r>
            <w:r w:rsidRPr="006A015F">
              <w:rPr>
                <w:rFonts w:ascii="Arial Narrow" w:hAnsi="Arial Narrow" w:cs="Arial"/>
                <w:sz w:val="20"/>
                <w:szCs w:val="20"/>
              </w:rPr>
              <w:t>d</w:t>
            </w:r>
          </w:p>
        </w:tc>
        <w:tc>
          <w:tcPr>
            <w:tcW w:w="2362" w:type="dxa"/>
          </w:tcPr>
          <w:p w14:paraId="0E54BEB5" w14:textId="010BEB91" w:rsidR="00BB3ECA" w:rsidRPr="006A015F" w:rsidRDefault="004E3F2A" w:rsidP="00250355">
            <w:pPr>
              <w:pStyle w:val="ListParagraph"/>
              <w:numPr>
                <w:ilvl w:val="0"/>
                <w:numId w:val="13"/>
              </w:numPr>
              <w:spacing w:before="80" w:after="0"/>
              <w:ind w:left="190" w:hanging="190"/>
              <w:contextualSpacing w:val="0"/>
              <w:rPr>
                <w:rFonts w:ascii="Arial Narrow" w:hAnsi="Arial Narrow" w:cs="Arial"/>
                <w:sz w:val="20"/>
                <w:szCs w:val="20"/>
              </w:rPr>
            </w:pPr>
            <w:r w:rsidRPr="006A015F">
              <w:rPr>
                <w:rFonts w:ascii="Arial Narrow" w:hAnsi="Arial Narrow" w:cs="Arial"/>
                <w:sz w:val="20"/>
                <w:szCs w:val="20"/>
              </w:rPr>
              <w:t>explain</w:t>
            </w:r>
            <w:r w:rsidR="007B17C4" w:rsidRPr="006A015F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314B9E" w:rsidRPr="006A015F">
              <w:rPr>
                <w:rFonts w:ascii="Arial Narrow" w:hAnsi="Arial Narrow" w:cs="Arial"/>
                <w:sz w:val="20"/>
                <w:szCs w:val="20"/>
              </w:rPr>
              <w:t>how the community benefits from promoting</w:t>
            </w:r>
            <w:r w:rsidR="007B17C4" w:rsidRPr="006A015F">
              <w:rPr>
                <w:rFonts w:ascii="Arial Narrow" w:hAnsi="Arial Narrow" w:cs="Arial"/>
                <w:sz w:val="20"/>
                <w:szCs w:val="20"/>
              </w:rPr>
              <w:t xml:space="preserve"> human rights </w:t>
            </w:r>
          </w:p>
        </w:tc>
        <w:tc>
          <w:tcPr>
            <w:tcW w:w="2363" w:type="dxa"/>
          </w:tcPr>
          <w:p w14:paraId="6424CD3D" w14:textId="58706EB3" w:rsidR="00BB3ECA" w:rsidRPr="006A015F" w:rsidRDefault="000E321E" w:rsidP="00250355">
            <w:pPr>
              <w:pStyle w:val="ListParagraph"/>
              <w:numPr>
                <w:ilvl w:val="0"/>
                <w:numId w:val="13"/>
              </w:numPr>
              <w:spacing w:before="80" w:after="0"/>
              <w:ind w:left="190" w:hanging="190"/>
              <w:contextualSpacing w:val="0"/>
              <w:rPr>
                <w:rFonts w:ascii="Arial Narrow" w:hAnsi="Arial Narrow" w:cs="Arial"/>
                <w:sz w:val="20"/>
                <w:szCs w:val="20"/>
              </w:rPr>
            </w:pPr>
            <w:r w:rsidRPr="006A015F">
              <w:rPr>
                <w:rFonts w:ascii="Arial Narrow" w:hAnsi="Arial Narrow" w:cs="Arial"/>
                <w:sz w:val="20"/>
                <w:szCs w:val="20"/>
              </w:rPr>
              <w:t>examine the impact on communities where human rights are/are not upheld</w:t>
            </w:r>
          </w:p>
        </w:tc>
        <w:tc>
          <w:tcPr>
            <w:tcW w:w="2363" w:type="dxa"/>
          </w:tcPr>
          <w:p w14:paraId="72E292CB" w14:textId="428F07C3" w:rsidR="00BB3ECA" w:rsidRPr="006A015F" w:rsidRDefault="000E321E" w:rsidP="00250355">
            <w:pPr>
              <w:pStyle w:val="ListParagraph"/>
              <w:numPr>
                <w:ilvl w:val="0"/>
                <w:numId w:val="13"/>
              </w:numPr>
              <w:spacing w:before="80" w:after="0"/>
              <w:ind w:left="190" w:hanging="190"/>
              <w:contextualSpacing w:val="0"/>
              <w:rPr>
                <w:rFonts w:ascii="Arial Narrow" w:hAnsi="Arial Narrow" w:cs="Arial"/>
                <w:sz w:val="20"/>
                <w:szCs w:val="20"/>
              </w:rPr>
            </w:pPr>
            <w:r w:rsidRPr="006A015F">
              <w:rPr>
                <w:rFonts w:ascii="Arial Narrow" w:hAnsi="Arial Narrow" w:cs="Arial"/>
                <w:sz w:val="20"/>
                <w:szCs w:val="20"/>
              </w:rPr>
              <w:t>analyse the impact on communities where   human rights are adopted and supported by governments</w:t>
            </w:r>
          </w:p>
        </w:tc>
      </w:tr>
      <w:tr w:rsidR="004F1198" w:rsidRPr="008B6BE4" w14:paraId="124AB705" w14:textId="77777777" w:rsidTr="006A015F">
        <w:trPr>
          <w:trHeight w:val="812"/>
        </w:trPr>
        <w:tc>
          <w:tcPr>
            <w:tcW w:w="2362" w:type="dxa"/>
          </w:tcPr>
          <w:p w14:paraId="2EFB306D" w14:textId="0DC18F20" w:rsidR="004F1198" w:rsidRPr="006A015F" w:rsidRDefault="00145CC4" w:rsidP="00250355">
            <w:pPr>
              <w:spacing w:before="80" w:after="0"/>
              <w:rPr>
                <w:rFonts w:ascii="Arial Narrow" w:hAnsi="Arial Narrow" w:cs="Arial"/>
                <w:sz w:val="20"/>
                <w:szCs w:val="20"/>
              </w:rPr>
            </w:pPr>
            <w:r w:rsidRPr="006A015F">
              <w:rPr>
                <w:rFonts w:ascii="Arial Narrow" w:hAnsi="Arial Narrow" w:cs="Arial"/>
                <w:sz w:val="20"/>
                <w:szCs w:val="20"/>
              </w:rPr>
              <w:t xml:space="preserve">Benefits of valuing diversity to individuals and communities </w:t>
            </w:r>
          </w:p>
        </w:tc>
        <w:tc>
          <w:tcPr>
            <w:tcW w:w="2362" w:type="dxa"/>
          </w:tcPr>
          <w:p w14:paraId="757D8043" w14:textId="08175488" w:rsidR="004F1198" w:rsidRPr="006A015F" w:rsidRDefault="00B775C0" w:rsidP="00250355">
            <w:pPr>
              <w:pStyle w:val="ListParagraph"/>
              <w:numPr>
                <w:ilvl w:val="0"/>
                <w:numId w:val="13"/>
              </w:numPr>
              <w:spacing w:before="80" w:after="0"/>
              <w:ind w:left="190" w:hanging="190"/>
              <w:contextualSpacing w:val="0"/>
              <w:rPr>
                <w:rFonts w:ascii="Arial Narrow" w:hAnsi="Arial Narrow" w:cs="Arial"/>
                <w:sz w:val="20"/>
                <w:szCs w:val="20"/>
              </w:rPr>
            </w:pPr>
            <w:r w:rsidRPr="006A015F">
              <w:rPr>
                <w:rFonts w:ascii="Arial Narrow" w:hAnsi="Arial Narrow" w:cs="Arial"/>
                <w:sz w:val="20"/>
                <w:szCs w:val="20"/>
              </w:rPr>
              <w:t xml:space="preserve">describe fairness, equality and equity </w:t>
            </w:r>
            <w:r w:rsidR="00826EC7" w:rsidRPr="006A015F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2362" w:type="dxa"/>
          </w:tcPr>
          <w:p w14:paraId="6AAE9328" w14:textId="37239343" w:rsidR="004F1198" w:rsidRPr="006A015F" w:rsidRDefault="00B775C0" w:rsidP="00250355">
            <w:pPr>
              <w:pStyle w:val="ListParagraph"/>
              <w:numPr>
                <w:ilvl w:val="0"/>
                <w:numId w:val="13"/>
              </w:numPr>
              <w:spacing w:before="80" w:after="0"/>
              <w:ind w:left="190" w:hanging="190"/>
              <w:contextualSpacing w:val="0"/>
              <w:rPr>
                <w:rFonts w:ascii="Arial Narrow" w:hAnsi="Arial Narrow" w:cs="Arial"/>
                <w:sz w:val="20"/>
                <w:szCs w:val="20"/>
              </w:rPr>
            </w:pPr>
            <w:r w:rsidRPr="006A015F">
              <w:rPr>
                <w:rFonts w:ascii="Arial Narrow" w:hAnsi="Arial Narrow" w:cs="Arial"/>
                <w:sz w:val="20"/>
                <w:szCs w:val="20"/>
              </w:rPr>
              <w:t>illustrate the difference between equality and equity</w:t>
            </w:r>
          </w:p>
        </w:tc>
        <w:tc>
          <w:tcPr>
            <w:tcW w:w="2362" w:type="dxa"/>
          </w:tcPr>
          <w:p w14:paraId="46505972" w14:textId="238EE072" w:rsidR="004F1198" w:rsidRPr="006A015F" w:rsidRDefault="007E6BCA" w:rsidP="00250355">
            <w:pPr>
              <w:pStyle w:val="ListParagraph"/>
              <w:numPr>
                <w:ilvl w:val="0"/>
                <w:numId w:val="13"/>
              </w:numPr>
              <w:spacing w:before="80" w:after="0"/>
              <w:ind w:left="190" w:hanging="190"/>
              <w:contextualSpacing w:val="0"/>
              <w:rPr>
                <w:rFonts w:ascii="Arial Narrow" w:hAnsi="Arial Narrow" w:cs="Arial"/>
                <w:sz w:val="20"/>
                <w:szCs w:val="20"/>
              </w:rPr>
            </w:pPr>
            <w:r w:rsidRPr="006A015F">
              <w:rPr>
                <w:rFonts w:ascii="Arial Narrow" w:hAnsi="Arial Narrow" w:cs="Arial"/>
                <w:sz w:val="20"/>
                <w:szCs w:val="20"/>
              </w:rPr>
              <w:t>explain how valuing diversity influences respectful relationships</w:t>
            </w:r>
          </w:p>
        </w:tc>
        <w:tc>
          <w:tcPr>
            <w:tcW w:w="2363" w:type="dxa"/>
          </w:tcPr>
          <w:p w14:paraId="1384442E" w14:textId="767CE6AF" w:rsidR="004F1198" w:rsidRPr="006A015F" w:rsidRDefault="00051173" w:rsidP="00250355">
            <w:pPr>
              <w:pStyle w:val="ListParagraph"/>
              <w:numPr>
                <w:ilvl w:val="0"/>
                <w:numId w:val="13"/>
              </w:numPr>
              <w:spacing w:before="80" w:after="0"/>
              <w:ind w:left="190" w:hanging="190"/>
              <w:contextualSpacing w:val="0"/>
              <w:rPr>
                <w:rFonts w:ascii="Arial Narrow" w:hAnsi="Arial Narrow" w:cs="Arial"/>
                <w:sz w:val="20"/>
                <w:szCs w:val="20"/>
              </w:rPr>
            </w:pPr>
            <w:r w:rsidRPr="006A015F">
              <w:rPr>
                <w:rFonts w:ascii="Arial Narrow" w:hAnsi="Arial Narrow" w:cs="Arial"/>
                <w:sz w:val="20"/>
                <w:szCs w:val="20"/>
              </w:rPr>
              <w:t>explain how valuing diversity can achieve equitable outcomes for individuals and communities</w:t>
            </w:r>
          </w:p>
        </w:tc>
        <w:tc>
          <w:tcPr>
            <w:tcW w:w="2363" w:type="dxa"/>
          </w:tcPr>
          <w:p w14:paraId="5438636A" w14:textId="6C7DA8CF" w:rsidR="004F1198" w:rsidRPr="006A015F" w:rsidRDefault="00351E08" w:rsidP="00250355">
            <w:pPr>
              <w:pStyle w:val="ListParagraph"/>
              <w:numPr>
                <w:ilvl w:val="0"/>
                <w:numId w:val="13"/>
              </w:numPr>
              <w:spacing w:before="80" w:after="0"/>
              <w:ind w:left="190" w:hanging="190"/>
              <w:contextualSpacing w:val="0"/>
              <w:rPr>
                <w:rFonts w:ascii="Arial Narrow" w:hAnsi="Arial Narrow" w:cs="Arial"/>
                <w:sz w:val="20"/>
                <w:szCs w:val="20"/>
              </w:rPr>
            </w:pPr>
            <w:r w:rsidRPr="006A015F">
              <w:rPr>
                <w:rFonts w:ascii="Arial Narrow" w:hAnsi="Arial Narrow" w:cs="Arial"/>
                <w:sz w:val="20"/>
                <w:szCs w:val="20"/>
              </w:rPr>
              <w:t>a</w:t>
            </w:r>
            <w:r w:rsidR="00B775C0" w:rsidRPr="006A015F">
              <w:rPr>
                <w:rFonts w:ascii="Arial Narrow" w:hAnsi="Arial Narrow" w:cs="Arial"/>
                <w:sz w:val="20"/>
                <w:szCs w:val="20"/>
              </w:rPr>
              <w:t>nalyse perceptions about diversity</w:t>
            </w:r>
            <w:r w:rsidR="00051173" w:rsidRPr="006A015F">
              <w:rPr>
                <w:rFonts w:ascii="Arial Narrow" w:hAnsi="Arial Narrow" w:cs="Arial"/>
                <w:sz w:val="20"/>
                <w:szCs w:val="20"/>
              </w:rPr>
              <w:t xml:space="preserve"> and </w:t>
            </w:r>
            <w:r w:rsidRPr="006A015F">
              <w:rPr>
                <w:rFonts w:ascii="Arial Narrow" w:hAnsi="Arial Narrow" w:cs="Arial"/>
                <w:sz w:val="20"/>
                <w:szCs w:val="20"/>
              </w:rPr>
              <w:t xml:space="preserve">determine the </w:t>
            </w:r>
            <w:r w:rsidR="00051173" w:rsidRPr="006A015F">
              <w:rPr>
                <w:rFonts w:ascii="Arial Narrow" w:hAnsi="Arial Narrow" w:cs="Arial"/>
                <w:sz w:val="20"/>
                <w:szCs w:val="20"/>
              </w:rPr>
              <w:t xml:space="preserve">impact on gender equality </w:t>
            </w:r>
            <w:r w:rsidRPr="006A015F">
              <w:rPr>
                <w:rFonts w:ascii="Arial Narrow" w:hAnsi="Arial Narrow" w:cs="Arial"/>
                <w:sz w:val="20"/>
                <w:szCs w:val="20"/>
              </w:rPr>
              <w:t xml:space="preserve">outcomes </w:t>
            </w:r>
            <w:r w:rsidR="00051173" w:rsidRPr="006A015F">
              <w:rPr>
                <w:rFonts w:ascii="Arial Narrow" w:hAnsi="Arial Narrow" w:cs="Arial"/>
                <w:sz w:val="20"/>
                <w:szCs w:val="20"/>
              </w:rPr>
              <w:t>in the community</w:t>
            </w:r>
          </w:p>
        </w:tc>
      </w:tr>
      <w:tr w:rsidR="00313FD5" w:rsidRPr="008B6BE4" w14:paraId="699588A3" w14:textId="77777777" w:rsidTr="006A015F">
        <w:trPr>
          <w:trHeight w:val="812"/>
        </w:trPr>
        <w:tc>
          <w:tcPr>
            <w:tcW w:w="2362" w:type="dxa"/>
          </w:tcPr>
          <w:p w14:paraId="2A09368B" w14:textId="2077304E" w:rsidR="00313FD5" w:rsidRPr="006A015F" w:rsidRDefault="00C225ED" w:rsidP="00250355">
            <w:pPr>
              <w:spacing w:before="80" w:after="0"/>
              <w:rPr>
                <w:rFonts w:ascii="Arial Narrow" w:hAnsi="Arial Narrow" w:cs="Arial"/>
                <w:sz w:val="20"/>
                <w:szCs w:val="20"/>
              </w:rPr>
            </w:pPr>
            <w:r w:rsidRPr="006A015F">
              <w:rPr>
                <w:rFonts w:ascii="Arial Narrow" w:hAnsi="Arial Narrow" w:cs="Arial"/>
                <w:sz w:val="20"/>
                <w:szCs w:val="20"/>
              </w:rPr>
              <w:t>Impact of p</w:t>
            </w:r>
            <w:r w:rsidR="004757A2" w:rsidRPr="006A015F">
              <w:rPr>
                <w:rFonts w:ascii="Arial Narrow" w:hAnsi="Arial Narrow" w:cs="Arial"/>
                <w:sz w:val="20"/>
                <w:szCs w:val="20"/>
              </w:rPr>
              <w:t xml:space="preserve">ower and </w:t>
            </w:r>
            <w:r w:rsidRPr="006A015F">
              <w:rPr>
                <w:rFonts w:ascii="Arial Narrow" w:hAnsi="Arial Narrow" w:cs="Arial"/>
                <w:sz w:val="20"/>
                <w:szCs w:val="20"/>
              </w:rPr>
              <w:t>privilege on</w:t>
            </w:r>
            <w:r w:rsidR="004757A2" w:rsidRPr="006A015F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6A015F">
              <w:rPr>
                <w:rFonts w:ascii="Arial Narrow" w:hAnsi="Arial Narrow" w:cs="Arial"/>
                <w:sz w:val="20"/>
                <w:szCs w:val="20"/>
              </w:rPr>
              <w:t>relationships</w:t>
            </w:r>
          </w:p>
        </w:tc>
        <w:tc>
          <w:tcPr>
            <w:tcW w:w="2362" w:type="dxa"/>
          </w:tcPr>
          <w:p w14:paraId="3E7E4DFC" w14:textId="50F0B7DF" w:rsidR="00313FD5" w:rsidRPr="006A015F" w:rsidRDefault="001A3BF2" w:rsidP="00250355">
            <w:pPr>
              <w:pStyle w:val="ListParagraph"/>
              <w:numPr>
                <w:ilvl w:val="0"/>
                <w:numId w:val="13"/>
              </w:numPr>
              <w:spacing w:before="80" w:after="0"/>
              <w:ind w:left="190" w:hanging="190"/>
              <w:contextualSpacing w:val="0"/>
              <w:rPr>
                <w:rFonts w:ascii="Arial Narrow" w:hAnsi="Arial Narrow" w:cs="Arial"/>
                <w:sz w:val="20"/>
                <w:szCs w:val="20"/>
              </w:rPr>
            </w:pPr>
            <w:r w:rsidRPr="006A015F">
              <w:rPr>
                <w:rFonts w:ascii="Arial Narrow" w:hAnsi="Arial Narrow" w:cs="Arial"/>
                <w:sz w:val="20"/>
                <w:szCs w:val="20"/>
              </w:rPr>
              <w:t>identify positions of power and privilege in different relationships</w:t>
            </w:r>
          </w:p>
        </w:tc>
        <w:tc>
          <w:tcPr>
            <w:tcW w:w="2362" w:type="dxa"/>
          </w:tcPr>
          <w:p w14:paraId="0E828E12" w14:textId="29AC958D" w:rsidR="00313FD5" w:rsidRPr="006A015F" w:rsidRDefault="001A3BF2" w:rsidP="00250355">
            <w:pPr>
              <w:pStyle w:val="ListParagraph"/>
              <w:numPr>
                <w:ilvl w:val="0"/>
                <w:numId w:val="13"/>
              </w:numPr>
              <w:spacing w:before="80" w:after="0"/>
              <w:ind w:left="190" w:hanging="190"/>
              <w:contextualSpacing w:val="0"/>
              <w:rPr>
                <w:rFonts w:ascii="Arial Narrow" w:hAnsi="Arial Narrow" w:cs="Arial"/>
                <w:sz w:val="20"/>
                <w:szCs w:val="20"/>
              </w:rPr>
            </w:pPr>
            <w:r w:rsidRPr="006A015F">
              <w:rPr>
                <w:rFonts w:ascii="Arial Narrow" w:hAnsi="Arial Narrow" w:cs="Arial"/>
                <w:sz w:val="20"/>
                <w:szCs w:val="20"/>
              </w:rPr>
              <w:t>recognise the impact of power imbalance</w:t>
            </w:r>
            <w:r w:rsidR="00451ED1" w:rsidRPr="006A015F">
              <w:rPr>
                <w:rFonts w:ascii="Arial Narrow" w:hAnsi="Arial Narrow" w:cs="Arial"/>
                <w:sz w:val="20"/>
                <w:szCs w:val="20"/>
              </w:rPr>
              <w:t xml:space="preserve"> and level of privilege on</w:t>
            </w:r>
            <w:r w:rsidRPr="006A015F">
              <w:rPr>
                <w:rFonts w:ascii="Arial Narrow" w:hAnsi="Arial Narrow" w:cs="Arial"/>
                <w:sz w:val="20"/>
                <w:szCs w:val="20"/>
              </w:rPr>
              <w:t xml:space="preserve"> relationships</w:t>
            </w:r>
          </w:p>
        </w:tc>
        <w:tc>
          <w:tcPr>
            <w:tcW w:w="2362" w:type="dxa"/>
          </w:tcPr>
          <w:p w14:paraId="419113FE" w14:textId="04369021" w:rsidR="00313FD5" w:rsidRPr="006A015F" w:rsidRDefault="00451ED1" w:rsidP="00250355">
            <w:pPr>
              <w:pStyle w:val="ListParagraph"/>
              <w:numPr>
                <w:ilvl w:val="0"/>
                <w:numId w:val="13"/>
              </w:numPr>
              <w:spacing w:before="80" w:after="0"/>
              <w:ind w:left="190" w:hanging="190"/>
              <w:contextualSpacing w:val="0"/>
              <w:rPr>
                <w:rFonts w:ascii="Arial Narrow" w:hAnsi="Arial Narrow" w:cs="Arial"/>
                <w:sz w:val="20"/>
                <w:szCs w:val="20"/>
              </w:rPr>
            </w:pPr>
            <w:r w:rsidRPr="006A015F">
              <w:rPr>
                <w:rFonts w:ascii="Arial Narrow" w:hAnsi="Arial Narrow" w:cs="Arial"/>
                <w:sz w:val="20"/>
                <w:szCs w:val="20"/>
              </w:rPr>
              <w:t>explain how power and privilege are expressed in respectful relationships</w:t>
            </w:r>
          </w:p>
        </w:tc>
        <w:tc>
          <w:tcPr>
            <w:tcW w:w="2363" w:type="dxa"/>
          </w:tcPr>
          <w:p w14:paraId="75B8CDBD" w14:textId="3C440726" w:rsidR="00313FD5" w:rsidRPr="006A015F" w:rsidRDefault="00E122BF" w:rsidP="00250355">
            <w:pPr>
              <w:pStyle w:val="ListParagraph"/>
              <w:numPr>
                <w:ilvl w:val="0"/>
                <w:numId w:val="13"/>
              </w:numPr>
              <w:spacing w:before="80" w:after="0"/>
              <w:ind w:left="190" w:hanging="190"/>
              <w:contextualSpacing w:val="0"/>
              <w:rPr>
                <w:rFonts w:ascii="Arial Narrow" w:hAnsi="Arial Narrow" w:cs="Arial"/>
                <w:sz w:val="20"/>
                <w:szCs w:val="20"/>
              </w:rPr>
            </w:pPr>
            <w:r w:rsidRPr="006A015F">
              <w:rPr>
                <w:rFonts w:ascii="Arial Narrow" w:hAnsi="Arial Narrow" w:cs="Arial"/>
                <w:sz w:val="20"/>
                <w:szCs w:val="20"/>
              </w:rPr>
              <w:t>compare power and privilege different individuals and population groups have in various scenarios</w:t>
            </w:r>
          </w:p>
        </w:tc>
        <w:tc>
          <w:tcPr>
            <w:tcW w:w="2363" w:type="dxa"/>
          </w:tcPr>
          <w:p w14:paraId="4DB9BD07" w14:textId="62BBEEE3" w:rsidR="00313FD5" w:rsidRPr="006A015F" w:rsidRDefault="00E122BF" w:rsidP="00250355">
            <w:pPr>
              <w:pStyle w:val="ListParagraph"/>
              <w:numPr>
                <w:ilvl w:val="0"/>
                <w:numId w:val="13"/>
              </w:numPr>
              <w:spacing w:before="80" w:after="0"/>
              <w:ind w:left="190" w:hanging="190"/>
              <w:contextualSpacing w:val="0"/>
              <w:rPr>
                <w:rFonts w:ascii="Arial Narrow" w:hAnsi="Arial Narrow" w:cs="Arial"/>
                <w:sz w:val="20"/>
                <w:szCs w:val="20"/>
              </w:rPr>
            </w:pPr>
            <w:r w:rsidRPr="006A015F">
              <w:rPr>
                <w:rFonts w:ascii="Arial Narrow" w:hAnsi="Arial Narrow" w:cs="Arial"/>
                <w:sz w:val="20"/>
                <w:szCs w:val="20"/>
              </w:rPr>
              <w:t>a</w:t>
            </w:r>
            <w:r w:rsidR="00E031D2" w:rsidRPr="006A015F">
              <w:rPr>
                <w:rFonts w:ascii="Arial Narrow" w:hAnsi="Arial Narrow" w:cs="Arial"/>
                <w:sz w:val="20"/>
                <w:szCs w:val="20"/>
              </w:rPr>
              <w:t xml:space="preserve">nalyse the </w:t>
            </w:r>
            <w:r w:rsidRPr="006A015F">
              <w:rPr>
                <w:rFonts w:ascii="Arial Narrow" w:hAnsi="Arial Narrow" w:cs="Arial"/>
                <w:sz w:val="20"/>
                <w:szCs w:val="20"/>
              </w:rPr>
              <w:t xml:space="preserve">impact of power and privilege on relationships </w:t>
            </w:r>
          </w:p>
        </w:tc>
      </w:tr>
    </w:tbl>
    <w:p w14:paraId="2994C967" w14:textId="77777777" w:rsidR="0039117F" w:rsidRPr="00090679" w:rsidRDefault="0039117F" w:rsidP="00250355">
      <w:pPr>
        <w:spacing w:after="0"/>
        <w:rPr>
          <w:rFonts w:cs="Arial"/>
        </w:rPr>
      </w:pPr>
    </w:p>
    <w:sectPr w:rsidR="0039117F" w:rsidRPr="00090679" w:rsidSect="00507742">
      <w:pgSz w:w="16838" w:h="11899" w:orient="landscape"/>
      <w:pgMar w:top="426" w:right="962" w:bottom="426" w:left="85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BCF327" w14:textId="77777777" w:rsidR="00250355" w:rsidRDefault="00250355" w:rsidP="00250355">
      <w:pPr>
        <w:spacing w:before="0" w:after="0"/>
      </w:pPr>
      <w:r>
        <w:separator/>
      </w:r>
    </w:p>
  </w:endnote>
  <w:endnote w:type="continuationSeparator" w:id="0">
    <w:p w14:paraId="194D5C70" w14:textId="77777777" w:rsidR="00250355" w:rsidRDefault="00250355" w:rsidP="0025035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CBCEB6" w14:textId="705B06BD" w:rsidR="00250355" w:rsidRDefault="00250355">
    <w:pPr>
      <w:pStyle w:val="Footer"/>
    </w:pPr>
    <w:r>
      <w:rPr>
        <w:noProof/>
        <w:lang w:val="en-AU" w:eastAsia="en-AU"/>
      </w:rPr>
      <w:drawing>
        <wp:inline distT="0" distB="0" distL="0" distR="0" wp14:anchorId="6F1E7A44" wp14:editId="7F457B69">
          <wp:extent cx="5727065" cy="1305560"/>
          <wp:effectExtent l="0" t="0" r="6985" b="8890"/>
          <wp:docPr id="9" name="Picture 9" descr="Logo and registered trademark of the Victorian Curriculum and Assessment Authority and State Government of Victoria insignia&#10;&#10;Decorative stripe bar, part of the Victorian Curriculum and Assessment Authority's corporate brand assets" title="VCAA and Victoria State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065" cy="1305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B6122A" w14:textId="22E34AC4" w:rsidR="00250355" w:rsidRDefault="00250355">
    <w:pPr>
      <w:pStyle w:val="Footer"/>
    </w:pPr>
    <w:r>
      <w:t xml:space="preserve">© </w:t>
    </w:r>
    <w:hyperlink r:id="rId1" w:history="1">
      <w:r>
        <w:rPr>
          <w:rStyle w:val="Hyperlink"/>
        </w:rPr>
        <w:t>VCAA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32DB25" w14:textId="77777777" w:rsidR="00250355" w:rsidRDefault="00250355" w:rsidP="00250355">
      <w:pPr>
        <w:spacing w:before="0" w:after="0"/>
      </w:pPr>
      <w:r>
        <w:separator/>
      </w:r>
    </w:p>
  </w:footnote>
  <w:footnote w:type="continuationSeparator" w:id="0">
    <w:p w14:paraId="64145C8B" w14:textId="77777777" w:rsidR="00250355" w:rsidRDefault="00250355" w:rsidP="0025035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EAF769" w14:textId="592E7AC3" w:rsidR="00250355" w:rsidRDefault="00250355">
    <w:pPr>
      <w:pStyle w:val="Header"/>
    </w:pPr>
    <w:r>
      <w:rPr>
        <w:noProof/>
        <w:lang w:val="en-AU" w:eastAsia="en-AU"/>
      </w:rPr>
      <w:drawing>
        <wp:inline distT="0" distB="0" distL="0" distR="0" wp14:anchorId="672864FA" wp14:editId="13B6B85E">
          <wp:extent cx="5727065" cy="694690"/>
          <wp:effectExtent l="0" t="0" r="6985" b="0"/>
          <wp:docPr id="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065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96951D" w14:textId="33B1A6C0" w:rsidR="00250355" w:rsidRDefault="0025035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03C05"/>
    <w:multiLevelType w:val="hybridMultilevel"/>
    <w:tmpl w:val="78A0F5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66C81"/>
    <w:multiLevelType w:val="hybridMultilevel"/>
    <w:tmpl w:val="A392BAC4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9303A8F"/>
    <w:multiLevelType w:val="hybridMultilevel"/>
    <w:tmpl w:val="9F983CCE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E6435FF"/>
    <w:multiLevelType w:val="hybridMultilevel"/>
    <w:tmpl w:val="5EBCEB74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0ED002E"/>
    <w:multiLevelType w:val="hybridMultilevel"/>
    <w:tmpl w:val="12E88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4806F1"/>
    <w:multiLevelType w:val="hybridMultilevel"/>
    <w:tmpl w:val="F83EF8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5047891"/>
    <w:multiLevelType w:val="hybridMultilevel"/>
    <w:tmpl w:val="2E223B9C"/>
    <w:lvl w:ilvl="0" w:tplc="0C09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7">
    <w:nsid w:val="1A06151F"/>
    <w:multiLevelType w:val="hybridMultilevel"/>
    <w:tmpl w:val="132CFD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F24C06"/>
    <w:multiLevelType w:val="hybridMultilevel"/>
    <w:tmpl w:val="74B24944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B662C36"/>
    <w:multiLevelType w:val="hybridMultilevel"/>
    <w:tmpl w:val="A382529E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ED57D2"/>
    <w:multiLevelType w:val="hybridMultilevel"/>
    <w:tmpl w:val="C80064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9B1F05"/>
    <w:multiLevelType w:val="hybridMultilevel"/>
    <w:tmpl w:val="8E909D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5707D0"/>
    <w:multiLevelType w:val="hybridMultilevel"/>
    <w:tmpl w:val="BBBA6F34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EBD273C"/>
    <w:multiLevelType w:val="hybridMultilevel"/>
    <w:tmpl w:val="9788E0FA"/>
    <w:lvl w:ilvl="0" w:tplc="0C0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4">
    <w:nsid w:val="423831CA"/>
    <w:multiLevelType w:val="hybridMultilevel"/>
    <w:tmpl w:val="C2642F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92F5EB3"/>
    <w:multiLevelType w:val="hybridMultilevel"/>
    <w:tmpl w:val="7820DC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A1D7E2A"/>
    <w:multiLevelType w:val="hybridMultilevel"/>
    <w:tmpl w:val="CD18CC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6820AB"/>
    <w:multiLevelType w:val="hybridMultilevel"/>
    <w:tmpl w:val="28C8CB86"/>
    <w:lvl w:ilvl="0" w:tplc="B9BABE0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CD227F"/>
    <w:multiLevelType w:val="hybridMultilevel"/>
    <w:tmpl w:val="8654DB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506F55"/>
    <w:multiLevelType w:val="hybridMultilevel"/>
    <w:tmpl w:val="BD54B6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CE1BDF"/>
    <w:multiLevelType w:val="hybridMultilevel"/>
    <w:tmpl w:val="035A0712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D750F3D"/>
    <w:multiLevelType w:val="hybridMultilevel"/>
    <w:tmpl w:val="876EFD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C14DE9"/>
    <w:multiLevelType w:val="hybridMultilevel"/>
    <w:tmpl w:val="3AC87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D33BB8"/>
    <w:multiLevelType w:val="hybridMultilevel"/>
    <w:tmpl w:val="7E202D7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19A7DCE"/>
    <w:multiLevelType w:val="hybridMultilevel"/>
    <w:tmpl w:val="52285D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B827CAF"/>
    <w:multiLevelType w:val="hybridMultilevel"/>
    <w:tmpl w:val="12709D70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BE97D32"/>
    <w:multiLevelType w:val="hybridMultilevel"/>
    <w:tmpl w:val="80525E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8"/>
  </w:num>
  <w:num w:numId="4">
    <w:abstractNumId w:val="16"/>
  </w:num>
  <w:num w:numId="5">
    <w:abstractNumId w:val="23"/>
  </w:num>
  <w:num w:numId="6">
    <w:abstractNumId w:val="26"/>
  </w:num>
  <w:num w:numId="7">
    <w:abstractNumId w:val="13"/>
  </w:num>
  <w:num w:numId="8">
    <w:abstractNumId w:val="6"/>
  </w:num>
  <w:num w:numId="9">
    <w:abstractNumId w:val="0"/>
  </w:num>
  <w:num w:numId="10">
    <w:abstractNumId w:val="25"/>
  </w:num>
  <w:num w:numId="11">
    <w:abstractNumId w:val="7"/>
  </w:num>
  <w:num w:numId="12">
    <w:abstractNumId w:val="3"/>
  </w:num>
  <w:num w:numId="13">
    <w:abstractNumId w:val="8"/>
  </w:num>
  <w:num w:numId="14">
    <w:abstractNumId w:val="1"/>
  </w:num>
  <w:num w:numId="15">
    <w:abstractNumId w:val="20"/>
  </w:num>
  <w:num w:numId="16">
    <w:abstractNumId w:val="12"/>
  </w:num>
  <w:num w:numId="17">
    <w:abstractNumId w:val="2"/>
  </w:num>
  <w:num w:numId="18">
    <w:abstractNumId w:val="10"/>
  </w:num>
  <w:num w:numId="19">
    <w:abstractNumId w:val="5"/>
  </w:num>
  <w:num w:numId="20">
    <w:abstractNumId w:val="4"/>
  </w:num>
  <w:num w:numId="21">
    <w:abstractNumId w:val="15"/>
  </w:num>
  <w:num w:numId="22">
    <w:abstractNumId w:val="24"/>
  </w:num>
  <w:num w:numId="23">
    <w:abstractNumId w:val="14"/>
  </w:num>
  <w:num w:numId="24">
    <w:abstractNumId w:val="22"/>
  </w:num>
  <w:num w:numId="25">
    <w:abstractNumId w:val="19"/>
  </w:num>
  <w:num w:numId="26">
    <w:abstractNumId w:val="9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622"/>
    <w:rsid w:val="000030B1"/>
    <w:rsid w:val="00051173"/>
    <w:rsid w:val="00065D41"/>
    <w:rsid w:val="0007053F"/>
    <w:rsid w:val="00083B89"/>
    <w:rsid w:val="00087369"/>
    <w:rsid w:val="00090679"/>
    <w:rsid w:val="000915AE"/>
    <w:rsid w:val="000B7F63"/>
    <w:rsid w:val="000C2D56"/>
    <w:rsid w:val="000C621E"/>
    <w:rsid w:val="000D00FB"/>
    <w:rsid w:val="000E1C7C"/>
    <w:rsid w:val="000E321E"/>
    <w:rsid w:val="000E5099"/>
    <w:rsid w:val="000F11D8"/>
    <w:rsid w:val="000F209B"/>
    <w:rsid w:val="00101F59"/>
    <w:rsid w:val="00103F8B"/>
    <w:rsid w:val="00130F23"/>
    <w:rsid w:val="00130F8E"/>
    <w:rsid w:val="00134ADF"/>
    <w:rsid w:val="00135410"/>
    <w:rsid w:val="00135686"/>
    <w:rsid w:val="0014505F"/>
    <w:rsid w:val="00145CC4"/>
    <w:rsid w:val="001514D6"/>
    <w:rsid w:val="001531E2"/>
    <w:rsid w:val="00160FC8"/>
    <w:rsid w:val="00164152"/>
    <w:rsid w:val="00166C59"/>
    <w:rsid w:val="00187EEC"/>
    <w:rsid w:val="001910F3"/>
    <w:rsid w:val="00196A13"/>
    <w:rsid w:val="001A17C1"/>
    <w:rsid w:val="001A2808"/>
    <w:rsid w:val="001A3BF2"/>
    <w:rsid w:val="001D1649"/>
    <w:rsid w:val="001D3483"/>
    <w:rsid w:val="001D580B"/>
    <w:rsid w:val="001E4E76"/>
    <w:rsid w:val="001E651B"/>
    <w:rsid w:val="001F072E"/>
    <w:rsid w:val="001F7127"/>
    <w:rsid w:val="002100D4"/>
    <w:rsid w:val="002336CE"/>
    <w:rsid w:val="0023428A"/>
    <w:rsid w:val="0024207B"/>
    <w:rsid w:val="00242538"/>
    <w:rsid w:val="00250355"/>
    <w:rsid w:val="00294194"/>
    <w:rsid w:val="00296732"/>
    <w:rsid w:val="002A7D52"/>
    <w:rsid w:val="002F3F68"/>
    <w:rsid w:val="002F767E"/>
    <w:rsid w:val="0030709C"/>
    <w:rsid w:val="003125E6"/>
    <w:rsid w:val="00313FD5"/>
    <w:rsid w:val="00314B9E"/>
    <w:rsid w:val="0032253B"/>
    <w:rsid w:val="003247F0"/>
    <w:rsid w:val="00324B1D"/>
    <w:rsid w:val="003255BF"/>
    <w:rsid w:val="00341684"/>
    <w:rsid w:val="00351E08"/>
    <w:rsid w:val="0036654D"/>
    <w:rsid w:val="00385DE4"/>
    <w:rsid w:val="0039117F"/>
    <w:rsid w:val="00393390"/>
    <w:rsid w:val="003B1418"/>
    <w:rsid w:val="003C34C2"/>
    <w:rsid w:val="003D1987"/>
    <w:rsid w:val="003D4CA7"/>
    <w:rsid w:val="003D62C1"/>
    <w:rsid w:val="003E2144"/>
    <w:rsid w:val="003E64D2"/>
    <w:rsid w:val="00400014"/>
    <w:rsid w:val="00400B07"/>
    <w:rsid w:val="00400EC6"/>
    <w:rsid w:val="004020AD"/>
    <w:rsid w:val="00403534"/>
    <w:rsid w:val="00412FD9"/>
    <w:rsid w:val="00413C56"/>
    <w:rsid w:val="004365FA"/>
    <w:rsid w:val="00443926"/>
    <w:rsid w:val="00444B5A"/>
    <w:rsid w:val="004508DD"/>
    <w:rsid w:val="00451ED1"/>
    <w:rsid w:val="00451F32"/>
    <w:rsid w:val="00452F81"/>
    <w:rsid w:val="00456890"/>
    <w:rsid w:val="0046336D"/>
    <w:rsid w:val="004757A2"/>
    <w:rsid w:val="00485826"/>
    <w:rsid w:val="004C1464"/>
    <w:rsid w:val="004C3632"/>
    <w:rsid w:val="004C4D5F"/>
    <w:rsid w:val="004C68CC"/>
    <w:rsid w:val="004D51BC"/>
    <w:rsid w:val="004D6CCE"/>
    <w:rsid w:val="004E3F2A"/>
    <w:rsid w:val="004F1198"/>
    <w:rsid w:val="005012D1"/>
    <w:rsid w:val="0050154F"/>
    <w:rsid w:val="00507742"/>
    <w:rsid w:val="0052438E"/>
    <w:rsid w:val="00527147"/>
    <w:rsid w:val="0053714F"/>
    <w:rsid w:val="00540513"/>
    <w:rsid w:val="00541C03"/>
    <w:rsid w:val="00543D55"/>
    <w:rsid w:val="00556094"/>
    <w:rsid w:val="00557780"/>
    <w:rsid w:val="00572907"/>
    <w:rsid w:val="00587AAD"/>
    <w:rsid w:val="005A51EC"/>
    <w:rsid w:val="005A767C"/>
    <w:rsid w:val="005B2908"/>
    <w:rsid w:val="005B3619"/>
    <w:rsid w:val="00600622"/>
    <w:rsid w:val="0060082D"/>
    <w:rsid w:val="00601074"/>
    <w:rsid w:val="00622589"/>
    <w:rsid w:val="00640CA0"/>
    <w:rsid w:val="00643EB8"/>
    <w:rsid w:val="00646656"/>
    <w:rsid w:val="006526D2"/>
    <w:rsid w:val="006636F5"/>
    <w:rsid w:val="00664AE8"/>
    <w:rsid w:val="00664EC0"/>
    <w:rsid w:val="00675E1B"/>
    <w:rsid w:val="00684B64"/>
    <w:rsid w:val="00693104"/>
    <w:rsid w:val="006A015F"/>
    <w:rsid w:val="006E19D6"/>
    <w:rsid w:val="006F0DF0"/>
    <w:rsid w:val="006F1B6C"/>
    <w:rsid w:val="007121C6"/>
    <w:rsid w:val="00715CE5"/>
    <w:rsid w:val="00721461"/>
    <w:rsid w:val="00725B8F"/>
    <w:rsid w:val="0073358A"/>
    <w:rsid w:val="007336C8"/>
    <w:rsid w:val="0075049C"/>
    <w:rsid w:val="0075687F"/>
    <w:rsid w:val="00756B04"/>
    <w:rsid w:val="007745B7"/>
    <w:rsid w:val="0077540E"/>
    <w:rsid w:val="00780C3D"/>
    <w:rsid w:val="00785988"/>
    <w:rsid w:val="007872A3"/>
    <w:rsid w:val="007943F8"/>
    <w:rsid w:val="007A024B"/>
    <w:rsid w:val="007A66A6"/>
    <w:rsid w:val="007B17C4"/>
    <w:rsid w:val="007D2BD5"/>
    <w:rsid w:val="007E6BCA"/>
    <w:rsid w:val="007F39C5"/>
    <w:rsid w:val="0081632D"/>
    <w:rsid w:val="00826EC7"/>
    <w:rsid w:val="00842DE6"/>
    <w:rsid w:val="008430E7"/>
    <w:rsid w:val="0085562F"/>
    <w:rsid w:val="00883251"/>
    <w:rsid w:val="00883460"/>
    <w:rsid w:val="00883F9C"/>
    <w:rsid w:val="008876AB"/>
    <w:rsid w:val="00890BEE"/>
    <w:rsid w:val="008A6908"/>
    <w:rsid w:val="008B6BE4"/>
    <w:rsid w:val="008C6BFF"/>
    <w:rsid w:val="008D0335"/>
    <w:rsid w:val="008E073E"/>
    <w:rsid w:val="008E4FC3"/>
    <w:rsid w:val="008F081C"/>
    <w:rsid w:val="009202F0"/>
    <w:rsid w:val="00920506"/>
    <w:rsid w:val="009273AE"/>
    <w:rsid w:val="00931791"/>
    <w:rsid w:val="00940AB0"/>
    <w:rsid w:val="009434F5"/>
    <w:rsid w:val="00955289"/>
    <w:rsid w:val="009554A6"/>
    <w:rsid w:val="009700CF"/>
    <w:rsid w:val="009A7945"/>
    <w:rsid w:val="009C46F5"/>
    <w:rsid w:val="009C5152"/>
    <w:rsid w:val="009D215A"/>
    <w:rsid w:val="009D4B67"/>
    <w:rsid w:val="009D6793"/>
    <w:rsid w:val="009F54F2"/>
    <w:rsid w:val="009F6482"/>
    <w:rsid w:val="00A00491"/>
    <w:rsid w:val="00A07790"/>
    <w:rsid w:val="00A635E7"/>
    <w:rsid w:val="00A74679"/>
    <w:rsid w:val="00A76971"/>
    <w:rsid w:val="00A870B7"/>
    <w:rsid w:val="00A90272"/>
    <w:rsid w:val="00A9061E"/>
    <w:rsid w:val="00A90815"/>
    <w:rsid w:val="00A93D4E"/>
    <w:rsid w:val="00A97DA6"/>
    <w:rsid w:val="00AB1B72"/>
    <w:rsid w:val="00AB35A4"/>
    <w:rsid w:val="00AC3AD2"/>
    <w:rsid w:val="00AC763C"/>
    <w:rsid w:val="00AD1230"/>
    <w:rsid w:val="00AD303B"/>
    <w:rsid w:val="00B12C21"/>
    <w:rsid w:val="00B16C30"/>
    <w:rsid w:val="00B17465"/>
    <w:rsid w:val="00B22861"/>
    <w:rsid w:val="00B427CC"/>
    <w:rsid w:val="00B60A37"/>
    <w:rsid w:val="00B736F6"/>
    <w:rsid w:val="00B775C0"/>
    <w:rsid w:val="00B90500"/>
    <w:rsid w:val="00B91F29"/>
    <w:rsid w:val="00B948C7"/>
    <w:rsid w:val="00BA123A"/>
    <w:rsid w:val="00BA75B9"/>
    <w:rsid w:val="00BB3ECA"/>
    <w:rsid w:val="00BB5D75"/>
    <w:rsid w:val="00BC0533"/>
    <w:rsid w:val="00BC15E4"/>
    <w:rsid w:val="00BC4320"/>
    <w:rsid w:val="00BE055E"/>
    <w:rsid w:val="00BE1B36"/>
    <w:rsid w:val="00BF0ABA"/>
    <w:rsid w:val="00C12274"/>
    <w:rsid w:val="00C1455F"/>
    <w:rsid w:val="00C225ED"/>
    <w:rsid w:val="00C60AD7"/>
    <w:rsid w:val="00C60EC0"/>
    <w:rsid w:val="00C636B4"/>
    <w:rsid w:val="00C84A76"/>
    <w:rsid w:val="00C860F1"/>
    <w:rsid w:val="00CA233E"/>
    <w:rsid w:val="00CF01DF"/>
    <w:rsid w:val="00CF408A"/>
    <w:rsid w:val="00D35DE8"/>
    <w:rsid w:val="00D42842"/>
    <w:rsid w:val="00D4506F"/>
    <w:rsid w:val="00D70B78"/>
    <w:rsid w:val="00D73426"/>
    <w:rsid w:val="00D92630"/>
    <w:rsid w:val="00D965F7"/>
    <w:rsid w:val="00D977BB"/>
    <w:rsid w:val="00DC2AED"/>
    <w:rsid w:val="00DC3291"/>
    <w:rsid w:val="00DC776C"/>
    <w:rsid w:val="00E031D2"/>
    <w:rsid w:val="00E10044"/>
    <w:rsid w:val="00E122BF"/>
    <w:rsid w:val="00E16526"/>
    <w:rsid w:val="00E5402F"/>
    <w:rsid w:val="00E5723B"/>
    <w:rsid w:val="00E8157D"/>
    <w:rsid w:val="00EA03F0"/>
    <w:rsid w:val="00EA1F5D"/>
    <w:rsid w:val="00EA35BD"/>
    <w:rsid w:val="00EA4F43"/>
    <w:rsid w:val="00EB7008"/>
    <w:rsid w:val="00EC4BB4"/>
    <w:rsid w:val="00ED7321"/>
    <w:rsid w:val="00EE246E"/>
    <w:rsid w:val="00EE43CE"/>
    <w:rsid w:val="00EF3A55"/>
    <w:rsid w:val="00F0002D"/>
    <w:rsid w:val="00F11000"/>
    <w:rsid w:val="00F1275D"/>
    <w:rsid w:val="00F14D58"/>
    <w:rsid w:val="00F77531"/>
    <w:rsid w:val="00F81388"/>
    <w:rsid w:val="00F94FE8"/>
    <w:rsid w:val="00F96B73"/>
    <w:rsid w:val="00FA4129"/>
    <w:rsid w:val="00FC06E1"/>
    <w:rsid w:val="00FF32CD"/>
    <w:rsid w:val="00FF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8427B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F5D"/>
    <w:pPr>
      <w:spacing w:before="120" w:after="12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06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B6BE4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6BE4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06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B6BE4"/>
    <w:rPr>
      <w:rFonts w:ascii="Arial" w:eastAsiaTheme="majorEastAsia" w:hAnsi="Arial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B6BE4"/>
    <w:rPr>
      <w:rFonts w:ascii="Arial" w:eastAsiaTheme="majorEastAsia" w:hAnsi="Arial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3255BF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A97DA6"/>
    <w:pPr>
      <w:spacing w:before="80" w:after="80" w:line="240" w:lineRule="exact"/>
    </w:pPr>
    <w:rPr>
      <w:rFonts w:ascii="Arial Narrow" w:eastAsia="Calibri" w:hAnsi="Arial Narrow" w:cs="Arial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84A76"/>
    <w:pPr>
      <w:ind w:left="720"/>
      <w:contextualSpacing/>
    </w:pPr>
  </w:style>
  <w:style w:type="paragraph" w:customStyle="1" w:styleId="Default">
    <w:name w:val="Default"/>
    <w:rsid w:val="00C84A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543D55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543D55"/>
  </w:style>
  <w:style w:type="table" w:customStyle="1" w:styleId="TableGrid1">
    <w:name w:val="Table Grid1"/>
    <w:basedOn w:val="TableNormal"/>
    <w:next w:val="TableGrid"/>
    <w:uiPriority w:val="59"/>
    <w:rsid w:val="00543D5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rsid w:val="00543D55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EE246E"/>
    <w:pPr>
      <w:tabs>
        <w:tab w:val="center" w:pos="4513"/>
        <w:tab w:val="right" w:pos="9026"/>
      </w:tabs>
      <w:spacing w:after="0"/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E246E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90BEE"/>
    <w:pPr>
      <w:tabs>
        <w:tab w:val="center" w:pos="4513"/>
        <w:tab w:val="right" w:pos="9026"/>
      </w:tabs>
      <w:spacing w:after="0"/>
    </w:pPr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90BEE"/>
    <w:rPr>
      <w:rFonts w:ascii="Calibri" w:eastAsia="Calibri" w:hAnsi="Calibri" w:cs="Times New Roman"/>
      <w:lang w:val="en-US"/>
    </w:rPr>
  </w:style>
  <w:style w:type="table" w:customStyle="1" w:styleId="TableGrid2">
    <w:name w:val="Table Grid2"/>
    <w:basedOn w:val="TableNormal"/>
    <w:next w:val="TableGrid"/>
    <w:uiPriority w:val="59"/>
    <w:rsid w:val="00540513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2F3F68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C636B4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883460"/>
    <w:rPr>
      <w:color w:val="800080" w:themeColor="followedHyperlink"/>
      <w:u w:val="single"/>
    </w:rPr>
  </w:style>
  <w:style w:type="table" w:customStyle="1" w:styleId="VCAATableClosed">
    <w:name w:val="VCAA Table Closed"/>
    <w:basedOn w:val="TableNormal"/>
    <w:uiPriority w:val="99"/>
    <w:rsid w:val="0007053F"/>
    <w:pPr>
      <w:spacing w:before="40" w:after="0" w:line="240" w:lineRule="auto"/>
    </w:pPr>
    <w:rPr>
      <w:rFonts w:ascii="Arial Narrow" w:hAnsi="Arial Narrow"/>
      <w:color w:val="000000" w:themeColor="text1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rFonts w:ascii="Arial Narrow" w:hAnsi="Arial Narrow"/>
        <w:b/>
        <w:color w:val="FFFFFF" w:themeColor="background1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D7D7D7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C6BFF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BFF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96B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6B7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6B7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6B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6B73"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C329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C3AD2"/>
    <w:pPr>
      <w:spacing w:after="0" w:line="240" w:lineRule="auto"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A6908"/>
    <w:rPr>
      <w:color w:val="605E5C"/>
      <w:shd w:val="clear" w:color="auto" w:fill="E1DFDD"/>
    </w:rPr>
  </w:style>
  <w:style w:type="paragraph" w:customStyle="1" w:styleId="VCAADocumenttitle">
    <w:name w:val="VCAA Document title"/>
    <w:basedOn w:val="Normal"/>
    <w:qFormat/>
    <w:rsid w:val="00250355"/>
    <w:pPr>
      <w:spacing w:before="600" w:after="600" w:line="560" w:lineRule="exact"/>
    </w:pPr>
    <w:rPr>
      <w:rFonts w:eastAsia="Arial" w:cs="Arial"/>
      <w:b/>
      <w:noProof/>
      <w:color w:val="0099E3"/>
      <w:sz w:val="48"/>
      <w:szCs w:val="48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F5D"/>
    <w:pPr>
      <w:spacing w:before="120" w:after="12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06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B6BE4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6BE4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06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B6BE4"/>
    <w:rPr>
      <w:rFonts w:ascii="Arial" w:eastAsiaTheme="majorEastAsia" w:hAnsi="Arial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B6BE4"/>
    <w:rPr>
      <w:rFonts w:ascii="Arial" w:eastAsiaTheme="majorEastAsia" w:hAnsi="Arial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3255BF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A97DA6"/>
    <w:pPr>
      <w:spacing w:before="80" w:after="80" w:line="240" w:lineRule="exact"/>
    </w:pPr>
    <w:rPr>
      <w:rFonts w:ascii="Arial Narrow" w:eastAsia="Calibri" w:hAnsi="Arial Narrow" w:cs="Arial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84A76"/>
    <w:pPr>
      <w:ind w:left="720"/>
      <w:contextualSpacing/>
    </w:pPr>
  </w:style>
  <w:style w:type="paragraph" w:customStyle="1" w:styleId="Default">
    <w:name w:val="Default"/>
    <w:rsid w:val="00C84A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543D55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543D55"/>
  </w:style>
  <w:style w:type="table" w:customStyle="1" w:styleId="TableGrid1">
    <w:name w:val="Table Grid1"/>
    <w:basedOn w:val="TableNormal"/>
    <w:next w:val="TableGrid"/>
    <w:uiPriority w:val="59"/>
    <w:rsid w:val="00543D5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rsid w:val="00543D55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EE246E"/>
    <w:pPr>
      <w:tabs>
        <w:tab w:val="center" w:pos="4513"/>
        <w:tab w:val="right" w:pos="9026"/>
      </w:tabs>
      <w:spacing w:after="0"/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E246E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90BEE"/>
    <w:pPr>
      <w:tabs>
        <w:tab w:val="center" w:pos="4513"/>
        <w:tab w:val="right" w:pos="9026"/>
      </w:tabs>
      <w:spacing w:after="0"/>
    </w:pPr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90BEE"/>
    <w:rPr>
      <w:rFonts w:ascii="Calibri" w:eastAsia="Calibri" w:hAnsi="Calibri" w:cs="Times New Roman"/>
      <w:lang w:val="en-US"/>
    </w:rPr>
  </w:style>
  <w:style w:type="table" w:customStyle="1" w:styleId="TableGrid2">
    <w:name w:val="Table Grid2"/>
    <w:basedOn w:val="TableNormal"/>
    <w:next w:val="TableGrid"/>
    <w:uiPriority w:val="59"/>
    <w:rsid w:val="00540513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2F3F68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C636B4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883460"/>
    <w:rPr>
      <w:color w:val="800080" w:themeColor="followedHyperlink"/>
      <w:u w:val="single"/>
    </w:rPr>
  </w:style>
  <w:style w:type="table" w:customStyle="1" w:styleId="VCAATableClosed">
    <w:name w:val="VCAA Table Closed"/>
    <w:basedOn w:val="TableNormal"/>
    <w:uiPriority w:val="99"/>
    <w:rsid w:val="0007053F"/>
    <w:pPr>
      <w:spacing w:before="40" w:after="0" w:line="240" w:lineRule="auto"/>
    </w:pPr>
    <w:rPr>
      <w:rFonts w:ascii="Arial Narrow" w:hAnsi="Arial Narrow"/>
      <w:color w:val="000000" w:themeColor="text1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rFonts w:ascii="Arial Narrow" w:hAnsi="Arial Narrow"/>
        <w:b/>
        <w:color w:val="FFFFFF" w:themeColor="background1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D7D7D7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C6BFF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BFF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96B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6B7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6B7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6B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6B73"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C329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C3AD2"/>
    <w:pPr>
      <w:spacing w:after="0" w:line="240" w:lineRule="auto"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A6908"/>
    <w:rPr>
      <w:color w:val="605E5C"/>
      <w:shd w:val="clear" w:color="auto" w:fill="E1DFDD"/>
    </w:rPr>
  </w:style>
  <w:style w:type="paragraph" w:customStyle="1" w:styleId="VCAADocumenttitle">
    <w:name w:val="VCAA Document title"/>
    <w:basedOn w:val="Normal"/>
    <w:qFormat/>
    <w:rsid w:val="00250355"/>
    <w:pPr>
      <w:spacing w:before="600" w:after="600" w:line="560" w:lineRule="exact"/>
    </w:pPr>
    <w:rPr>
      <w:rFonts w:eastAsia="Arial" w:cs="Arial"/>
      <w:b/>
      <w:noProof/>
      <w:color w:val="0099E3"/>
      <w:sz w:val="48"/>
      <w:szCs w:val="48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25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0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victoriancurriculum.vcaa.vic.edu.au/Curriculum/ContentDescription/VCPSCSO039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footnotes" Target="footnotes.xml"/><Relationship Id="rId12" Type="http://schemas.openxmlformats.org/officeDocument/2006/relationships/hyperlink" Target="http://victoriancurriculum.vcaa.vic.edu.au/Curriculum/ContentDescription/VCHPEP132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www.ohchr.org/en/professionalinterest/pages/crc.asp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fusecontent.education.vic.gov.au/2cb0472f-c903-4c2d-a053-a330df31eefe/RRRR7and8.pdf" TargetMode="External"/><Relationship Id="rId23" Type="http://schemas.openxmlformats.org/officeDocument/2006/relationships/customXml" Target="../customXml/item4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victoriancurriculum.vcaa.vic.edu.au/Curriculum/ContentDescription/VCPSCSO040" TargetMode="External"/><Relationship Id="rId22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caa.vic.edu.au/Pages/aboutus/policies/policy-copyright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A2A11A40BE9045AE22BD0150786171" ma:contentTypeVersion="2" ma:contentTypeDescription="Create a new document." ma:contentTypeScope="" ma:versionID="a30143d08fe7ba904f479db3a82dc8d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2b686e5b4d9b38ce3c7d81e5cb6e22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DEECD_Expir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DEECD_Expired" ma:index="10" nillable="true" ma:displayName="Expired" ma:default="0" ma:internalName="DEECD_Expir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DEECD_Expired xmlns="http://schemas.microsoft.com/sharepoint/v3">false</DEECD_Expired>
  </documentManagement>
</p:properties>
</file>

<file path=customXml/itemProps1.xml><?xml version="1.0" encoding="utf-8"?>
<ds:datastoreItem xmlns:ds="http://schemas.openxmlformats.org/officeDocument/2006/customXml" ds:itemID="{900707CC-62CA-4CD1-A768-AC65ECFC0BF6}"/>
</file>

<file path=customXml/itemProps2.xml><?xml version="1.0" encoding="utf-8"?>
<ds:datastoreItem xmlns:ds="http://schemas.openxmlformats.org/officeDocument/2006/customXml" ds:itemID="{FBDE3125-A96C-4C02-B2C8-40E22A080DBB}"/>
</file>

<file path=customXml/itemProps3.xml><?xml version="1.0" encoding="utf-8"?>
<ds:datastoreItem xmlns:ds="http://schemas.openxmlformats.org/officeDocument/2006/customXml" ds:itemID="{3FA0D21F-0083-4862-B84D-F1727A8C1906}"/>
</file>

<file path=customXml/itemProps4.xml><?xml version="1.0" encoding="utf-8"?>
<ds:datastoreItem xmlns:ds="http://schemas.openxmlformats.org/officeDocument/2006/customXml" ds:itemID="{1D0CA621-5674-4076-99EF-0BC20FB8969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1109</Words>
  <Characters>6323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Victorian Curriculum and Assessment Authority</Company>
  <LinksUpToDate>false</LinksUpToDate>
  <CharactersWithSpaces>7418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Matthews, Nerida A</dc:creator>
  <cp:lastModifiedBy>Driver, Tim P</cp:lastModifiedBy>
  <cp:revision>7</cp:revision>
  <cp:lastPrinted>2018-09-17T23:07:00Z</cp:lastPrinted>
  <dcterms:created xsi:type="dcterms:W3CDTF">2018-09-18T01:31:00Z</dcterms:created>
  <dcterms:modified xsi:type="dcterms:W3CDTF">2018-10-28T23:45:00Z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0x0101007BA2A11A40BE9045AE22BD0150786171</vt:lpwstr>
  </property>
  <property fmtid="{D5CDD505-2E9C-101B-9397-08002B2CF9AE}" pid="3" name="DEECD_Author">
    <vt:lpwstr/>
  </property>
  <property fmtid="{D5CDD505-2E9C-101B-9397-08002B2CF9AE}" pid="4" name="DEECD_SubjectCategory">
    <vt:lpwstr/>
  </property>
  <property fmtid="{D5CDD505-2E9C-101B-9397-08002B2CF9AE}" pid="5" name="DEECD_ItemType">
    <vt:lpwstr/>
  </property>
  <property fmtid="{D5CDD505-2E9C-101B-9397-08002B2CF9AE}" pid="6" name="DEECD_Audience">
    <vt:lpwstr/>
  </property>
</Properties>
</file>