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0AC1B6" w14:textId="51B7A86B" w:rsidR="008C7143" w:rsidRDefault="008C7143" w:rsidP="008C7143">
      <w:pPr>
        <w:pStyle w:val="VCAADocumenttitle"/>
        <w:spacing w:before="0" w:after="0"/>
      </w:pPr>
    </w:p>
    <w:p w14:paraId="45960AEC" w14:textId="46B659E1" w:rsidR="008C7143" w:rsidRDefault="008C7143" w:rsidP="008C7143">
      <w:pPr>
        <w:pStyle w:val="VCAADocumenttitle"/>
        <w:spacing w:before="0" w:after="0"/>
        <w:jc w:val="center"/>
        <w:rPr>
          <w:color w:val="517AB8"/>
          <w:sz w:val="40"/>
        </w:rPr>
      </w:pPr>
      <w:r w:rsidRPr="00001DC8">
        <w:rPr>
          <w:color w:val="517AB8"/>
          <w:sz w:val="40"/>
        </w:rPr>
        <w:t xml:space="preserve">Respectful Relationships: </w:t>
      </w:r>
    </w:p>
    <w:p w14:paraId="282DE783" w14:textId="77777777" w:rsidR="008C7143" w:rsidRDefault="008C7143" w:rsidP="008C7143">
      <w:pPr>
        <w:pStyle w:val="VCAADocumenttitle"/>
        <w:spacing w:before="0" w:after="0"/>
        <w:jc w:val="center"/>
        <w:rPr>
          <w:color w:val="517AB8"/>
          <w:sz w:val="40"/>
        </w:rPr>
      </w:pPr>
      <w:r>
        <w:rPr>
          <w:color w:val="517AB8"/>
          <w:sz w:val="40"/>
        </w:rPr>
        <w:t>Positive Gender Relations</w:t>
      </w:r>
    </w:p>
    <w:p w14:paraId="04175606" w14:textId="077BFBE6" w:rsidR="008C7143" w:rsidRPr="00475B4A" w:rsidRDefault="008C7143" w:rsidP="008C7143">
      <w:pPr>
        <w:pStyle w:val="VCAADocumenttitle"/>
        <w:spacing w:before="0" w:after="0"/>
        <w:jc w:val="center"/>
        <w:rPr>
          <w:color w:val="517AB8"/>
          <w:sz w:val="40"/>
        </w:rPr>
      </w:pPr>
      <w:r>
        <w:drawing>
          <wp:anchor distT="0" distB="0" distL="114300" distR="114300" simplePos="0" relativeHeight="251661312" behindDoc="1" locked="0" layoutInCell="1" allowOverlap="1" wp14:anchorId="05E80210" wp14:editId="36AE6DF0">
            <wp:simplePos x="0" y="0"/>
            <wp:positionH relativeFrom="column">
              <wp:posOffset>95250</wp:posOffset>
            </wp:positionH>
            <wp:positionV relativeFrom="paragraph">
              <wp:posOffset>704850</wp:posOffset>
            </wp:positionV>
            <wp:extent cx="5398135" cy="5398135"/>
            <wp:effectExtent l="0" t="0" r="0" b="0"/>
            <wp:wrapTight wrapText="bothSides">
              <wp:wrapPolygon edited="0">
                <wp:start x="0" y="0"/>
                <wp:lineTo x="0" y="21496"/>
                <wp:lineTo x="21496" y="21496"/>
                <wp:lineTo x="21496" y="0"/>
                <wp:lineTo x="0" y="0"/>
              </wp:wrapPolygon>
            </wp:wrapTight>
            <wp:docPr id="1" name="Picture 1" descr="K:\Shared\F-10\Specialist Area - FOR PUBLICATION\Image Abstracts for Units of Work\Health and Respectful Relationshi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Shared\F-10\Specialist Area - FOR PUBLICATION\Image Abstracts for Units of Work\Health and Respectful Relationship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539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17AB8"/>
          <w:sz w:val="40"/>
        </w:rPr>
        <w:t xml:space="preserve">Levels </w:t>
      </w:r>
      <w:r>
        <w:rPr>
          <w:color w:val="517AB8"/>
          <w:sz w:val="40"/>
        </w:rPr>
        <w:t>7 and 8</w:t>
      </w:r>
    </w:p>
    <w:p w14:paraId="6B381299" w14:textId="77777777" w:rsidR="008C7143" w:rsidRDefault="008C7143">
      <w:pPr>
        <w:spacing w:after="200" w:line="276" w:lineRule="auto"/>
        <w:rPr>
          <w:rFonts w:ascii="Arial" w:eastAsiaTheme="majorEastAsia" w:hAnsi="Arial" w:cs="Arial"/>
          <w:b/>
          <w:bCs/>
          <w:color w:val="006FA7" w:themeColor="accent1" w:themeShade="BF"/>
          <w:sz w:val="28"/>
          <w:szCs w:val="28"/>
          <w:lang w:val="en-GB"/>
        </w:rPr>
        <w:sectPr w:rsidR="008C7143" w:rsidSect="00A14DF6">
          <w:headerReference w:type="default" r:id="rId10"/>
          <w:footerReference w:type="default" r:id="rId11"/>
          <w:pgSz w:w="11899" w:h="16838"/>
          <w:pgMar w:top="1440" w:right="1440" w:bottom="1440" w:left="1440" w:header="708" w:footer="708" w:gutter="0"/>
          <w:cols w:space="708"/>
          <w:docGrid w:linePitch="326"/>
        </w:sectPr>
      </w:pPr>
    </w:p>
    <w:p w14:paraId="70627BE9" w14:textId="73DCF0C4" w:rsidR="00C84A76" w:rsidRPr="00433BE2" w:rsidRDefault="00600622" w:rsidP="002A7EC0">
      <w:pPr>
        <w:pStyle w:val="Heading1"/>
        <w:rPr>
          <w:rFonts w:ascii="Arial" w:hAnsi="Arial" w:cs="Arial"/>
        </w:rPr>
      </w:pPr>
      <w:r w:rsidRPr="00433BE2">
        <w:rPr>
          <w:rFonts w:ascii="Arial" w:hAnsi="Arial" w:cs="Arial"/>
        </w:rPr>
        <w:lastRenderedPageBreak/>
        <w:t>Topic:</w:t>
      </w:r>
      <w:r w:rsidR="002A7EC0" w:rsidRPr="00433BE2">
        <w:rPr>
          <w:rFonts w:ascii="Arial" w:hAnsi="Arial" w:cs="Arial"/>
        </w:rPr>
        <w:t xml:space="preserve"> </w:t>
      </w:r>
      <w:r w:rsidR="00843273" w:rsidRPr="00433BE2">
        <w:rPr>
          <w:rFonts w:ascii="Arial" w:hAnsi="Arial" w:cs="Arial"/>
        </w:rPr>
        <w:t xml:space="preserve">Positive </w:t>
      </w:r>
      <w:r w:rsidR="00787458">
        <w:rPr>
          <w:rFonts w:ascii="Arial" w:hAnsi="Arial" w:cs="Arial"/>
        </w:rPr>
        <w:t>g</w:t>
      </w:r>
      <w:r w:rsidR="00843273" w:rsidRPr="00433BE2">
        <w:rPr>
          <w:rFonts w:ascii="Arial" w:hAnsi="Arial" w:cs="Arial"/>
        </w:rPr>
        <w:t xml:space="preserve">ender </w:t>
      </w:r>
      <w:r w:rsidR="00787458">
        <w:rPr>
          <w:rFonts w:ascii="Arial" w:hAnsi="Arial" w:cs="Arial"/>
        </w:rPr>
        <w:t>r</w:t>
      </w:r>
      <w:r w:rsidR="00843273" w:rsidRPr="00433BE2">
        <w:rPr>
          <w:rFonts w:ascii="Arial" w:hAnsi="Arial" w:cs="Arial"/>
        </w:rPr>
        <w:t>elations</w:t>
      </w:r>
    </w:p>
    <w:p w14:paraId="0D389F65" w14:textId="5792814C" w:rsidR="00600622" w:rsidRPr="00433BE2" w:rsidRDefault="00600622" w:rsidP="002A7EC0">
      <w:pPr>
        <w:pStyle w:val="Heading1"/>
        <w:rPr>
          <w:rFonts w:ascii="Arial" w:hAnsi="Arial" w:cs="Arial"/>
        </w:rPr>
      </w:pPr>
      <w:r w:rsidRPr="00433BE2">
        <w:rPr>
          <w:rFonts w:ascii="Arial" w:hAnsi="Arial" w:cs="Arial"/>
        </w:rPr>
        <w:t>Level</w:t>
      </w:r>
      <w:r w:rsidR="00823A9F">
        <w:rPr>
          <w:rFonts w:ascii="Arial" w:hAnsi="Arial" w:cs="Arial"/>
        </w:rPr>
        <w:t>s</w:t>
      </w:r>
      <w:r w:rsidR="002A7EC0" w:rsidRPr="00433BE2">
        <w:rPr>
          <w:rFonts w:ascii="Arial" w:hAnsi="Arial" w:cs="Arial"/>
        </w:rPr>
        <w:t xml:space="preserve"> </w:t>
      </w:r>
      <w:r w:rsidR="00843273" w:rsidRPr="00433BE2">
        <w:rPr>
          <w:rFonts w:ascii="Arial" w:hAnsi="Arial" w:cs="Arial"/>
        </w:rPr>
        <w:t>7</w:t>
      </w:r>
      <w:r w:rsidR="00823A9F">
        <w:rPr>
          <w:rFonts w:ascii="Arial" w:hAnsi="Arial" w:cs="Arial"/>
        </w:rPr>
        <w:t>-</w:t>
      </w:r>
      <w:r w:rsidR="00843273" w:rsidRPr="00433BE2">
        <w:rPr>
          <w:rFonts w:ascii="Arial" w:hAnsi="Arial" w:cs="Arial"/>
        </w:rPr>
        <w:t>8</w:t>
      </w:r>
    </w:p>
    <w:p w14:paraId="5047A202" w14:textId="454A828E" w:rsidR="002A7EC0" w:rsidRPr="00433BE2" w:rsidRDefault="00823A9F" w:rsidP="002A7EC0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Victorian Curriculum F–</w:t>
      </w:r>
      <w:r w:rsidR="002A7EC0" w:rsidRPr="00433BE2">
        <w:rPr>
          <w:rFonts w:ascii="Arial" w:hAnsi="Arial" w:cs="Arial"/>
        </w:rPr>
        <w:t>10</w:t>
      </w:r>
    </w:p>
    <w:p w14:paraId="671F0908" w14:textId="77777777" w:rsidR="00600622" w:rsidRPr="00433BE2" w:rsidRDefault="00600622" w:rsidP="002A7EC0">
      <w:pPr>
        <w:pStyle w:val="Heading2"/>
        <w:rPr>
          <w:rFonts w:ascii="Arial" w:hAnsi="Arial" w:cs="Arial"/>
        </w:rPr>
      </w:pPr>
      <w:r w:rsidRPr="00433BE2">
        <w:rPr>
          <w:rFonts w:ascii="Arial" w:hAnsi="Arial" w:cs="Arial"/>
        </w:rPr>
        <w:t>Personal and Social Capability</w:t>
      </w:r>
    </w:p>
    <w:p w14:paraId="36224A84" w14:textId="0F5F307F" w:rsidR="00E30E27" w:rsidRPr="00433BE2" w:rsidRDefault="00E30E27" w:rsidP="00E30E27">
      <w:pPr>
        <w:pStyle w:val="Heading3"/>
        <w:rPr>
          <w:rFonts w:ascii="Arial" w:hAnsi="Arial" w:cs="Arial"/>
        </w:rPr>
      </w:pPr>
      <w:r w:rsidRPr="00433BE2">
        <w:rPr>
          <w:rFonts w:ascii="Arial" w:hAnsi="Arial" w:cs="Arial"/>
        </w:rPr>
        <w:t>Content Descri</w:t>
      </w:r>
      <w:r w:rsidR="00D0653B">
        <w:rPr>
          <w:rFonts w:ascii="Arial" w:hAnsi="Arial" w:cs="Arial"/>
        </w:rPr>
        <w:t>ption</w:t>
      </w:r>
    </w:p>
    <w:p w14:paraId="5F0DAB89" w14:textId="03F44C60" w:rsidR="008C7143" w:rsidRPr="008C7143" w:rsidRDefault="009B08EB" w:rsidP="009B08EB">
      <w:pPr>
        <w:rPr>
          <w:rFonts w:ascii="Arial" w:eastAsiaTheme="majorEastAsia" w:hAnsi="Arial" w:cs="Arial"/>
          <w:color w:val="000000" w:themeColor="text1"/>
          <w:sz w:val="22"/>
          <w:szCs w:val="22"/>
          <w:u w:val="single"/>
          <w:bdr w:val="none" w:sz="0" w:space="0" w:color="auto" w:frame="1"/>
          <w:shd w:val="clear" w:color="auto" w:fill="FFFFFF"/>
        </w:rPr>
      </w:pPr>
      <w:r w:rsidRPr="00433BE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Recognise the impact of personal boundaries, intimacy, distribution of power and social and cultural norms and mores on the ways relationships are expressed </w:t>
      </w:r>
      <w:hyperlink r:id="rId12" w:history="1">
        <w:r w:rsidRPr="008C7143">
          <w:rPr>
            <w:rStyle w:val="Hyperlink"/>
            <w:rFonts w:ascii="Arial" w:eastAsiaTheme="majorEastAsia" w:hAnsi="Arial" w:cs="Arial"/>
            <w:sz w:val="22"/>
            <w:szCs w:val="22"/>
            <w:bdr w:val="none" w:sz="0" w:space="0" w:color="auto" w:frame="1"/>
            <w:shd w:val="clear" w:color="auto" w:fill="FFFFFF"/>
          </w:rPr>
          <w:t>(VCPSCSO040)</w:t>
        </w:r>
      </w:hyperlink>
    </w:p>
    <w:p w14:paraId="0097F534" w14:textId="77777777" w:rsidR="002A7EC0" w:rsidRPr="00433BE2" w:rsidRDefault="002A7EC0" w:rsidP="002A7EC0">
      <w:pPr>
        <w:pStyle w:val="Heading3"/>
        <w:rPr>
          <w:rFonts w:ascii="Arial" w:hAnsi="Arial" w:cs="Arial"/>
        </w:rPr>
      </w:pPr>
      <w:r w:rsidRPr="00433BE2">
        <w:rPr>
          <w:rFonts w:ascii="Arial" w:hAnsi="Arial" w:cs="Arial"/>
        </w:rPr>
        <w:t>Achievement Standards (extract only)</w:t>
      </w:r>
    </w:p>
    <w:p w14:paraId="7BAF5FD8" w14:textId="5DF6FB06" w:rsidR="00B22E7D" w:rsidRPr="00433BE2" w:rsidRDefault="00B22E7D" w:rsidP="00B22E7D">
      <w:pPr>
        <w:pStyle w:val="NormalWeb"/>
        <w:shd w:val="clear" w:color="auto" w:fill="FFFFFF"/>
        <w:spacing w:before="0" w:beforeAutospacing="0" w:after="24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  <w:r w:rsidRPr="00433BE2">
        <w:rPr>
          <w:rFonts w:ascii="Arial" w:hAnsi="Arial" w:cs="Arial"/>
          <w:color w:val="000000" w:themeColor="text1"/>
          <w:sz w:val="22"/>
          <w:szCs w:val="22"/>
        </w:rPr>
        <w:t>By the end of Level 8, students…</w:t>
      </w:r>
      <w:r w:rsidR="004E518E" w:rsidRPr="00433BE2">
        <w:rPr>
          <w:rFonts w:ascii="Arial" w:hAnsi="Arial" w:cs="Arial"/>
          <w:color w:val="333333"/>
          <w:sz w:val="22"/>
          <w:szCs w:val="22"/>
        </w:rPr>
        <w:t>reflect on the influence of emotions on behaviour… and relationships…</w:t>
      </w:r>
      <w:r w:rsidRPr="00433BE2">
        <w:rPr>
          <w:rFonts w:ascii="Arial" w:hAnsi="Arial" w:cs="Arial"/>
          <w:color w:val="000000" w:themeColor="text1"/>
          <w:sz w:val="22"/>
          <w:szCs w:val="22"/>
        </w:rPr>
        <w:t>They identify indicators of respectful relationships in a range of social and work-related situations.</w:t>
      </w:r>
    </w:p>
    <w:p w14:paraId="6C99A007" w14:textId="77777777" w:rsidR="00600622" w:rsidRPr="00433BE2" w:rsidRDefault="00600622" w:rsidP="002A7EC0">
      <w:pPr>
        <w:pStyle w:val="Heading2"/>
        <w:rPr>
          <w:rFonts w:ascii="Arial" w:hAnsi="Arial" w:cs="Arial"/>
        </w:rPr>
      </w:pPr>
      <w:r w:rsidRPr="00433BE2">
        <w:rPr>
          <w:rFonts w:ascii="Arial" w:hAnsi="Arial" w:cs="Arial"/>
        </w:rPr>
        <w:t>Health and Physical Education</w:t>
      </w:r>
    </w:p>
    <w:p w14:paraId="5C9D2913" w14:textId="2C1BBCEB" w:rsidR="002A7EC0" w:rsidRPr="00433BE2" w:rsidRDefault="002A7EC0" w:rsidP="002A7EC0">
      <w:pPr>
        <w:pStyle w:val="Heading3"/>
        <w:rPr>
          <w:rFonts w:ascii="Arial" w:hAnsi="Arial" w:cs="Arial"/>
          <w:color w:val="000000" w:themeColor="text1"/>
          <w:sz w:val="22"/>
          <w:szCs w:val="22"/>
        </w:rPr>
      </w:pPr>
      <w:r w:rsidRPr="00433BE2">
        <w:rPr>
          <w:rFonts w:ascii="Arial" w:hAnsi="Arial" w:cs="Arial"/>
        </w:rPr>
        <w:t>Content Descript</w:t>
      </w:r>
      <w:r w:rsidR="00546EB9">
        <w:rPr>
          <w:rFonts w:ascii="Arial" w:hAnsi="Arial" w:cs="Arial"/>
        </w:rPr>
        <w:t>ion</w:t>
      </w:r>
    </w:p>
    <w:p w14:paraId="6DD6091D" w14:textId="772B33D1" w:rsidR="004D0040" w:rsidRDefault="004D0040" w:rsidP="004D0040">
      <w:pPr>
        <w:rPr>
          <w:rStyle w:val="Hyperlink"/>
          <w:rFonts w:ascii="Arial" w:eastAsiaTheme="majorEastAsia" w:hAnsi="Arial" w:cs="Arial"/>
          <w:color w:val="000000" w:themeColor="text1"/>
          <w:sz w:val="22"/>
          <w:szCs w:val="22"/>
          <w:bdr w:val="none" w:sz="0" w:space="0" w:color="auto" w:frame="1"/>
          <w:shd w:val="clear" w:color="auto" w:fill="FFFFFF"/>
        </w:rPr>
      </w:pPr>
      <w:r w:rsidRPr="00433BE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Investigate the benefits of relationships and examine their impact on their own and others’ health and wellbeing </w:t>
      </w:r>
      <w:hyperlink r:id="rId13" w:history="1">
        <w:r w:rsidRPr="008C7143">
          <w:rPr>
            <w:rStyle w:val="Hyperlink"/>
            <w:rFonts w:ascii="Arial" w:eastAsiaTheme="majorEastAsia" w:hAnsi="Arial" w:cs="Arial"/>
            <w:sz w:val="22"/>
            <w:szCs w:val="22"/>
            <w:bdr w:val="none" w:sz="0" w:space="0" w:color="auto" w:frame="1"/>
            <w:shd w:val="clear" w:color="auto" w:fill="FFFFFF"/>
          </w:rPr>
          <w:t>(VCHPEP127)</w:t>
        </w:r>
      </w:hyperlink>
      <w:bookmarkStart w:id="0" w:name="_GoBack"/>
      <w:bookmarkEnd w:id="0"/>
    </w:p>
    <w:p w14:paraId="59B075C6" w14:textId="77777777" w:rsidR="00CA5408" w:rsidRPr="00433BE2" w:rsidRDefault="00CA5408" w:rsidP="004D0040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5587C030" w14:textId="55861143" w:rsidR="00B22E7D" w:rsidRPr="00433BE2" w:rsidRDefault="00B22E7D" w:rsidP="00B22E7D">
      <w:pPr>
        <w:rPr>
          <w:rFonts w:ascii="Arial" w:hAnsi="Arial" w:cs="Arial"/>
          <w:color w:val="000000" w:themeColor="text1"/>
          <w:sz w:val="22"/>
          <w:szCs w:val="22"/>
        </w:rPr>
      </w:pPr>
      <w:r w:rsidRPr="00433BE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Analyse factors that influence emotions, and develop strategies to demonstrate empathy and sensitivity</w:t>
      </w:r>
      <w:r w:rsidR="00997EB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hyperlink r:id="rId14" w:history="1">
        <w:r w:rsidRPr="008C7143">
          <w:rPr>
            <w:rStyle w:val="Hyperlink"/>
            <w:rFonts w:ascii="Arial" w:eastAsiaTheme="majorEastAsia" w:hAnsi="Arial" w:cs="Arial"/>
            <w:sz w:val="22"/>
            <w:szCs w:val="22"/>
            <w:bdr w:val="none" w:sz="0" w:space="0" w:color="auto" w:frame="1"/>
            <w:shd w:val="clear" w:color="auto" w:fill="FFFFFF"/>
          </w:rPr>
          <w:t>(VCHPEP128)</w:t>
        </w:r>
      </w:hyperlink>
    </w:p>
    <w:p w14:paraId="49CEC54C" w14:textId="2BABCCAA" w:rsidR="002A7EC0" w:rsidRPr="00433BE2" w:rsidRDefault="002A7EC0" w:rsidP="002A7EC0">
      <w:pPr>
        <w:pStyle w:val="Heading3"/>
        <w:rPr>
          <w:rFonts w:ascii="Arial" w:hAnsi="Arial" w:cs="Arial"/>
        </w:rPr>
      </w:pPr>
      <w:r w:rsidRPr="00433BE2">
        <w:rPr>
          <w:rFonts w:ascii="Arial" w:hAnsi="Arial" w:cs="Arial"/>
        </w:rPr>
        <w:t>Achievement Standards (extract only)</w:t>
      </w:r>
    </w:p>
    <w:p w14:paraId="685A8FDF" w14:textId="14357E40" w:rsidR="00B22E7D" w:rsidRPr="00433BE2" w:rsidRDefault="00B22E7D" w:rsidP="004D0040">
      <w:pPr>
        <w:rPr>
          <w:rFonts w:ascii="Arial" w:hAnsi="Arial" w:cs="Arial"/>
          <w:color w:val="000000" w:themeColor="text1"/>
          <w:sz w:val="22"/>
          <w:szCs w:val="22"/>
        </w:rPr>
      </w:pPr>
      <w:r w:rsidRPr="00433BE2">
        <w:rPr>
          <w:rFonts w:ascii="Arial" w:hAnsi="Arial" w:cs="Arial"/>
          <w:color w:val="000000" w:themeColor="text1"/>
          <w:sz w:val="22"/>
          <w:szCs w:val="22"/>
        </w:rPr>
        <w:t>By the end of Level 8, students</w:t>
      </w:r>
      <w:r w:rsidR="004D0040" w:rsidRPr="00433BE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4D0040" w:rsidRPr="00433BE2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evaluate the benefits of relationships on wellbeing and respecting diversi</w:t>
      </w:r>
      <w:r w:rsidR="00997EB7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ty. They </w:t>
      </w:r>
      <w:r w:rsidRPr="00433BE2">
        <w:rPr>
          <w:rFonts w:ascii="Arial" w:hAnsi="Arial" w:cs="Arial"/>
          <w:color w:val="000000" w:themeColor="text1"/>
          <w:sz w:val="22"/>
          <w:szCs w:val="22"/>
        </w:rPr>
        <w:t xml:space="preserve">analyse factors that </w:t>
      </w:r>
      <w:r w:rsidR="003E5B9E" w:rsidRPr="00433BE2">
        <w:rPr>
          <w:rFonts w:ascii="Arial" w:hAnsi="Arial" w:cs="Arial"/>
          <w:color w:val="000000" w:themeColor="text1"/>
          <w:sz w:val="22"/>
          <w:szCs w:val="22"/>
        </w:rPr>
        <w:t xml:space="preserve">influence emotional responses. </w:t>
      </w:r>
      <w:r w:rsidR="004B5D63" w:rsidRPr="004B5D63">
        <w:rPr>
          <w:rFonts w:ascii="Arial" w:hAnsi="Arial" w:cs="Arial"/>
          <w:color w:val="000000" w:themeColor="text1"/>
          <w:sz w:val="22"/>
          <w:szCs w:val="22"/>
        </w:rPr>
        <w:t xml:space="preserve">They investigate strategies that enhance their own and others’ health, safety and wellbeing. </w:t>
      </w:r>
      <w:r w:rsidRPr="00433BE2">
        <w:rPr>
          <w:rFonts w:ascii="Arial" w:hAnsi="Arial" w:cs="Arial"/>
          <w:color w:val="000000" w:themeColor="text1"/>
          <w:sz w:val="22"/>
          <w:szCs w:val="22"/>
        </w:rPr>
        <w:t>Students explain personal and social skills required to establish and ma</w:t>
      </w:r>
      <w:r w:rsidR="00CA5408">
        <w:rPr>
          <w:rFonts w:ascii="Arial" w:hAnsi="Arial" w:cs="Arial"/>
          <w:color w:val="000000" w:themeColor="text1"/>
          <w:sz w:val="22"/>
          <w:szCs w:val="22"/>
        </w:rPr>
        <w:t>intain respectful relationships.</w:t>
      </w:r>
      <w:r w:rsidR="000B43BE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0B43BE" w:rsidRPr="000B43BE">
        <w:rPr>
          <w:rFonts w:ascii="Arial" w:hAnsi="Arial" w:cs="Arial"/>
          <w:color w:val="000000" w:themeColor="text1"/>
          <w:sz w:val="22"/>
          <w:szCs w:val="22"/>
        </w:rPr>
        <w:t>They justify actions that promote their own and others’ health, safety and wellbeing at home, at school and in the community.</w:t>
      </w:r>
    </w:p>
    <w:p w14:paraId="74CCB4DE" w14:textId="4753EA3C" w:rsidR="00E30E27" w:rsidRPr="00433BE2" w:rsidRDefault="003031EF" w:rsidP="00E30E27">
      <w:pPr>
        <w:pStyle w:val="Heading1"/>
        <w:rPr>
          <w:rFonts w:ascii="Arial" w:hAnsi="Arial" w:cs="Arial"/>
        </w:rPr>
      </w:pPr>
      <w:r w:rsidRPr="00433BE2">
        <w:rPr>
          <w:rFonts w:ascii="Arial" w:hAnsi="Arial" w:cs="Arial"/>
        </w:rPr>
        <w:t>Teaching a</w:t>
      </w:r>
      <w:r w:rsidR="00E30E27" w:rsidRPr="00433BE2">
        <w:rPr>
          <w:rFonts w:ascii="Arial" w:hAnsi="Arial" w:cs="Arial"/>
        </w:rPr>
        <w:t>nd learning activities</w:t>
      </w:r>
    </w:p>
    <w:p w14:paraId="6C439538" w14:textId="50AC1D71" w:rsidR="00E30E27" w:rsidRPr="00965A88" w:rsidRDefault="00E30E27" w:rsidP="00E30E27">
      <w:pPr>
        <w:rPr>
          <w:rFonts w:ascii="Arial" w:hAnsi="Arial" w:cs="Arial"/>
          <w:bCs/>
          <w:color w:val="333333"/>
          <w:sz w:val="22"/>
          <w:szCs w:val="22"/>
        </w:rPr>
      </w:pPr>
      <w:r w:rsidRPr="00965A88">
        <w:rPr>
          <w:rFonts w:ascii="Arial" w:hAnsi="Arial" w:cs="Arial"/>
          <w:bCs/>
          <w:color w:val="333333"/>
          <w:sz w:val="22"/>
          <w:szCs w:val="22"/>
        </w:rPr>
        <w:t xml:space="preserve">The Department of Education and Training have developed </w:t>
      </w:r>
      <w:hyperlink r:id="rId15" w:history="1">
        <w:r w:rsidR="001352EF" w:rsidRPr="008C7143">
          <w:rPr>
            <w:rStyle w:val="Hyperlink"/>
            <w:rFonts w:ascii="Arial" w:hAnsi="Arial" w:cs="Arial"/>
            <w:b/>
            <w:bCs/>
            <w:i/>
            <w:sz w:val="22"/>
            <w:szCs w:val="22"/>
          </w:rPr>
          <w:t>Level 7-8 Resilience, Rights and Respectful Relationships</w:t>
        </w:r>
      </w:hyperlink>
      <w:r w:rsidRPr="00965A88">
        <w:rPr>
          <w:rFonts w:ascii="Arial" w:hAnsi="Arial" w:cs="Arial"/>
          <w:bCs/>
          <w:color w:val="333333"/>
          <w:sz w:val="22"/>
          <w:szCs w:val="22"/>
        </w:rPr>
        <w:t xml:space="preserve"> teaching and learning materials. The following teaching and learning activities </w:t>
      </w:r>
      <w:r w:rsidRPr="00965A88">
        <w:rPr>
          <w:rFonts w:ascii="Arial" w:hAnsi="Arial" w:cs="Arial"/>
          <w:sz w:val="22"/>
          <w:szCs w:val="22"/>
        </w:rPr>
        <w:t xml:space="preserve">are designed to teach the knowledge, skills and understandings relating to </w:t>
      </w:r>
      <w:r w:rsidR="00B63D1D">
        <w:rPr>
          <w:rFonts w:ascii="Arial" w:hAnsi="Arial" w:cs="Arial"/>
          <w:sz w:val="22"/>
          <w:szCs w:val="22"/>
        </w:rPr>
        <w:t>p</w:t>
      </w:r>
      <w:r w:rsidR="00787458" w:rsidRPr="00965A88">
        <w:rPr>
          <w:rFonts w:ascii="Arial" w:hAnsi="Arial" w:cs="Arial"/>
          <w:sz w:val="22"/>
          <w:szCs w:val="22"/>
        </w:rPr>
        <w:t xml:space="preserve">ositive gender relations </w:t>
      </w:r>
      <w:r w:rsidRPr="00965A88">
        <w:rPr>
          <w:rFonts w:ascii="Arial" w:hAnsi="Arial" w:cs="Arial"/>
          <w:sz w:val="22"/>
          <w:szCs w:val="22"/>
        </w:rPr>
        <w:t>for Level</w:t>
      </w:r>
      <w:r w:rsidR="00FE0971">
        <w:rPr>
          <w:rFonts w:ascii="Arial" w:hAnsi="Arial" w:cs="Arial"/>
          <w:sz w:val="22"/>
          <w:szCs w:val="22"/>
        </w:rPr>
        <w:t>s</w:t>
      </w:r>
      <w:r w:rsidRPr="00965A88">
        <w:rPr>
          <w:rFonts w:ascii="Arial" w:hAnsi="Arial" w:cs="Arial"/>
          <w:sz w:val="22"/>
          <w:szCs w:val="22"/>
        </w:rPr>
        <w:t xml:space="preserve"> </w:t>
      </w:r>
      <w:r w:rsidR="00B22E7D" w:rsidRPr="00965A88">
        <w:rPr>
          <w:rFonts w:ascii="Arial" w:hAnsi="Arial" w:cs="Arial"/>
          <w:sz w:val="22"/>
          <w:szCs w:val="22"/>
        </w:rPr>
        <w:t>7-8</w:t>
      </w:r>
      <w:r w:rsidRPr="00965A88">
        <w:rPr>
          <w:rFonts w:ascii="Arial" w:hAnsi="Arial" w:cs="Arial"/>
          <w:sz w:val="22"/>
          <w:szCs w:val="22"/>
        </w:rPr>
        <w:t>.</w:t>
      </w:r>
      <w:r w:rsidR="00B22E7D" w:rsidRPr="0020247A">
        <w:rPr>
          <w:rFonts w:ascii="Arial" w:hAnsi="Arial" w:cs="Arial"/>
          <w:bCs/>
          <w:color w:val="000000" w:themeColor="text1"/>
          <w:sz w:val="22"/>
          <w:szCs w:val="22"/>
        </w:rPr>
        <w:t xml:space="preserve"> See pages</w:t>
      </w:r>
      <w:r w:rsidR="001352EF" w:rsidRPr="002024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20247A" w:rsidRPr="0020247A">
        <w:rPr>
          <w:rFonts w:ascii="Arial" w:hAnsi="Arial" w:cs="Arial"/>
          <w:bCs/>
          <w:color w:val="000000" w:themeColor="text1"/>
          <w:sz w:val="22"/>
          <w:szCs w:val="22"/>
        </w:rPr>
        <w:t>8</w:t>
      </w:r>
      <w:r w:rsidR="003669CC">
        <w:rPr>
          <w:rFonts w:ascii="Arial" w:hAnsi="Arial" w:cs="Arial"/>
          <w:bCs/>
          <w:color w:val="000000" w:themeColor="text1"/>
          <w:sz w:val="22"/>
          <w:szCs w:val="22"/>
        </w:rPr>
        <w:t>6</w:t>
      </w:r>
      <w:r w:rsidR="0020247A" w:rsidRPr="0020247A">
        <w:rPr>
          <w:rFonts w:ascii="Arial" w:hAnsi="Arial" w:cs="Arial"/>
          <w:bCs/>
          <w:color w:val="000000" w:themeColor="text1"/>
          <w:sz w:val="22"/>
          <w:szCs w:val="22"/>
        </w:rPr>
        <w:t xml:space="preserve"> </w:t>
      </w:r>
      <w:r w:rsidR="001352EF" w:rsidRPr="0020247A">
        <w:rPr>
          <w:rFonts w:ascii="Arial" w:hAnsi="Arial" w:cs="Arial"/>
          <w:bCs/>
          <w:color w:val="000000" w:themeColor="text1"/>
          <w:sz w:val="22"/>
          <w:szCs w:val="22"/>
        </w:rPr>
        <w:t xml:space="preserve">to </w:t>
      </w:r>
      <w:r w:rsidR="0020247A" w:rsidRPr="0020247A">
        <w:rPr>
          <w:rFonts w:ascii="Arial" w:hAnsi="Arial" w:cs="Arial"/>
          <w:bCs/>
          <w:color w:val="000000" w:themeColor="text1"/>
          <w:sz w:val="22"/>
          <w:szCs w:val="22"/>
        </w:rPr>
        <w:t>10</w:t>
      </w:r>
      <w:r w:rsidR="003669CC">
        <w:rPr>
          <w:rFonts w:ascii="Arial" w:hAnsi="Arial" w:cs="Arial"/>
          <w:bCs/>
          <w:color w:val="000000" w:themeColor="text1"/>
          <w:sz w:val="22"/>
          <w:szCs w:val="22"/>
        </w:rPr>
        <w:t>5</w:t>
      </w:r>
      <w:r w:rsidR="007E08E4">
        <w:rPr>
          <w:rFonts w:ascii="Arial" w:hAnsi="Arial" w:cs="Arial"/>
          <w:bCs/>
          <w:color w:val="000000" w:themeColor="text1"/>
          <w:sz w:val="22"/>
          <w:szCs w:val="22"/>
        </w:rPr>
        <w:t xml:space="preserve"> of this online resource.</w:t>
      </w:r>
    </w:p>
    <w:p w14:paraId="2394C7D0" w14:textId="77777777" w:rsidR="00BB2095" w:rsidRPr="00965A88" w:rsidRDefault="00BB2095" w:rsidP="00E30E27">
      <w:pPr>
        <w:rPr>
          <w:rFonts w:ascii="Arial" w:hAnsi="Arial" w:cs="Arial"/>
          <w:bCs/>
          <w:color w:val="333333"/>
          <w:sz w:val="22"/>
          <w:szCs w:val="22"/>
        </w:rPr>
      </w:pPr>
    </w:p>
    <w:p w14:paraId="3969BC06" w14:textId="77777777" w:rsidR="00217CEC" w:rsidRPr="00965A88" w:rsidRDefault="00217CE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965A88">
        <w:rPr>
          <w:rFonts w:ascii="Arial" w:hAnsi="Arial" w:cs="Arial"/>
          <w:sz w:val="22"/>
          <w:szCs w:val="22"/>
        </w:rPr>
        <w:t>Activity 1: What is interpersonal gender-based violence?</w:t>
      </w:r>
    </w:p>
    <w:p w14:paraId="79D709E2" w14:textId="77777777" w:rsidR="00217CEC" w:rsidRPr="00965A88" w:rsidRDefault="00217CE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965A88">
        <w:rPr>
          <w:rFonts w:ascii="Arial" w:hAnsi="Arial" w:cs="Arial"/>
          <w:sz w:val="22"/>
          <w:szCs w:val="22"/>
        </w:rPr>
        <w:t>Activity 2: Critical thinking about gender-based violence within sexual imagery</w:t>
      </w:r>
    </w:p>
    <w:p w14:paraId="46029EE9" w14:textId="77777777" w:rsidR="00217CEC" w:rsidRPr="00965A88" w:rsidRDefault="00217CE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965A88">
        <w:rPr>
          <w:rFonts w:ascii="Arial" w:hAnsi="Arial" w:cs="Arial"/>
          <w:sz w:val="22"/>
          <w:szCs w:val="22"/>
        </w:rPr>
        <w:t>Activity 3: Positive acts of peer support</w:t>
      </w:r>
    </w:p>
    <w:p w14:paraId="6A66F27B" w14:textId="77777777" w:rsidR="00217CEC" w:rsidRPr="00965A88" w:rsidRDefault="00217CEC">
      <w:pPr>
        <w:spacing w:after="200" w:line="276" w:lineRule="auto"/>
        <w:rPr>
          <w:rFonts w:ascii="Arial" w:hAnsi="Arial" w:cs="Arial"/>
          <w:sz w:val="22"/>
          <w:szCs w:val="22"/>
        </w:rPr>
      </w:pPr>
      <w:r w:rsidRPr="00965A88">
        <w:rPr>
          <w:rFonts w:ascii="Arial" w:hAnsi="Arial" w:cs="Arial"/>
          <w:sz w:val="22"/>
          <w:szCs w:val="22"/>
        </w:rPr>
        <w:t>Activity 4: Making an apology</w:t>
      </w:r>
    </w:p>
    <w:p w14:paraId="0E165574" w14:textId="19D0C96B" w:rsidR="003031EF" w:rsidRPr="00433BE2" w:rsidRDefault="00217CEC">
      <w:pPr>
        <w:spacing w:after="200" w:line="276" w:lineRule="auto"/>
        <w:rPr>
          <w:rFonts w:ascii="Arial" w:eastAsiaTheme="majorEastAsia" w:hAnsi="Arial" w:cs="Arial"/>
          <w:b/>
          <w:bCs/>
          <w:color w:val="006FA7" w:themeColor="accent1" w:themeShade="BF"/>
          <w:sz w:val="28"/>
          <w:szCs w:val="28"/>
        </w:rPr>
      </w:pPr>
      <w:r w:rsidRPr="00965A88">
        <w:rPr>
          <w:rFonts w:ascii="Arial" w:hAnsi="Arial" w:cs="Arial"/>
          <w:sz w:val="22"/>
          <w:szCs w:val="22"/>
        </w:rPr>
        <w:t>Activity 5: Safety/help-seeking with gender-based violence</w:t>
      </w:r>
      <w:r w:rsidR="003031EF" w:rsidRPr="00433BE2">
        <w:rPr>
          <w:rFonts w:ascii="Arial" w:hAnsi="Arial" w:cs="Arial"/>
        </w:rPr>
        <w:br w:type="page"/>
      </w:r>
    </w:p>
    <w:p w14:paraId="273378C5" w14:textId="21567D6C" w:rsidR="00C84A76" w:rsidRPr="00433BE2" w:rsidRDefault="00C84A76" w:rsidP="002A7EC0">
      <w:pPr>
        <w:pStyle w:val="Heading1"/>
        <w:rPr>
          <w:rFonts w:ascii="Arial" w:hAnsi="Arial" w:cs="Arial"/>
        </w:rPr>
      </w:pPr>
      <w:r w:rsidRPr="00433BE2">
        <w:rPr>
          <w:rFonts w:ascii="Arial" w:hAnsi="Arial" w:cs="Arial"/>
        </w:rPr>
        <w:lastRenderedPageBreak/>
        <w:t>Assessment ideas</w:t>
      </w:r>
    </w:p>
    <w:p w14:paraId="7CACD5FC" w14:textId="2E057F74" w:rsidR="00C84A76" w:rsidRPr="00433BE2" w:rsidRDefault="00C84A76" w:rsidP="002A7EC0">
      <w:pPr>
        <w:pStyle w:val="Heading2"/>
        <w:rPr>
          <w:rFonts w:ascii="Arial" w:hAnsi="Arial" w:cs="Arial"/>
        </w:rPr>
      </w:pPr>
      <w:r w:rsidRPr="00433BE2">
        <w:rPr>
          <w:rFonts w:ascii="Arial" w:hAnsi="Arial" w:cs="Arial"/>
        </w:rPr>
        <w:t>Pre-assessment</w:t>
      </w:r>
    </w:p>
    <w:p w14:paraId="3EA5CC7E" w14:textId="20027680" w:rsidR="0009348A" w:rsidRPr="00433BE2" w:rsidRDefault="00A35451" w:rsidP="0009348A">
      <w:pPr>
        <w:pStyle w:val="Heading3"/>
        <w:rPr>
          <w:rFonts w:ascii="Arial" w:hAnsi="Arial" w:cs="Arial"/>
        </w:rPr>
      </w:pPr>
      <w:r w:rsidRPr="00433BE2">
        <w:rPr>
          <w:rFonts w:ascii="Arial" w:hAnsi="Arial" w:cs="Arial"/>
        </w:rPr>
        <w:t>Understanding gender-based violence</w:t>
      </w:r>
    </w:p>
    <w:p w14:paraId="33E2B9CB" w14:textId="0B788AA4" w:rsidR="0009348A" w:rsidRPr="00433BE2" w:rsidRDefault="0009348A" w:rsidP="00812DEC">
      <w:pPr>
        <w:rPr>
          <w:rFonts w:ascii="Arial" w:hAnsi="Arial" w:cs="Arial"/>
          <w:lang w:eastAsia="en-US"/>
        </w:rPr>
      </w:pPr>
      <w:r w:rsidRPr="00433BE2">
        <w:rPr>
          <w:rFonts w:ascii="Arial" w:hAnsi="Arial" w:cs="Arial"/>
          <w:lang w:eastAsia="en-US"/>
        </w:rPr>
        <w:t xml:space="preserve">Ask students to </w:t>
      </w:r>
      <w:r w:rsidR="00B71DB4">
        <w:rPr>
          <w:rFonts w:ascii="Arial" w:hAnsi="Arial" w:cs="Arial"/>
          <w:lang w:eastAsia="en-US"/>
        </w:rPr>
        <w:t>define</w:t>
      </w:r>
      <w:r w:rsidR="007E0CB9" w:rsidRPr="00433BE2">
        <w:rPr>
          <w:rFonts w:ascii="Arial" w:hAnsi="Arial" w:cs="Arial"/>
          <w:lang w:eastAsia="en-US"/>
        </w:rPr>
        <w:t xml:space="preserve"> gender-based violence and the four types of violence: physical, verbal, psychological and sexual</w:t>
      </w:r>
      <w:r w:rsidR="00B71DB4">
        <w:rPr>
          <w:rFonts w:ascii="Arial" w:hAnsi="Arial" w:cs="Arial"/>
          <w:lang w:eastAsia="en-US"/>
        </w:rPr>
        <w:t xml:space="preserve"> in an</w:t>
      </w:r>
      <w:r w:rsidR="00B71DB4" w:rsidRPr="00433BE2">
        <w:rPr>
          <w:rFonts w:ascii="Arial" w:hAnsi="Arial" w:cs="Arial"/>
          <w:lang w:eastAsia="en-US"/>
        </w:rPr>
        <w:t xml:space="preserve"> </w:t>
      </w:r>
      <w:r w:rsidR="00B71DB4">
        <w:rPr>
          <w:rFonts w:ascii="Arial" w:hAnsi="Arial" w:cs="Arial"/>
          <w:lang w:eastAsia="en-US"/>
        </w:rPr>
        <w:t>e</w:t>
      </w:r>
      <w:r w:rsidR="00B71DB4" w:rsidRPr="00433BE2">
        <w:rPr>
          <w:rFonts w:ascii="Arial" w:hAnsi="Arial" w:cs="Arial"/>
          <w:lang w:eastAsia="en-US"/>
        </w:rPr>
        <w:t xml:space="preserve">xtended </w:t>
      </w:r>
      <w:r w:rsidR="00B71DB4">
        <w:rPr>
          <w:rFonts w:ascii="Arial" w:hAnsi="Arial" w:cs="Arial"/>
          <w:lang w:eastAsia="en-US"/>
        </w:rPr>
        <w:t>w</w:t>
      </w:r>
      <w:r w:rsidR="00B71DB4" w:rsidRPr="00433BE2">
        <w:rPr>
          <w:rFonts w:ascii="Arial" w:hAnsi="Arial" w:cs="Arial"/>
          <w:lang w:eastAsia="en-US"/>
        </w:rPr>
        <w:t>eb concept map</w:t>
      </w:r>
      <w:r w:rsidR="00B71DB4">
        <w:rPr>
          <w:rFonts w:ascii="Arial" w:hAnsi="Arial" w:cs="Arial"/>
          <w:lang w:eastAsia="en-US"/>
        </w:rPr>
        <w:t xml:space="preserve"> (shown below)</w:t>
      </w:r>
      <w:r w:rsidR="00977D5C" w:rsidRPr="00433BE2">
        <w:rPr>
          <w:rFonts w:ascii="Arial" w:hAnsi="Arial" w:cs="Arial"/>
          <w:lang w:eastAsia="en-US"/>
        </w:rPr>
        <w:t>. Extend each type of violence b</w:t>
      </w:r>
      <w:r w:rsidR="00E721D9">
        <w:rPr>
          <w:rFonts w:ascii="Arial" w:hAnsi="Arial" w:cs="Arial"/>
          <w:lang w:eastAsia="en-US"/>
        </w:rPr>
        <w:t>y</w:t>
      </w:r>
      <w:r w:rsidR="00977D5C" w:rsidRPr="00433BE2">
        <w:rPr>
          <w:rFonts w:ascii="Arial" w:hAnsi="Arial" w:cs="Arial"/>
          <w:lang w:eastAsia="en-US"/>
        </w:rPr>
        <w:t xml:space="preserve"> adding </w:t>
      </w:r>
      <w:r w:rsidR="00F7456E" w:rsidRPr="00433BE2">
        <w:rPr>
          <w:rFonts w:ascii="Arial" w:hAnsi="Arial" w:cs="Arial"/>
          <w:lang w:eastAsia="en-US"/>
        </w:rPr>
        <w:t xml:space="preserve">an example of how they appear in a gender-based violence situation. In the other box ask students to link to </w:t>
      </w:r>
      <w:r w:rsidR="007C31EC" w:rsidRPr="00433BE2">
        <w:rPr>
          <w:rFonts w:ascii="Arial" w:hAnsi="Arial" w:cs="Arial"/>
          <w:lang w:eastAsia="en-US"/>
        </w:rPr>
        <w:t>emotional responses.</w:t>
      </w:r>
    </w:p>
    <w:p w14:paraId="615146BD" w14:textId="03448011" w:rsidR="007E0CB9" w:rsidRPr="00433BE2" w:rsidRDefault="007E0CB9" w:rsidP="00184711">
      <w:pPr>
        <w:rPr>
          <w:rFonts w:ascii="Arial" w:hAnsi="Arial" w:cs="Arial"/>
          <w:lang w:eastAsia="en-US"/>
        </w:rPr>
      </w:pPr>
    </w:p>
    <w:p w14:paraId="3B73B725" w14:textId="7DFC4C03" w:rsidR="007E0CB9" w:rsidRDefault="0035522B" w:rsidP="00184711">
      <w:pPr>
        <w:rPr>
          <w:rFonts w:ascii="Arial" w:hAnsi="Arial" w:cs="Arial"/>
          <w:lang w:eastAsia="en-US"/>
        </w:rPr>
      </w:pPr>
      <w:r w:rsidRPr="00433BE2">
        <w:rPr>
          <w:rFonts w:ascii="Arial" w:hAnsi="Arial" w:cs="Arial"/>
          <w:lang w:eastAsia="en-US"/>
        </w:rPr>
        <w:t>As an extension,</w:t>
      </w:r>
      <w:r w:rsidR="007E0CB9" w:rsidRPr="00433BE2">
        <w:rPr>
          <w:rFonts w:ascii="Arial" w:hAnsi="Arial" w:cs="Arial"/>
          <w:lang w:eastAsia="en-US"/>
        </w:rPr>
        <w:t xml:space="preserve"> students might add in possible prevention and response </w:t>
      </w:r>
      <w:r w:rsidR="00A602FC">
        <w:rPr>
          <w:rFonts w:ascii="Arial" w:hAnsi="Arial" w:cs="Arial"/>
          <w:lang w:eastAsia="en-US"/>
        </w:rPr>
        <w:t>s</w:t>
      </w:r>
      <w:r w:rsidR="007E0CB9" w:rsidRPr="00433BE2">
        <w:rPr>
          <w:rFonts w:ascii="Arial" w:hAnsi="Arial" w:cs="Arial"/>
          <w:lang w:eastAsia="en-US"/>
        </w:rPr>
        <w:t>uggestions for each type of violence.</w:t>
      </w:r>
    </w:p>
    <w:p w14:paraId="623BEB12" w14:textId="24C4729C" w:rsidR="00CE4CEE" w:rsidRPr="00433BE2" w:rsidRDefault="00827E63" w:rsidP="00184711">
      <w:pPr>
        <w:rPr>
          <w:rFonts w:ascii="Arial" w:hAnsi="Arial" w:cs="Arial"/>
          <w:lang w:eastAsia="en-US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1ACCFAC6" wp14:editId="2A00897E">
                <wp:simplePos x="0" y="0"/>
                <wp:positionH relativeFrom="column">
                  <wp:posOffset>0</wp:posOffset>
                </wp:positionH>
                <wp:positionV relativeFrom="paragraph">
                  <wp:posOffset>177057</wp:posOffset>
                </wp:positionV>
                <wp:extent cx="6118698" cy="3837305"/>
                <wp:effectExtent l="0" t="0" r="15875" b="10795"/>
                <wp:wrapNone/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8698" cy="3837305"/>
                          <a:chOff x="0" y="0"/>
                          <a:chExt cx="9938479" cy="6895142"/>
                        </a:xfrm>
                      </wpg:grpSpPr>
                      <wpg:grpSp>
                        <wpg:cNvPr id="22" name="Group 22"/>
                        <wpg:cNvGrpSpPr/>
                        <wpg:grpSpPr>
                          <a:xfrm>
                            <a:off x="1244184" y="1678898"/>
                            <a:ext cx="7465102" cy="3492707"/>
                            <a:chOff x="0" y="0"/>
                            <a:chExt cx="7465102" cy="3492707"/>
                          </a:xfrm>
                        </wpg:grpSpPr>
                        <wpg:grpSp>
                          <wpg:cNvPr id="4" name="Group 4"/>
                          <wpg:cNvGrpSpPr/>
                          <wpg:grpSpPr>
                            <a:xfrm>
                              <a:off x="2563318" y="914400"/>
                              <a:ext cx="2548328" cy="1499016"/>
                              <a:chOff x="0" y="0"/>
                              <a:chExt cx="2548328" cy="1499016"/>
                            </a:xfrm>
                          </wpg:grpSpPr>
                          <wps:wsp>
                            <wps:cNvPr id="2" name="Oval 2"/>
                            <wps:cNvSpPr/>
                            <wps:spPr>
                              <a:xfrm>
                                <a:off x="0" y="0"/>
                                <a:ext cx="2548328" cy="14990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Text Box 3"/>
                            <wps:cNvSpPr txBox="1"/>
                            <wps:spPr>
                              <a:xfrm>
                                <a:off x="359764" y="464695"/>
                                <a:ext cx="1858781" cy="7345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3DEE4A72" w14:textId="169EB761" w:rsidR="00CE4CEE" w:rsidRPr="007205B4" w:rsidRDefault="00CE4CEE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Gender-based </w:t>
                                  </w:r>
                                  <w:r w:rsidR="00FE0971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7205B4">
                                    <w:rPr>
                                      <w:sz w:val="20"/>
                                      <w:szCs w:val="20"/>
                                    </w:rPr>
                                    <w:t>iolence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oup 5"/>
                          <wpg:cNvGrpSpPr/>
                          <wpg:grpSpPr>
                            <a:xfrm>
                              <a:off x="0" y="104931"/>
                              <a:ext cx="2548328" cy="1499016"/>
                              <a:chOff x="0" y="0"/>
                              <a:chExt cx="2548328" cy="1499016"/>
                            </a:xfrm>
                          </wpg:grpSpPr>
                          <wps:wsp>
                            <wps:cNvPr id="6" name="Oval 6"/>
                            <wps:cNvSpPr/>
                            <wps:spPr>
                              <a:xfrm>
                                <a:off x="0" y="0"/>
                                <a:ext cx="2548328" cy="14990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xt Box 7"/>
                            <wps:cNvSpPr txBox="1"/>
                            <wps:spPr>
                              <a:xfrm>
                                <a:off x="521063" y="464695"/>
                                <a:ext cx="1536183" cy="7345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79AADDB0" w14:textId="1767174F" w:rsidR="00CE4CEE" w:rsidRPr="007205B4" w:rsidRDefault="00CE4CEE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205B4">
                                    <w:rPr>
                                      <w:sz w:val="20"/>
                                      <w:szCs w:val="20"/>
                                    </w:rPr>
                                    <w:t xml:space="preserve">Psychological </w:t>
                                  </w:r>
                                  <w:r w:rsidR="00FE0971"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Pr="007205B4">
                                    <w:rPr>
                                      <w:sz w:val="20"/>
                                      <w:szCs w:val="20"/>
                                    </w:rPr>
                                    <w:t>iolence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8" name="Group 8"/>
                          <wpg:cNvGrpSpPr/>
                          <wpg:grpSpPr>
                            <a:xfrm>
                              <a:off x="374754" y="1993691"/>
                              <a:ext cx="2548328" cy="1499016"/>
                              <a:chOff x="0" y="0"/>
                              <a:chExt cx="2548328" cy="1499016"/>
                            </a:xfrm>
                          </wpg:grpSpPr>
                          <wps:wsp>
                            <wps:cNvPr id="9" name="Oval 9"/>
                            <wps:cNvSpPr/>
                            <wps:spPr>
                              <a:xfrm>
                                <a:off x="0" y="0"/>
                                <a:ext cx="2548328" cy="14990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Text Box 10"/>
                            <wps:cNvSpPr txBox="1"/>
                            <wps:spPr>
                              <a:xfrm>
                                <a:off x="359764" y="464695"/>
                                <a:ext cx="1858781" cy="7345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2B07A6D2" w14:textId="77777777" w:rsidR="00CE4CEE" w:rsidRPr="00DC1EBA" w:rsidRDefault="00CE4CEE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DC1EBA">
                                    <w:rPr>
                                      <w:sz w:val="20"/>
                                      <w:szCs w:val="20"/>
                                    </w:rPr>
                                    <w:t xml:space="preserve">Physical </w:t>
                                  </w:r>
                                </w:p>
                                <w:p w14:paraId="5F977FC2" w14:textId="3B2C6F1E" w:rsidR="00CE4CEE" w:rsidRPr="00DC1EBA" w:rsidRDefault="00FE0971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="00CE4CEE" w:rsidRPr="00DC1EBA">
                                    <w:rPr>
                                      <w:sz w:val="20"/>
                                      <w:szCs w:val="20"/>
                                    </w:rPr>
                                    <w:t>iolence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1" name="Group 11"/>
                          <wpg:cNvGrpSpPr/>
                          <wpg:grpSpPr>
                            <a:xfrm>
                              <a:off x="4826833" y="1858780"/>
                              <a:ext cx="2548328" cy="1499016"/>
                              <a:chOff x="0" y="0"/>
                              <a:chExt cx="2548328" cy="1499016"/>
                            </a:xfrm>
                          </wpg:grpSpPr>
                          <wps:wsp>
                            <wps:cNvPr id="12" name="Oval 12"/>
                            <wps:cNvSpPr/>
                            <wps:spPr>
                              <a:xfrm>
                                <a:off x="0" y="0"/>
                                <a:ext cx="2548328" cy="14990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Text Box 13"/>
                            <wps:cNvSpPr txBox="1"/>
                            <wps:spPr>
                              <a:xfrm>
                                <a:off x="359764" y="464695"/>
                                <a:ext cx="1858781" cy="7345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520D1B87" w14:textId="77777777" w:rsidR="00CE4CEE" w:rsidRPr="007205B4" w:rsidRDefault="00CE4CEE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205B4">
                                    <w:rPr>
                                      <w:sz w:val="20"/>
                                      <w:szCs w:val="20"/>
                                    </w:rPr>
                                    <w:t xml:space="preserve">Verbal </w:t>
                                  </w:r>
                                </w:p>
                                <w:p w14:paraId="5BE5F304" w14:textId="2DA83C7B" w:rsidR="00CE4CEE" w:rsidRPr="007205B4" w:rsidRDefault="00FE0971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="00CE4CEE" w:rsidRPr="007205B4">
                                    <w:rPr>
                                      <w:sz w:val="20"/>
                                      <w:szCs w:val="20"/>
                                    </w:rPr>
                                    <w:t>iolence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14" name="Group 14"/>
                          <wpg:cNvGrpSpPr/>
                          <wpg:grpSpPr>
                            <a:xfrm>
                              <a:off x="4916774" y="0"/>
                              <a:ext cx="2548328" cy="1499016"/>
                              <a:chOff x="0" y="0"/>
                              <a:chExt cx="2548328" cy="1499016"/>
                            </a:xfrm>
                          </wpg:grpSpPr>
                          <wps:wsp>
                            <wps:cNvPr id="15" name="Oval 15"/>
                            <wps:cNvSpPr/>
                            <wps:spPr>
                              <a:xfrm>
                                <a:off x="0" y="0"/>
                                <a:ext cx="2548328" cy="149901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6" name="Text Box 16"/>
                            <wps:cNvSpPr txBox="1"/>
                            <wps:spPr>
                              <a:xfrm>
                                <a:off x="359764" y="464695"/>
                                <a:ext cx="1858781" cy="73451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</wps:spPr>
                            <wps:txbx>
                              <w:txbxContent>
                                <w:p w14:paraId="1FA8CCA7" w14:textId="77777777" w:rsidR="00CE4CEE" w:rsidRPr="007205B4" w:rsidRDefault="00CE4CEE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7205B4">
                                    <w:rPr>
                                      <w:sz w:val="20"/>
                                      <w:szCs w:val="20"/>
                                    </w:rPr>
                                    <w:t xml:space="preserve">Sexual </w:t>
                                  </w:r>
                                </w:p>
                                <w:p w14:paraId="29BFE13C" w14:textId="7B59AEDC" w:rsidR="00CE4CEE" w:rsidRPr="007205B4" w:rsidRDefault="00FE0971" w:rsidP="00CE4CEE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v</w:t>
                                  </w:r>
                                  <w:r w:rsidR="00CE4CEE" w:rsidRPr="007205B4">
                                    <w:rPr>
                                      <w:sz w:val="20"/>
                                      <w:szCs w:val="20"/>
                                    </w:rPr>
                                    <w:t>iolence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7" name="Straight Connector 17"/>
                          <wps:cNvCnPr/>
                          <wps:spPr>
                            <a:xfrm>
                              <a:off x="2458387" y="1109272"/>
                              <a:ext cx="284813" cy="224852"/>
                            </a:xfrm>
                            <a:prstGeom prst="line">
                              <a:avLst/>
                            </a:prstGeom>
                            <a:ln/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" name="Straight Connector 19"/>
                          <wps:cNvCnPr/>
                          <wps:spPr>
                            <a:xfrm flipV="1">
                              <a:off x="4916774" y="1214203"/>
                              <a:ext cx="239843" cy="74951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" name="Straight Connector 20"/>
                          <wps:cNvCnPr/>
                          <wps:spPr>
                            <a:xfrm flipV="1">
                              <a:off x="2608289" y="2128603"/>
                              <a:ext cx="269823" cy="134755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" name="Straight Connector 21"/>
                          <wps:cNvCnPr/>
                          <wps:spPr>
                            <a:xfrm>
                              <a:off x="4871804" y="2098623"/>
                              <a:ext cx="179455" cy="16460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3" name="Text Box 23"/>
                        <wps:cNvSpPr txBox="1"/>
                        <wps:spPr>
                          <a:xfrm>
                            <a:off x="0" y="74951"/>
                            <a:ext cx="1454046" cy="1199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3087F9" w14:textId="77777777" w:rsidR="00CE4CEE" w:rsidRPr="007205B4" w:rsidRDefault="00CE4CEE" w:rsidP="00CE4CE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5B4">
                                <w:rPr>
                                  <w:sz w:val="20"/>
                                  <w:szCs w:val="20"/>
                                </w:rPr>
                                <w:t>Gender-based violence example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Text Box 25"/>
                        <wps:cNvSpPr txBox="1"/>
                        <wps:spPr>
                          <a:xfrm>
                            <a:off x="6520721" y="29980"/>
                            <a:ext cx="1454046" cy="1199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DDD38BD" w14:textId="77777777" w:rsidR="00CE4CEE" w:rsidRDefault="00CE4CEE" w:rsidP="00CE4CEE"/>
                            <w:p w14:paraId="2AD6B055" w14:textId="77777777" w:rsidR="00CE4CEE" w:rsidRDefault="00CE4CEE" w:rsidP="00CE4CE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Text Box 28"/>
                        <wps:cNvSpPr txBox="1"/>
                        <wps:spPr>
                          <a:xfrm>
                            <a:off x="2173574" y="89941"/>
                            <a:ext cx="1454046" cy="1199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09378885" w14:textId="08F0413E" w:rsidR="00CE4CEE" w:rsidRPr="007205B4" w:rsidRDefault="00CE4CEE" w:rsidP="00CE4CEE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7205B4">
                                <w:rPr>
                                  <w:sz w:val="20"/>
                                  <w:szCs w:val="20"/>
                                </w:rPr>
                                <w:t xml:space="preserve">Emotional </w:t>
                              </w:r>
                              <w:r w:rsidR="00FE0971">
                                <w:rPr>
                                  <w:sz w:val="20"/>
                                  <w:szCs w:val="20"/>
                                </w:rPr>
                                <w:t>r</w:t>
                              </w:r>
                              <w:r w:rsidRPr="007205B4">
                                <w:rPr>
                                  <w:sz w:val="20"/>
                                  <w:szCs w:val="20"/>
                                </w:rPr>
                                <w:t>esponse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Text Box 29"/>
                        <wps:cNvSpPr txBox="1"/>
                        <wps:spPr>
                          <a:xfrm>
                            <a:off x="8484433" y="0"/>
                            <a:ext cx="1454046" cy="1199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27D0F6A" w14:textId="77777777" w:rsidR="00CE4CEE" w:rsidRDefault="00CE4CEE" w:rsidP="00CE4CEE"/>
                            <w:p w14:paraId="02C518B9" w14:textId="77777777" w:rsidR="00CE4CEE" w:rsidRDefault="00CE4CEE" w:rsidP="00CE4CE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 Box 30"/>
                        <wps:cNvSpPr txBox="1"/>
                        <wps:spPr>
                          <a:xfrm>
                            <a:off x="29980" y="5696262"/>
                            <a:ext cx="1453515" cy="1198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E52220F" w14:textId="77777777" w:rsidR="00CE4CEE" w:rsidRDefault="00CE4CEE" w:rsidP="00CE4CEE"/>
                            <w:p w14:paraId="0FF183C7" w14:textId="77777777" w:rsidR="00CE4CEE" w:rsidRDefault="00CE4CEE" w:rsidP="00CE4CE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1993692" y="5666282"/>
                            <a:ext cx="1454046" cy="1199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3F592A1B" w14:textId="77777777" w:rsidR="00CE4CEE" w:rsidRDefault="00CE4CEE" w:rsidP="00CE4CEE"/>
                            <w:p w14:paraId="5AB12C38" w14:textId="77777777" w:rsidR="00CE4CEE" w:rsidRDefault="00CE4CEE" w:rsidP="00CE4CE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 Box 32"/>
                        <wps:cNvSpPr txBox="1"/>
                        <wps:spPr>
                          <a:xfrm>
                            <a:off x="6475751" y="5606321"/>
                            <a:ext cx="1453515" cy="119888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59FA3516" w14:textId="77777777" w:rsidR="00CE4CEE" w:rsidRDefault="00CE4CEE" w:rsidP="00CE4CEE"/>
                            <w:p w14:paraId="6ED3778A" w14:textId="77777777" w:rsidR="00CE4CEE" w:rsidRDefault="00CE4CEE" w:rsidP="00CE4CE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Text Box 33"/>
                        <wps:cNvSpPr txBox="1"/>
                        <wps:spPr>
                          <a:xfrm>
                            <a:off x="8439462" y="5576341"/>
                            <a:ext cx="1454046" cy="1199213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419DCE36" w14:textId="77777777" w:rsidR="00CE4CEE" w:rsidRDefault="00CE4CEE" w:rsidP="00CE4CEE"/>
                            <w:p w14:paraId="5DFCC8CE" w14:textId="77777777" w:rsidR="00CE4CEE" w:rsidRDefault="00CE4CEE" w:rsidP="00CE4CE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Straight Connector 34"/>
                        <wps:cNvCnPr/>
                        <wps:spPr>
                          <a:xfrm flipH="1" flipV="1">
                            <a:off x="614597" y="1289154"/>
                            <a:ext cx="1094282" cy="68954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Straight Connector 35"/>
                        <wps:cNvCnPr/>
                        <wps:spPr>
                          <a:xfrm flipV="1">
                            <a:off x="2608289" y="1319134"/>
                            <a:ext cx="629514" cy="4796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Straight Connector 36"/>
                        <wps:cNvCnPr/>
                        <wps:spPr>
                          <a:xfrm flipH="1" flipV="1">
                            <a:off x="8124669" y="4901783"/>
                            <a:ext cx="1139252" cy="719528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7" name="Straight Connector 37"/>
                        <wps:cNvCnPr/>
                        <wps:spPr>
                          <a:xfrm flipV="1">
                            <a:off x="6820525" y="5051685"/>
                            <a:ext cx="719528" cy="52426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Connector 38"/>
                        <wps:cNvCnPr/>
                        <wps:spPr>
                          <a:xfrm flipV="1">
                            <a:off x="8289561" y="1214203"/>
                            <a:ext cx="989059" cy="65956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Straight Connector 39"/>
                        <wps:cNvCnPr/>
                        <wps:spPr>
                          <a:xfrm flipH="1" flipV="1">
                            <a:off x="7165298" y="1229193"/>
                            <a:ext cx="344774" cy="44970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0" name="Straight Connector 40"/>
                        <wps:cNvCnPr/>
                        <wps:spPr>
                          <a:xfrm flipV="1">
                            <a:off x="899410" y="5021705"/>
                            <a:ext cx="1244184" cy="70375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1" name="Straight Connector 41"/>
                        <wps:cNvCnPr/>
                        <wps:spPr>
                          <a:xfrm flipH="1" flipV="1">
                            <a:off x="2353456" y="5081665"/>
                            <a:ext cx="419724" cy="599607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0;margin-top:13.95pt;width:481.8pt;height:302.15pt;z-index:-251657216;mso-width-relative:margin;mso-height-relative:margin" coordsize="99384,68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">
                <v:group id="Group 22" o:spid="_x0000_s1027" style="position:absolute;left:12441;top:16788;width:74651;height:34928" coordsize="74651,3492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group id="Group 4" o:spid="_x0000_s1028" style="position:absolute;left:25633;top:9144;width:25483;height:14990" coordsize="25483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oval id="Oval 2" o:spid="_x0000_s1029" style="position:absolute;width:25483;height:14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PoE8QA&#10;AADaAAAADwAAAGRycy9kb3ducmV2LnhtbESPzWrDMBCE74W8g9hAb42cHNrgRgklP5ASGrDb3Bdr&#10;Y5laK2MpsZqnrwqBHoeZ+YZZrKJtxZV63zhWMJ1kIIgrpxuuFXx97p7mIHxA1tg6JgU/5GG1HD0s&#10;MNdu4IKuZahFgrDPUYEJocul9JUhi37iOuLknV1vMSTZ11L3OCS4beUsy56lxYbTgsGO1oaq7/Ji&#10;FWzscS/nh+nL5t18FMOpKW7bGJV6HMe3VxCBYvgP39t7rWAGf1fSD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j6BPEAAAA2gAAAA8AAAAAAAAAAAAAAAAAmAIAAGRycy9k&#10;b3ducmV2LnhtbFBLBQYAAAAABAAEAPUAAACJAwAAAAA=&#10;" fillcolor="white [3212]" strokecolor="black [3213]" strokeweight="2pt"/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30" type="#_x0000_t202" style="position:absolute;left:3597;top:4646;width:18588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vo0sEA&#10;AADaAAAADwAAAGRycy9kb3ducmV2LnhtbESPT4vCMBTE78J+h/AW9qbprvhnq1GKIAie1OJeH82z&#10;LTYvJYm1++2NIHgcZuY3zHLdm0Z05HxtWcH3KAFBXFhdc6kgP22HcxA+IGtsLJOCf/KwXn0Mlphq&#10;e+cDdcdQighhn6KCKoQ2ldIXFRn0I9sSR+9incEQpSuldniPcNPInySZSoM1x4UKW9pUVFyPN6Pg&#10;vD9tJe/nt3xSZ9mV/2bdb+6U+vrsswWIQH14h1/tnVYwhueVeAP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f76NLBAAAA2gAAAA8AAAAAAAAAAAAAAAAAmAIAAGRycy9kb3du&#10;cmV2LnhtbFBLBQYAAAAABAAEAPUAAACGAwAAAAA=&#10;" fillcolor="white [3212]" strokecolor="white [3212]" strokeweight=".5pt">
                      <v:textbox>
                        <w:txbxContent>
                          <w:p w14:paraId="3DEE4A72" w14:textId="169EB761" w:rsidR="00CE4CEE" w:rsidRPr="007205B4" w:rsidRDefault="00CE4CEE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Gender-based </w:t>
                            </w:r>
                            <w:r w:rsidR="00FE0971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7205B4">
                              <w:rPr>
                                <w:sz w:val="20"/>
                                <w:szCs w:val="20"/>
                              </w:rPr>
                              <w:t>iolence</w:t>
                            </w:r>
                          </w:p>
                        </w:txbxContent>
                      </v:textbox>
                    </v:shape>
                  </v:group>
                  <v:group id="Group 5" o:spid="_x0000_s1031" style="position:absolute;top:1049;width:25483;height:14990" coordsize="25483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oval id="Oval 6" o:spid="_x0000_s1032" style="position:absolute;width:25483;height:14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juEMQA&#10;AADaAAAADwAAAGRycy9kb3ducmV2LnhtbESPzWrDMBCE74W8g9hAb42cHJLgRgklP5BSWrDT3Bdr&#10;Y5laK2OpsdqnjwqFHIeZ+YZZbaJtxZV63zhWMJ1kIIgrpxuuFXyeDk9LED4ga2wdk4If8rBZjx5W&#10;mGs3cEHXMtQiQdjnqMCE0OVS+sqQRT9xHXHyLq63GJLsa6l7HBLctnKWZXNpseG0YLCjraHqq/y2&#10;Cnb24yiXb9PF7tW8F8O5KX73MSr1OI4vzyACxXAP/7ePWsEc/q6kGyD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Y7hDEAAAA2gAAAA8AAAAAAAAAAAAAAAAAmAIAAGRycy9k&#10;b3ducmV2LnhtbFBLBQYAAAAABAAEAPUAAACJAwAAAAA=&#10;" fillcolor="white [3212]" strokecolor="black [3213]" strokeweight="2pt"/>
                    <v:shape id="Text Box 7" o:spid="_x0000_s1033" type="#_x0000_t202" style="position:absolute;left:5210;top:4646;width:15362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u0cEA&#10;AADaAAAADwAAAGRycy9kb3ducmV2LnhtbESPQYvCMBSE7wv+h/AEb2u6gtrtGqUIguBJLbvXR/O2&#10;LTYvJYm1/nsjCB6HmfmGWW0G04qenG8sK/iaJiCIS6sbrhQU591nCsIHZI2tZVJwJw+b9ehjhZm2&#10;Nz5SfwqViBD2GSqoQ+gyKX1Zk0E/tR1x9P6tMxiidJXUDm8Rblo5S5KFNNhwXKixo21N5eV0NQp+&#10;D+ed5EN6LeZNnl/4b9l/F06pyXjIf0AEGsI7/GrvtYIlPK/EGy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A7tHBAAAA2gAAAA8AAAAAAAAAAAAAAAAAmAIAAGRycy9kb3du&#10;cmV2LnhtbFBLBQYAAAAABAAEAPUAAACGAwAAAAA=&#10;" fillcolor="white [3212]" strokecolor="white [3212]" strokeweight=".5pt">
                      <v:textbox>
                        <w:txbxContent>
                          <w:p w14:paraId="79AADDB0" w14:textId="1767174F" w:rsidR="00CE4CEE" w:rsidRPr="007205B4" w:rsidRDefault="00CE4CEE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05B4">
                              <w:rPr>
                                <w:sz w:val="20"/>
                                <w:szCs w:val="20"/>
                              </w:rPr>
                              <w:t xml:space="preserve">Psychological </w:t>
                            </w:r>
                            <w:r w:rsidR="00FE0971"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Pr="007205B4">
                              <w:rPr>
                                <w:sz w:val="20"/>
                                <w:szCs w:val="20"/>
                              </w:rPr>
                              <w:t>iolence</w:t>
                            </w:r>
                          </w:p>
                        </w:txbxContent>
                      </v:textbox>
                    </v:shape>
                  </v:group>
                  <v:group id="Group 8" o:spid="_x0000_s1034" style="position:absolute;left:3747;top:19936;width:25483;height:14991" coordsize="25483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  <v:oval id="Oval 9" o:spid="_x0000_s1035" style="position:absolute;width:25483;height:14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d6YsQA&#10;AADaAAAADwAAAGRycy9kb3ducmV2LnhtbESPT2sCMRTE7wW/Q3hCb5q1h9auRhGtYCktrH/uj81z&#10;s7h5WTbRTfvpm4LQ4zAzv2Hmy2gbcaPO144VTMYZCOLS6ZorBcfDdjQF4QOyxsYxKfgmD8vF4GGO&#10;uXY9F3Tbh0okCPscFZgQ2lxKXxqy6MeuJU7e2XUWQ5JdJXWHfYLbRj5l2bO0WHNaMNjS2lB52V+t&#10;go392snpx+Rl824+i/5UFz9vMSr1OIyrGYhAMfyH7+2dVvAKf1fSDZ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HemLEAAAA2gAAAA8AAAAAAAAAAAAAAAAAmAIAAGRycy9k&#10;b3ducmV2LnhtbFBLBQYAAAAABAAEAPUAAACJAwAAAAA=&#10;" fillcolor="white [3212]" strokecolor="black [3213]" strokeweight="2pt"/>
                    <v:shape id="Text Box 10" o:spid="_x0000_s1036" type="#_x0000_t202" style="position:absolute;left:3597;top:4646;width:18588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/R8MA&#10;AADbAAAADwAAAGRycy9kb3ducmV2LnhtbESPQWvCQBCF74L/YRmhN90o1NroKkEQCp7U0F6H7DQJ&#10;ZmfD7hrTf985FHqb4b1575vdYXSdGijE1rOB5SIDRVx523JtoLyd5htQMSFb7DyTgR+KcNhPJzvM&#10;rX/yhYZrqpWEcMzRQJNSn2sdq4YcxoXviUX79sFhkjXU2gZ8Srjr9CrL1tphy9LQYE/Hhqr79eEM&#10;fJ5vJ83nzaN8bYvizl9vw3sZjHmZjcUWVKIx/Zv/rj+s4Au9/CID6P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/R8MAAADbAAAADwAAAAAAAAAAAAAAAACYAgAAZHJzL2Rv&#10;d25yZXYueG1sUEsFBgAAAAAEAAQA9QAAAIgDAAAAAA==&#10;" fillcolor="white [3212]" strokecolor="white [3212]" strokeweight=".5pt">
                      <v:textbox>
                        <w:txbxContent>
                          <w:p w14:paraId="2B07A6D2" w14:textId="77777777" w:rsidR="00CE4CEE" w:rsidRPr="00DC1EBA" w:rsidRDefault="00CE4CEE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C1EBA">
                              <w:rPr>
                                <w:sz w:val="20"/>
                                <w:szCs w:val="20"/>
                              </w:rPr>
                              <w:t xml:space="preserve">Physical </w:t>
                            </w:r>
                          </w:p>
                          <w:p w14:paraId="5F977FC2" w14:textId="3B2C6F1E" w:rsidR="00CE4CEE" w:rsidRPr="00DC1EBA" w:rsidRDefault="00FE0971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CE4CEE" w:rsidRPr="00DC1EBA">
                              <w:rPr>
                                <w:sz w:val="20"/>
                                <w:szCs w:val="20"/>
                              </w:rPr>
                              <w:t>iolence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11" o:spid="_x0000_s1037" style="position:absolute;left:48268;top:18587;width:25483;height:14990" coordsize="25483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<v:oval id="Oval 12" o:spid="_x0000_s1038" style="position:absolute;width:25483;height:14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GzpsIA&#10;AADbAAAADwAAAGRycy9kb3ducmV2LnhtbERPS2sCMRC+F/wPYYTealYPrWyNUnyARSrstt6HzbhZ&#10;upksm+im/vqmIPQ2H99zFqtoW3Gl3jeOFUwnGQjiyumGawVfn7unOQgfkDW2jknBD3lYLUcPC8y1&#10;G7igaxlqkULY56jAhNDlUvrKkEU/cR1x4s6utxgS7GupexxSuG3lLMuepcWGU4PBjtaGqu/yYhVs&#10;7HEv54fpy+bdfBTDqSlu2xiVehzHt1cQgWL4F9/de53mz+Dvl3SA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IbOmwgAAANsAAAAPAAAAAAAAAAAAAAAAAJgCAABkcnMvZG93&#10;bnJldi54bWxQSwUGAAAAAAQABAD1AAAAhwMAAAAA&#10;" fillcolor="white [3212]" strokecolor="black [3213]" strokeweight="2pt"/>
                    <v:shape id="Text Box 13" o:spid="_x0000_s1039" type="#_x0000_t202" style="position:absolute;left:3597;top:4646;width:18588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IhML8A&#10;AADbAAAADwAAAGRycy9kb3ducmV2LnhtbERPTYvCMBC9L/gfwgje1lQXd7UapSwIgie1rNehGdti&#10;MylJrPXfG0HY2zze56w2vWlER87XlhVMxgkI4sLqmksF+Wn7OQfhA7LGxjIpeJCHzXrwscJU2zsf&#10;qDuGUsQQ9ikqqEJoUyl9UZFBP7YtceQu1hkMEbpSaof3GG4aOU2Sb2mw5thQYUu/FRXX480o+Nuf&#10;tpL381s+q7PsyuefbpE7pUbDPluCCNSHf/HbvdNx/he8fokHyP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oiEwvwAAANsAAAAPAAAAAAAAAAAAAAAAAJgCAABkcnMvZG93bnJl&#10;di54bWxQSwUGAAAAAAQABAD1AAAAhAMAAAAA&#10;" fillcolor="white [3212]" strokecolor="white [3212]" strokeweight=".5pt">
                      <v:textbox>
                        <w:txbxContent>
                          <w:p w14:paraId="520D1B87" w14:textId="77777777" w:rsidR="00CE4CEE" w:rsidRPr="007205B4" w:rsidRDefault="00CE4CEE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05B4">
                              <w:rPr>
                                <w:sz w:val="20"/>
                                <w:szCs w:val="20"/>
                              </w:rPr>
                              <w:t xml:space="preserve">Verbal </w:t>
                            </w:r>
                          </w:p>
                          <w:p w14:paraId="5BE5F304" w14:textId="2DA83C7B" w:rsidR="00CE4CEE" w:rsidRPr="007205B4" w:rsidRDefault="00FE0971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CE4CEE" w:rsidRPr="007205B4">
                              <w:rPr>
                                <w:sz w:val="20"/>
                                <w:szCs w:val="20"/>
                              </w:rPr>
                              <w:t>iolence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group id="Group 14" o:spid="_x0000_s1040" style="position:absolute;left:49167;width:25484;height:14990" coordsize="25483,149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  <v:oval id="Oval 15" o:spid="_x0000_s1041" style="position:absolute;width:25483;height:149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sgr0sIA&#10;AADbAAAADwAAAGRycy9kb3ducmV2LnhtbERP22oCMRB9L/gPYYS+1ayFVlmNIlrBUlpYL+/DZtws&#10;bibLJrppv74pCH2bw7nOfBltI27U+dqxgvEoA0FcOl1zpeB42D5NQfiArLFxTAq+ycNyMXiYY65d&#10;zwXd9qESKYR9jgpMCG0upS8NWfQj1xIn7uw6iyHBrpK6wz6F20Y+Z9mrtFhzajDY0tpQedlfrYKN&#10;/drJ6cd4snk3n0V/qouftxiVehzG1QxEoBj+xXf3Tqf5L/D3Szp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yCvSwgAAANsAAAAPAAAAAAAAAAAAAAAAAJgCAABkcnMvZG93&#10;bnJldi54bWxQSwUGAAAAAAQABAD1AAAAhwMAAAAA&#10;" fillcolor="white [3212]" strokecolor="black [3213]" strokeweight="2pt"/>
                    <v:shape id="Text Box 16" o:spid="_x0000_s1042" type="#_x0000_t202" style="position:absolute;left:3597;top:4646;width:18588;height:7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WCqL8A&#10;AADbAAAADwAAAGRycy9kb3ducmV2LnhtbERPTYvCMBC9C/sfwizsTVMXVms1SlkQFjypRa9DM7bF&#10;ZlKSWLv/3giCt3m8z1ltBtOKnpxvLCuYThIQxKXVDVcKiuN2nILwAVlja5kU/JOHzfpjtMJM2zvv&#10;qT+ESsQQ9hkqqEPoMil9WZNBP7EdceQu1hkMEbpKaof3GG5a+Z0kM2mw4dhQY0e/NZXXw80oOO2O&#10;W8m79Fb8NHl+5fO8XxROqa/PIV+CCDSEt/jl/tNx/gyev8QD5Po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I1YKovwAAANsAAAAPAAAAAAAAAAAAAAAAAJgCAABkcnMvZG93bnJl&#10;di54bWxQSwUGAAAAAAQABAD1AAAAhAMAAAAA&#10;" fillcolor="white [3212]" strokecolor="white [3212]" strokeweight=".5pt">
                      <v:textbox>
                        <w:txbxContent>
                          <w:p w14:paraId="1FA8CCA7" w14:textId="77777777" w:rsidR="00CE4CEE" w:rsidRPr="007205B4" w:rsidRDefault="00CE4CEE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205B4">
                              <w:rPr>
                                <w:sz w:val="20"/>
                                <w:szCs w:val="20"/>
                              </w:rPr>
                              <w:t xml:space="preserve">Sexual </w:t>
                            </w:r>
                          </w:p>
                          <w:p w14:paraId="29BFE13C" w14:textId="7B59AEDC" w:rsidR="00CE4CEE" w:rsidRPr="007205B4" w:rsidRDefault="00FE0971" w:rsidP="00CE4CEE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>v</w:t>
                            </w:r>
                            <w:r w:rsidR="00CE4CEE" w:rsidRPr="007205B4">
                              <w:rPr>
                                <w:sz w:val="20"/>
                                <w:szCs w:val="20"/>
                              </w:rPr>
                              <w:t>iolence</w:t>
                            </w:r>
                            <w:proofErr w:type="gramEnd"/>
                          </w:p>
                        </w:txbxContent>
                      </v:textbox>
                    </v:shape>
                  </v:group>
                  <v:line id="Straight Connector 17" o:spid="_x0000_s1043" style="position:absolute;visibility:visible;mso-wrap-style:square" from="24583,11092" to="27432,133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0VCMMAAADbAAAADwAAAGRycy9kb3ducmV2LnhtbESPQW/CMAyF70j7D5GRdhspTDAopGhC&#10;mzaNEwzuVmPaqo1TkgzCv18mTeJm6733+Xm1jqYTF3K+saxgPMpAEJdWN1wpOHy/P81B+ICssbNM&#10;Cm7kYV08DFaYa3vlHV32oRIJwj5HBXUIfS6lL2sy6Ee2J07ayTqDIa2uktrhNcFNJydZNpMGG04X&#10;auxpU1PZ7n9MooyPZyM/2gUev9zWvT3P4jSelXocxtcliEAx3M3/6U+d6r/A3y9pAFn8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3tFQjDAAAA2wAAAA8AAAAAAAAAAAAA&#10;AAAAoQIAAGRycy9kb3ducmV2LnhtbFBLBQYAAAAABAAEAPkAAACRAwAAAAA=&#10;" strokecolor="black [3040]"/>
                  <v:line id="Straight Connector 19" o:spid="_x0000_s1044" style="position:absolute;flip:y;visibility:visible;mso-wrap-style:square" from="49167,12142" to="51566,12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COMsAAAADbAAAADwAAAGRycy9kb3ducmV2LnhtbERPS4vCMBC+L/gfwgje1lQPrlajiCCI&#10;ovg8eBua6QObSWmi7f57s7DgbT6+58wWrSnFi2pXWFYw6EcgiBOrC84UXC/r7zEI55E1lpZJwS85&#10;WMw7XzOMtW34RK+zz0QIYRejgtz7KpbSJTkZdH1bEQcutbVBH2CdSV1jE8JNKYdRNJIGCw4NOVa0&#10;yil5nJ9GQeqe1ep+0z792e5P+3SXHbA5KtXrtsspCE+t/4j/3Rsd5k/g75dwgJy/A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kAjjLAAAAA2wAAAA8AAAAAAAAAAAAAAAAA&#10;oQIAAGRycy9kb3ducmV2LnhtbFBLBQYAAAAABAAEAPkAAACOAwAAAAA=&#10;" strokecolor="black [3040]"/>
                  <v:line id="Straight Connector 20" o:spid="_x0000_s1045" style="position:absolute;flip:y;visibility:visible;mso-wrap-style:square" from="26082,21286" to="28781,226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btEsEAAADbAAAADwAAAGRycy9kb3ducmV2LnhtbERPy2rCQBTdF/yH4Qru6kQXVqKjiCBI&#10;S4qxdeHukrl5YOZOyEwe/fvOQnB5OO/tfjS16Kl1lWUFi3kEgjizuuJCwe/P6X0NwnlkjbVlUvBH&#10;Dva7ydsWY20HTqm/+kKEEHYxKii9b2IpXVaSQTe3DXHgctsa9AG2hdQtDiHc1HIZRStpsOLQUGJD&#10;x5Kyx7UzCnLXNcf7Tfv84zNJk/yr+MbhotRsOh42IDyN/iV+us9awTKsD1/CD5C7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Vu0SwQAAANsAAAAPAAAAAAAAAAAAAAAA&#10;AKECAABkcnMvZG93bnJldi54bWxQSwUGAAAAAAQABAD5AAAAjwMAAAAA&#10;" strokecolor="black [3040]"/>
                  <v:line id="Straight Connector 21" o:spid="_x0000_s1046" style="position:absolute;visibility:visible;mso-wrap-style:square" from="48718,20986" to="50512,226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yTiWsMAAADbAAAADwAAAGRycy9kb3ducmV2LnhtbESPzWrDMBCE74W8g9hAb43slIbGiRxC&#10;aWhJT83PfbE2trG1ciQlUd8+KhR6HGbmG2a5iqYXV3K+tawgn2QgiCurW64VHPabp1cQPiBr7C2T&#10;gh/ysCpHD0sstL3xN113oRYJwr5ABU0IQyGlrxoy6Cd2IE7eyTqDIUlXS+3wluCml9Msm0mDLaeF&#10;Bgd6a6jqdheTKPnxbORHN8fj1n259+dZfIlnpR7Hcb0AESiG//Bf+1MrmObw+yX9AFn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k4lrDAAAA2wAAAA8AAAAAAAAAAAAA&#10;AAAAoQIAAGRycy9kb3ducmV2LnhtbFBLBQYAAAAABAAEAPkAAACRAwAAAAA=&#10;" strokecolor="black [3040]"/>
                </v:group>
                <v:shape id="Text Box 23" o:spid="_x0000_s1047" type="#_x0000_t202" style="position:absolute;top:749;width:14540;height:1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k/qM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6T+owgAAANsAAAAPAAAAAAAAAAAAAAAAAJgCAABkcnMvZG93&#10;bnJldi54bWxQSwUGAAAAAAQABAD1AAAAhwMAAAAA&#10;" fillcolor="white [3201]" strokeweight=".5pt">
                  <v:textbox>
                    <w:txbxContent>
                      <w:p w14:paraId="413087F9" w14:textId="77777777" w:rsidR="00CE4CEE" w:rsidRPr="007205B4" w:rsidRDefault="00CE4CEE" w:rsidP="00CE4CEE">
                        <w:pPr>
                          <w:rPr>
                            <w:sz w:val="20"/>
                            <w:szCs w:val="20"/>
                          </w:rPr>
                        </w:pPr>
                        <w:r w:rsidRPr="007205B4">
                          <w:rPr>
                            <w:sz w:val="20"/>
                            <w:szCs w:val="20"/>
                          </w:rPr>
                          <w:t>Gender-based violence example</w:t>
                        </w:r>
                      </w:p>
                    </w:txbxContent>
                  </v:textbox>
                </v:shape>
                <v:shape id="Text Box 25" o:spid="_x0000_s1048" type="#_x0000_t202" style="position:absolute;left:65207;top:299;width:14540;height:1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wCR8IA&#10;AADbAAAADwAAAGRycy9kb3ducmV2LnhtbESPQWsCMRSE74X+h/AK3mq2grKuRmmLLQVP1dLzY/NM&#10;gpuXJUnX7b9vBKHHYWa+Ydbb0XdioJhcYAVP0woEcRu0Y6Pg6/j2WINIGVljF5gU/FKC7eb+bo2N&#10;Dhf+pOGQjSgQTg0qsDn3jZSpteQxTUNPXLxTiB5zkdFIHfFS4L6Ts6paSI+Oy4LFnl4ttefDj1ew&#10;ezFL09YY7a7Wzg3j92lv3pWaPIzPKxCZxvwfvrU/tILZH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TAJHwgAAANsAAAAPAAAAAAAAAAAAAAAAAJgCAABkcnMvZG93&#10;bnJldi54bWxQSwUGAAAAAAQABAD1AAAAhwMAAAAA&#10;" fillcolor="white [3201]" strokeweight=".5pt">
                  <v:textbox>
                    <w:txbxContent>
                      <w:p w14:paraId="7DDD38BD" w14:textId="77777777" w:rsidR="00CE4CEE" w:rsidRDefault="00CE4CEE" w:rsidP="00CE4CEE"/>
                      <w:p w14:paraId="2AD6B055" w14:textId="77777777" w:rsidR="00CE4CEE" w:rsidRDefault="00CE4CEE" w:rsidP="00CE4CEE"/>
                    </w:txbxContent>
                  </v:textbox>
                </v:shape>
                <v:shape id="Text Box 28" o:spid="_x0000_s1049" type="#_x0000_t202" style="position:absolute;left:21735;top:899;width:14541;height:1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2t2b4A&#10;AADbAAAADwAAAGRycy9kb3ducmV2LnhtbERPTWsCMRC9F/wPYYTealYPZbs1ShWVgqeq9DxsxiR0&#10;M1mSuG7/fXMoeHy87+V69J0YKCYXWMF8VoEgboN2bBRczvuXGkTKyBq7wKTglxKsV5OnJTY63PmL&#10;hlM2ooRwalCBzblvpEytJY9pFnriwl1D9JgLjEbqiPcS7ju5qKpX6dFxabDY09ZS+3O6eQW7jXkz&#10;bY3R7mrt3DB+X4/moNTzdPx4B5FpzA/xv/tTK1iUseVL+QFy9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dNrdm+AAAA2wAAAA8AAAAAAAAAAAAAAAAAmAIAAGRycy9kb3ducmV2&#10;LnhtbFBLBQYAAAAABAAEAPUAAACDAwAAAAA=&#10;" fillcolor="white [3201]" strokeweight=".5pt">
                  <v:textbox>
                    <w:txbxContent>
                      <w:p w14:paraId="09378885" w14:textId="08F0413E" w:rsidR="00CE4CEE" w:rsidRPr="007205B4" w:rsidRDefault="00CE4CEE" w:rsidP="00CE4CEE">
                        <w:pPr>
                          <w:rPr>
                            <w:sz w:val="20"/>
                            <w:szCs w:val="20"/>
                          </w:rPr>
                        </w:pPr>
                        <w:r w:rsidRPr="007205B4">
                          <w:rPr>
                            <w:sz w:val="20"/>
                            <w:szCs w:val="20"/>
                          </w:rPr>
                          <w:t xml:space="preserve">Emotional </w:t>
                        </w:r>
                        <w:r w:rsidR="00FE0971">
                          <w:rPr>
                            <w:sz w:val="20"/>
                            <w:szCs w:val="20"/>
                          </w:rPr>
                          <w:t>r</w:t>
                        </w:r>
                        <w:r w:rsidRPr="007205B4">
                          <w:rPr>
                            <w:sz w:val="20"/>
                            <w:szCs w:val="20"/>
                          </w:rPr>
                          <w:t>esponse</w:t>
                        </w:r>
                      </w:p>
                    </w:txbxContent>
                  </v:textbox>
                </v:shape>
                <v:shape id="Text Box 29" o:spid="_x0000_s1050" type="#_x0000_t202" style="position:absolute;left:84844;width:14540;height:1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EIQsEA&#10;AADbAAAADwAAAGRycy9kb3ducmV2LnhtbESPQWsCMRSE74X+h/AKvdWsHsq6GkWLSqEnbfH82DyT&#10;4OZlSdJ1+++bQsHjMDPfMMv16DsxUEwusILppAJB3Abt2Cj4+ty/1CBSRtbYBSYFP5RgvXp8WGKj&#10;w42PNJyyEQXCqUEFNue+kTK1ljymSeiJi3cJ0WMuMhqpI94K3HdyVlWv0qPjsmCxpzdL7fX07RXs&#10;tmZu2hqj3dXauWE8Xz7MQannp3GzAJFpzPfwf/tdK5jN4e9L+QF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BCELBAAAA2wAAAA8AAAAAAAAAAAAAAAAAmAIAAGRycy9kb3du&#10;cmV2LnhtbFBLBQYAAAAABAAEAPUAAACGAwAAAAA=&#10;" fillcolor="white [3201]" strokeweight=".5pt">
                  <v:textbox>
                    <w:txbxContent>
                      <w:p w14:paraId="327D0F6A" w14:textId="77777777" w:rsidR="00CE4CEE" w:rsidRDefault="00CE4CEE" w:rsidP="00CE4CEE"/>
                      <w:p w14:paraId="02C518B9" w14:textId="77777777" w:rsidR="00CE4CEE" w:rsidRDefault="00CE4CEE" w:rsidP="00CE4CEE"/>
                    </w:txbxContent>
                  </v:textbox>
                </v:shape>
                <v:shape id="Text Box 30" o:spid="_x0000_s1051" type="#_x0000_t202" style="position:absolute;left:299;top:56962;width:14535;height:1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I3Ar8A&#10;AADbAAAADwAAAGRycy9kb3ducmV2LnhtbERPTWsCMRC9F/ofwhR6q1krlO1qFBUtBU/a0vOwGZPg&#10;ZrIk6br9981B8Ph434vV6DsxUEwusILppAJB3Abt2Cj4/tq/1CBSRtbYBSYFf5RgtXx8WGCjw5WP&#10;NJyyESWEU4MKbM59I2VqLXlMk9ATF+4cosdcYDRSR7yWcN/J16p6kx4dlwaLPW0ttZfTr1ew25h3&#10;09YY7a7Wzg3jz/lgPpR6fhrXcxCZxnwX39yfWsGsrC9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s4jcCvwAAANsAAAAPAAAAAAAAAAAAAAAAAJgCAABkcnMvZG93bnJl&#10;di54bWxQSwUGAAAAAAQABAD1AAAAhAMAAAAA&#10;" fillcolor="white [3201]" strokeweight=".5pt">
                  <v:textbox>
                    <w:txbxContent>
                      <w:p w14:paraId="5E52220F" w14:textId="77777777" w:rsidR="00CE4CEE" w:rsidRDefault="00CE4CEE" w:rsidP="00CE4CEE"/>
                      <w:p w14:paraId="0FF183C7" w14:textId="77777777" w:rsidR="00CE4CEE" w:rsidRDefault="00CE4CEE" w:rsidP="00CE4CEE"/>
                    </w:txbxContent>
                  </v:textbox>
                </v:shape>
                <v:shape id="Text Box 31" o:spid="_x0000_s1052" type="#_x0000_t202" style="position:absolute;left:19936;top:56662;width:14541;height:1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6SmcIA&#10;AADbAAAADwAAAGRycy9kb3ducmV2LnhtbESPQWsCMRSE74X+h/AKvdWsFmRdjdKKLQVP1dLzY/NM&#10;gpuXJUnX7b9vBKHHYWa+YVab0XdioJhcYAXTSQWCuA3asVHwdXx7qkGkjKyxC0wKfinBZn1/t8JG&#10;hwt/0nDIRhQIpwYV2Jz7RsrUWvKYJqEnLt4pRI+5yGikjngpcN/JWVXNpUfHZcFiT1tL7fnw4xXs&#10;Xs3CtDVGu6u1c8P4fdqbd6UeH8aXJYhMY/4P39ofWsHzFK5fyg+Q6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pKZwgAAANsAAAAPAAAAAAAAAAAAAAAAAJgCAABkcnMvZG93&#10;bnJldi54bWxQSwUGAAAAAAQABAD1AAAAhwMAAAAA&#10;" fillcolor="white [3201]" strokeweight=".5pt">
                  <v:textbox>
                    <w:txbxContent>
                      <w:p w14:paraId="3F592A1B" w14:textId="77777777" w:rsidR="00CE4CEE" w:rsidRDefault="00CE4CEE" w:rsidP="00CE4CEE"/>
                      <w:p w14:paraId="5AB12C38" w14:textId="77777777" w:rsidR="00CE4CEE" w:rsidRDefault="00CE4CEE" w:rsidP="00CE4CEE"/>
                    </w:txbxContent>
                  </v:textbox>
                </v:shape>
                <v:shape id="Text Box 32" o:spid="_x0000_s1053" type="#_x0000_t202" style="position:absolute;left:64757;top:56063;width:14535;height:119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wM7sIA&#10;AADbAAAADwAAAGRycy9kb3ducmV2LnhtbESPQWsCMRSE74X+h/AK3mq2CrKuRmmLLQVP1dLzY/NM&#10;gpuXJUnX7b9vBKHHYWa+Ydbb0XdioJhcYAVP0woEcRu0Y6Pg6/j2WINIGVljF5gU/FKC7eb+bo2N&#10;Dhf+pOGQjSgQTg0qsDn3jZSpteQxTUNPXLxTiB5zkdFIHfFS4L6Ts6paSI+Oy4LFnl4ttefDj1ew&#10;ezFL09YY7a7Wzg3j92lv3pWaPIzPKxCZxvwfvrU/tIL5DK5fyg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fAzuwgAAANsAAAAPAAAAAAAAAAAAAAAAAJgCAABkcnMvZG93&#10;bnJldi54bWxQSwUGAAAAAAQABAD1AAAAhwMAAAAA&#10;" fillcolor="white [3201]" strokeweight=".5pt">
                  <v:textbox>
                    <w:txbxContent>
                      <w:p w14:paraId="59FA3516" w14:textId="77777777" w:rsidR="00CE4CEE" w:rsidRDefault="00CE4CEE" w:rsidP="00CE4CEE"/>
                      <w:p w14:paraId="6ED3778A" w14:textId="77777777" w:rsidR="00CE4CEE" w:rsidRDefault="00CE4CEE" w:rsidP="00CE4CEE"/>
                    </w:txbxContent>
                  </v:textbox>
                </v:shape>
                <v:shape id="Text Box 33" o:spid="_x0000_s1054" type="#_x0000_t202" style="position:absolute;left:84394;top:55763;width:14541;height:11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CpdcIA&#10;AADbAAAADwAAAGRycy9kb3ducmV2LnhtbESPQWsCMRSE74X+h/AK3mq2F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MKl1wgAAANsAAAAPAAAAAAAAAAAAAAAAAJgCAABkcnMvZG93&#10;bnJldi54bWxQSwUGAAAAAAQABAD1AAAAhwMAAAAA&#10;" fillcolor="white [3201]" strokeweight=".5pt">
                  <v:textbox>
                    <w:txbxContent>
                      <w:p w14:paraId="419DCE36" w14:textId="77777777" w:rsidR="00CE4CEE" w:rsidRDefault="00CE4CEE" w:rsidP="00CE4CEE"/>
                      <w:p w14:paraId="5DFCC8CE" w14:textId="77777777" w:rsidR="00CE4CEE" w:rsidRDefault="00CE4CEE" w:rsidP="00CE4CEE"/>
                    </w:txbxContent>
                  </v:textbox>
                </v:shape>
                <v:line id="Straight Connector 34" o:spid="_x0000_s1055" style="position:absolute;flip:x y;visibility:visible;mso-wrap-style:square" from="6145,12891" to="17088,197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5skO8YAAADbAAAADwAAAGRycy9kb3ducmV2LnhtbESPzWvCQBTE7wX/h+UJXoputEUkuor4&#10;Ae2p9SMHb4/sMwlm38bdbUz/+26h0OMwM79hFqvO1KIl5yvLCsajBARxbnXFhYLzaT+cgfABWWNt&#10;mRR8k4fVsve0wFTbBx+oPYZCRAj7FBWUITSplD4vyaAf2YY4elfrDIYoXSG1w0eEm1pOkmQqDVYc&#10;F0psaFNSfjt+GQXNrHDTj/tnssu27eX9mTKXmb1Sg363noMI1IX/8F/7TSt4eYXfL/EHyOUP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ObJDvGAAAA2wAAAA8AAAAAAAAA&#10;AAAAAAAAoQIAAGRycy9kb3ducmV2LnhtbFBLBQYAAAAABAAEAPkAAACUAwAAAAA=&#10;" strokecolor="black [3040]"/>
                <v:line id="Straight Connector 35" o:spid="_x0000_s1056" style="position:absolute;flip:y;visibility:visible;mso-wrap-style:square" from="26082,13191" to="32378,179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jYV8UAAADbAAAADwAAAGRycy9kb3ducmV2LnhtbESPT2vCQBTE7wW/w/KE3pqNLdWSZpUi&#10;CKJE1Oqht0f25Q9m34bsmqTfvlso9DjMzG+YdDWaRvTUudqyglkUgyDOra65VHD53Dy9gXAeWWNj&#10;mRR8k4PVcvKQYqLtwCfqz74UAcIuQQWV920ipcsrMugi2xIHr7CdQR9kV0rd4RDgppHPcTyXBmsO&#10;CxW2tK4ov53vRkHh7u3666p9sdhlp6zYlwccjko9TsePdxCeRv8f/mtvtYKXV/j9En6AX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/jYV8UAAADbAAAADwAAAAAAAAAA&#10;AAAAAAChAgAAZHJzL2Rvd25yZXYueG1sUEsFBgAAAAAEAAQA+QAAAJMDAAAAAA==&#10;" strokecolor="black [3040]"/>
                <v:line id="Straight Connector 36" o:spid="_x0000_s1057" style="position:absolute;flip:x y;visibility:visible;mso-wrap-style:square" from="81246,49017" to="92639,562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Uf18UAAADbAAAADwAAAGRycy9kb3ducmV2LnhtbESPQWvCQBSE7wX/w/KEXkrdWCFI6iqi&#10;FeqpGptDb4/sMwlm36a725j++25B8DjMzDfMYjWYVvTkfGNZwXSSgCAurW64UvB52j3PQfiArLG1&#10;TAp+ycNqOXpYYKbtlY/U56ESEcI+QwV1CF0mpS9rMugntiOO3tk6gyFKV0nt8BrhppUvSZJKgw3H&#10;hRo72tRUXvIfo6CbVy79+D4kb8W2/9o/UeEKs1PqcTysX0EEGsI9fGu/awWzFP6/xB8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AUf18UAAADbAAAADwAAAAAAAAAA&#10;AAAAAAChAgAAZHJzL2Rvd25yZXYueG1sUEsFBgAAAAAEAAQA+QAAAJMDAAAAAA==&#10;" strokecolor="black [3040]"/>
                <v:line id="Straight Connector 37" o:spid="_x0000_s1058" style="position:absolute;flip:y;visibility:visible;mso-wrap-style:square" from="68205,50516" to="75400,557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Gbju8UAAADbAAAADwAAAGRycy9kb3ducmV2LnhtbESPT2vCQBTE74LfYXlCb2bTFmpJs0oR&#10;CmJJ0agHb4/syx+afRuya5J++25B6HGYmd8w6WYyrRiod41lBY9RDIK4sLrhSsH59LF8BeE8ssbW&#10;Min4IQeb9XyWYqLtyEcacl+JAGGXoILa+y6R0hU1GXSR7YiDV9reoA+yr6TucQxw08qnOH6RBhsO&#10;CzV2tK2p+M5vRkHpbt32etG+XO2zY1Z+Vl84HpR6WEzvbyA8Tf4/fG/vtILnFfx9CT9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Gbju8UAAADbAAAADwAAAAAAAAAA&#10;AAAAAAChAgAAZHJzL2Rvd25yZXYueG1sUEsFBgAAAAAEAAQA+QAAAJMDAAAAAA==&#10;" strokecolor="black [3040]"/>
                <v:line id="Straight Connector 38" o:spid="_x0000_s1059" style="position:absolute;flip:y;visibility:visible;mso-wrap-style:square" from="82895,12142" to="92786,187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fl3yb8AAADbAAAADwAAAGRycy9kb3ducmV2LnhtbERPy4rCMBTdC/5DuII7TR3BkWoUEYRB&#10;UcbXwt2luX1gc1OaaOvfm4Xg8nDe82VrSvGk2hWWFYyGEQjixOqCMwWX82YwBeE8ssbSMil4kYPl&#10;otuZY6xtw0d6nnwmQgi7GBXk3lexlC7JyaAb2oo4cKmtDfoA60zqGpsQbkr5E0UTabDg0JBjReuc&#10;kvvpYRSk7lGtb1ft09/t/rhPd9kBm3+l+r12NQPhqfVf8cf9pxWMw9jwJfw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Hfl3yb8AAADbAAAADwAAAAAAAAAAAAAAAACh&#10;AgAAZHJzL2Rvd25yZXYueG1sUEsFBgAAAAAEAAQA+QAAAI0DAAAAAA==&#10;" strokecolor="black [3040]"/>
                <v:line id="Straight Connector 39" o:spid="_x0000_s1060" style="position:absolute;flip:x y;visibility:visible;mso-wrap-style:square" from="71652,12291" to="75100,167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qLpcYAAADbAAAADwAAAGRycy9kb3ducmV2LnhtbESPT2vCQBTE70K/w/IKXqRuVBCbukrx&#10;D9iTbWoO3h7Z1yQ0+zburjH99t2C0OMwM79hluveNKIj52vLCibjBARxYXXNpYLT5/5pAcIHZI2N&#10;ZVLwQx7Wq4fBElNtb/xBXRZKESHsU1RQhdCmUvqiIoN+bFvi6H1ZZzBE6UqpHd4i3DRymiRzabDm&#10;uFBhS5uKiu/sahS0i9LNj5f3ZJdvu/PbiHKXm71Sw8f+9QVEoD78h+/tg1Ywe4a/L/E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2ai6XGAAAA2wAAAA8AAAAAAAAA&#10;AAAAAAAAoQIAAGRycy9kb3ducmV2LnhtbFBLBQYAAAAABAAEAPkAAACUAwAAAAA=&#10;" strokecolor="black [3040]"/>
                <v:line id="Straight Connector 40" o:spid="_x0000_s1061" style="position:absolute;flip:y;visibility:visible;mso-wrap-style:square" from="8994,50217" to="21435,5725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4kIsr8AAADbAAAADwAAAGRycy9kb3ducmV2LnhtbERPy4rCMBTdC/5DuII7TR3EkWoUEYRB&#10;UcbXwt2luX1gc1OaaOvfm4Xg8nDe82VrSvGk2hWWFYyGEQjixOqCMwWX82YwBeE8ssbSMil4kYPl&#10;otuZY6xtw0d6nnwmQgi7GBXk3lexlC7JyaAb2oo4cKmtDfoA60zqGpsQbkr5E0UTabDg0JBjReuc&#10;kvvpYRSk7lGtb1ft09/t/rhPd9kBm3+l+r12NQPhqfVf8cf9pxWMw/rwJfwAuXg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4kIsr8AAADbAAAADwAAAAAAAAAAAAAAAACh&#10;AgAAZHJzL2Rvd25yZXYueG1sUEsFBgAAAAAEAAQA+QAAAI0DAAAAAA==&#10;" strokecolor="black [3040]"/>
                <v:line id="Straight Connector 41" o:spid="_x0000_s1062" style="position:absolute;flip:x y;visibility:visible;mso-wrap-style:square" from="23534,50816" to="27731,568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+r03sUAAADbAAAADwAAAGRycy9kb3ducmV2LnhtbESPT2vCQBTE7wW/w/KEXopuLCKSZiOi&#10;Feqp9U8O3h7Z1ySYfZvubmP67buFgsdhZn7DZKvBtKIn5xvLCmbTBARxaXXDlYLzaTdZgvABWWNr&#10;mRT8kIdVPnrIMNX2xgfqj6ESEcI+RQV1CF0qpS9rMuintiOO3qd1BkOUrpLa4S3CTSufk2QhDTYc&#10;F2rsaFNTeT1+GwXdsnKL96+P5LXY9pf9ExWuMDulHsfD+gVEoCHcw//tN61gPoO/L/EHyPw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+r03sUAAADbAAAADwAAAAAAAAAA&#10;AAAAAAChAgAAZHJzL2Rvd25yZXYueG1sUEsFBgAAAAAEAAQA+QAAAJMDAAAAAA==&#10;" strokecolor="black [3040]"/>
              </v:group>
            </w:pict>
          </mc:Fallback>
        </mc:AlternateContent>
      </w:r>
    </w:p>
    <w:p w14:paraId="6EEF0B58" w14:textId="6486DC75" w:rsidR="00F0553C" w:rsidRDefault="00F0553C" w:rsidP="00184711">
      <w:pPr>
        <w:rPr>
          <w:lang w:eastAsia="en-US"/>
        </w:rPr>
      </w:pPr>
    </w:p>
    <w:p w14:paraId="0A05FAD7" w14:textId="777F6594" w:rsidR="00F0553C" w:rsidRDefault="00F0553C" w:rsidP="00F0553C"/>
    <w:p w14:paraId="00FC7335" w14:textId="77777777" w:rsidR="00CE4CEE" w:rsidRDefault="00CE4CEE" w:rsidP="00184711">
      <w:pPr>
        <w:rPr>
          <w:rFonts w:ascii="Arial" w:hAnsi="Arial" w:cs="Arial"/>
        </w:rPr>
      </w:pPr>
    </w:p>
    <w:p w14:paraId="77206AF7" w14:textId="77777777" w:rsidR="00CE4CEE" w:rsidRDefault="00CE4CEE" w:rsidP="00184711">
      <w:pPr>
        <w:rPr>
          <w:rFonts w:ascii="Arial" w:hAnsi="Arial" w:cs="Arial"/>
        </w:rPr>
      </w:pPr>
    </w:p>
    <w:p w14:paraId="73554CA8" w14:textId="77777777" w:rsidR="00CE4CEE" w:rsidRDefault="00CE4CEE" w:rsidP="00184711">
      <w:pPr>
        <w:rPr>
          <w:rFonts w:ascii="Arial" w:hAnsi="Arial" w:cs="Arial"/>
        </w:rPr>
      </w:pPr>
    </w:p>
    <w:p w14:paraId="5DC533D2" w14:textId="77777777" w:rsidR="00CE4CEE" w:rsidRDefault="00CE4CEE" w:rsidP="00184711">
      <w:pPr>
        <w:rPr>
          <w:rFonts w:ascii="Arial" w:hAnsi="Arial" w:cs="Arial"/>
        </w:rPr>
      </w:pPr>
    </w:p>
    <w:p w14:paraId="546B9AC9" w14:textId="77777777" w:rsidR="00CE4CEE" w:rsidRDefault="00CE4CEE" w:rsidP="00184711">
      <w:pPr>
        <w:rPr>
          <w:rFonts w:ascii="Arial" w:hAnsi="Arial" w:cs="Arial"/>
        </w:rPr>
      </w:pPr>
    </w:p>
    <w:p w14:paraId="7ACA7FF3" w14:textId="77777777" w:rsidR="00CE4CEE" w:rsidRDefault="00CE4CEE" w:rsidP="00184711">
      <w:pPr>
        <w:rPr>
          <w:rFonts w:ascii="Arial" w:hAnsi="Arial" w:cs="Arial"/>
        </w:rPr>
      </w:pPr>
    </w:p>
    <w:p w14:paraId="7D66E438" w14:textId="77777777" w:rsidR="00CE4CEE" w:rsidRDefault="00CE4CEE" w:rsidP="00184711">
      <w:pPr>
        <w:rPr>
          <w:rFonts w:ascii="Arial" w:hAnsi="Arial" w:cs="Arial"/>
        </w:rPr>
      </w:pPr>
    </w:p>
    <w:p w14:paraId="2449E24C" w14:textId="77777777" w:rsidR="00CE4CEE" w:rsidRDefault="00CE4CEE" w:rsidP="00184711">
      <w:pPr>
        <w:rPr>
          <w:rFonts w:ascii="Arial" w:hAnsi="Arial" w:cs="Arial"/>
        </w:rPr>
      </w:pPr>
    </w:p>
    <w:p w14:paraId="3391AB8E" w14:textId="77777777" w:rsidR="00CE4CEE" w:rsidRDefault="00CE4CEE" w:rsidP="00184711">
      <w:pPr>
        <w:rPr>
          <w:rFonts w:ascii="Arial" w:hAnsi="Arial" w:cs="Arial"/>
        </w:rPr>
      </w:pPr>
    </w:p>
    <w:p w14:paraId="228943FB" w14:textId="77777777" w:rsidR="00CE4CEE" w:rsidRDefault="00CE4CEE" w:rsidP="00184711">
      <w:pPr>
        <w:rPr>
          <w:rFonts w:ascii="Arial" w:hAnsi="Arial" w:cs="Arial"/>
        </w:rPr>
      </w:pPr>
    </w:p>
    <w:p w14:paraId="6A5818B6" w14:textId="77777777" w:rsidR="00CE4CEE" w:rsidRDefault="00CE4CEE" w:rsidP="00184711">
      <w:pPr>
        <w:rPr>
          <w:rFonts w:ascii="Arial" w:hAnsi="Arial" w:cs="Arial"/>
        </w:rPr>
      </w:pPr>
    </w:p>
    <w:p w14:paraId="6412A0AF" w14:textId="77777777" w:rsidR="00CE4CEE" w:rsidRDefault="00CE4CEE" w:rsidP="00184711">
      <w:pPr>
        <w:rPr>
          <w:rFonts w:ascii="Arial" w:hAnsi="Arial" w:cs="Arial"/>
        </w:rPr>
      </w:pPr>
    </w:p>
    <w:p w14:paraId="79DA246A" w14:textId="77777777" w:rsidR="00CE4CEE" w:rsidRDefault="00CE4CEE" w:rsidP="00184711">
      <w:pPr>
        <w:rPr>
          <w:rFonts w:ascii="Arial" w:hAnsi="Arial" w:cs="Arial"/>
        </w:rPr>
      </w:pPr>
    </w:p>
    <w:p w14:paraId="5385306E" w14:textId="77777777" w:rsidR="00CE4CEE" w:rsidRDefault="00CE4CEE" w:rsidP="00184711">
      <w:pPr>
        <w:rPr>
          <w:rFonts w:ascii="Arial" w:hAnsi="Arial" w:cs="Arial"/>
        </w:rPr>
      </w:pPr>
    </w:p>
    <w:p w14:paraId="0B3CCF91" w14:textId="77777777" w:rsidR="00CE4CEE" w:rsidRDefault="00CE4CEE" w:rsidP="00184711">
      <w:pPr>
        <w:rPr>
          <w:rFonts w:ascii="Arial" w:hAnsi="Arial" w:cs="Arial"/>
        </w:rPr>
      </w:pPr>
    </w:p>
    <w:p w14:paraId="3A40D4F0" w14:textId="77777777" w:rsidR="00CE4CEE" w:rsidRDefault="00CE4CEE" w:rsidP="00184711">
      <w:pPr>
        <w:rPr>
          <w:rFonts w:ascii="Arial" w:hAnsi="Arial" w:cs="Arial"/>
        </w:rPr>
      </w:pPr>
    </w:p>
    <w:p w14:paraId="7E7CB342" w14:textId="77777777" w:rsidR="00CE4CEE" w:rsidRDefault="00CE4CEE" w:rsidP="00184711">
      <w:pPr>
        <w:rPr>
          <w:rFonts w:ascii="Arial" w:hAnsi="Arial" w:cs="Arial"/>
        </w:rPr>
      </w:pPr>
    </w:p>
    <w:p w14:paraId="43384D75" w14:textId="77777777" w:rsidR="00CE4CEE" w:rsidRDefault="00CE4CEE" w:rsidP="00184711">
      <w:pPr>
        <w:rPr>
          <w:rFonts w:ascii="Arial" w:hAnsi="Arial" w:cs="Arial"/>
        </w:rPr>
      </w:pPr>
    </w:p>
    <w:p w14:paraId="4407A1C5" w14:textId="77777777" w:rsidR="00CE4CEE" w:rsidRDefault="00CE4CEE" w:rsidP="00184711">
      <w:pPr>
        <w:rPr>
          <w:rFonts w:ascii="Arial" w:hAnsi="Arial" w:cs="Arial"/>
        </w:rPr>
      </w:pPr>
    </w:p>
    <w:p w14:paraId="6C5BCBA2" w14:textId="77777777" w:rsidR="00CE4CEE" w:rsidRDefault="00CE4CEE" w:rsidP="00184711">
      <w:pPr>
        <w:rPr>
          <w:rFonts w:ascii="Arial" w:hAnsi="Arial" w:cs="Arial"/>
        </w:rPr>
      </w:pPr>
    </w:p>
    <w:p w14:paraId="4E8813A9" w14:textId="77777777" w:rsidR="00CE4CEE" w:rsidRDefault="00CE4CEE" w:rsidP="00184711">
      <w:pPr>
        <w:rPr>
          <w:rFonts w:ascii="Arial" w:hAnsi="Arial" w:cs="Arial"/>
        </w:rPr>
      </w:pPr>
    </w:p>
    <w:p w14:paraId="2344EE4E" w14:textId="695AE3D4" w:rsidR="008B7453" w:rsidRPr="00433BE2" w:rsidRDefault="008B7453" w:rsidP="00184711">
      <w:pPr>
        <w:rPr>
          <w:rFonts w:ascii="Arial" w:hAnsi="Arial" w:cs="Arial"/>
        </w:rPr>
      </w:pPr>
      <w:r>
        <w:rPr>
          <w:rFonts w:ascii="Arial" w:hAnsi="Arial" w:cs="Arial"/>
        </w:rPr>
        <w:t xml:space="preserve">Refer to the Assessment </w:t>
      </w:r>
      <w:r w:rsidR="00FE0971">
        <w:rPr>
          <w:rFonts w:ascii="Arial" w:hAnsi="Arial" w:cs="Arial"/>
        </w:rPr>
        <w:t>r</w:t>
      </w:r>
      <w:r>
        <w:rPr>
          <w:rFonts w:ascii="Arial" w:hAnsi="Arial" w:cs="Arial"/>
        </w:rPr>
        <w:t>ubric on page 4 to identify where students are located on the Victorian Curriculum F–10 continuum.</w:t>
      </w:r>
    </w:p>
    <w:p w14:paraId="4239F2E5" w14:textId="6DC53BDF" w:rsidR="00C84A76" w:rsidRPr="00433BE2" w:rsidRDefault="00C84A76" w:rsidP="002A7EC0">
      <w:pPr>
        <w:pStyle w:val="Heading2"/>
        <w:rPr>
          <w:rFonts w:ascii="Arial" w:hAnsi="Arial" w:cs="Arial"/>
        </w:rPr>
      </w:pPr>
      <w:proofErr w:type="spellStart"/>
      <w:r w:rsidRPr="00433BE2">
        <w:rPr>
          <w:rFonts w:ascii="Arial" w:hAnsi="Arial" w:cs="Arial"/>
        </w:rPr>
        <w:t>O</w:t>
      </w:r>
      <w:r w:rsidR="00CE4CEE">
        <w:rPr>
          <w:rFonts w:ascii="Arial" w:hAnsi="Arial" w:cs="Arial"/>
        </w:rPr>
        <w:t>n</w:t>
      </w:r>
      <w:r w:rsidRPr="00433BE2">
        <w:rPr>
          <w:rFonts w:ascii="Arial" w:hAnsi="Arial" w:cs="Arial"/>
        </w:rPr>
        <w:t>going</w:t>
      </w:r>
      <w:proofErr w:type="spellEnd"/>
      <w:r w:rsidRPr="00433BE2">
        <w:rPr>
          <w:rFonts w:ascii="Arial" w:hAnsi="Arial" w:cs="Arial"/>
        </w:rPr>
        <w:t xml:space="preserve"> formative assessment</w:t>
      </w:r>
    </w:p>
    <w:p w14:paraId="688ABAA7" w14:textId="49A79A46" w:rsidR="00E83409" w:rsidRPr="0040428B" w:rsidRDefault="00B971C6" w:rsidP="00CB1CAC">
      <w:pPr>
        <w:pStyle w:val="Heading3"/>
        <w:rPr>
          <w:rFonts w:ascii="Arial" w:hAnsi="Arial" w:cs="Arial"/>
        </w:rPr>
      </w:pPr>
      <w:r w:rsidRPr="00F4282C">
        <w:rPr>
          <w:rFonts w:ascii="Arial" w:hAnsi="Arial" w:cs="Arial"/>
        </w:rPr>
        <w:t xml:space="preserve">Reflecting on </w:t>
      </w:r>
      <w:r w:rsidR="00FE0971">
        <w:rPr>
          <w:rFonts w:ascii="Arial" w:hAnsi="Arial" w:cs="Arial"/>
        </w:rPr>
        <w:t>r</w:t>
      </w:r>
      <w:r w:rsidRPr="00F4282C">
        <w:rPr>
          <w:rFonts w:ascii="Arial" w:hAnsi="Arial" w:cs="Arial"/>
        </w:rPr>
        <w:t>elationships</w:t>
      </w:r>
    </w:p>
    <w:p w14:paraId="5CFD790C" w14:textId="7F51629F" w:rsidR="002807F0" w:rsidRPr="00433BE2" w:rsidRDefault="00C47CA3" w:rsidP="00CB1CAC">
      <w:pPr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Ask students to reflect on </w:t>
      </w:r>
      <w:r w:rsidR="005479F7" w:rsidRPr="00433BE2">
        <w:rPr>
          <w:rFonts w:ascii="Arial" w:hAnsi="Arial" w:cs="Arial"/>
        </w:rPr>
        <w:t>what a res</w:t>
      </w:r>
      <w:r w:rsidR="00AC3F15" w:rsidRPr="00433BE2">
        <w:rPr>
          <w:rFonts w:ascii="Arial" w:hAnsi="Arial" w:cs="Arial"/>
        </w:rPr>
        <w:t>pectful relationship looks like. Ask them to</w:t>
      </w:r>
      <w:r w:rsidR="005479F7" w:rsidRPr="00433BE2">
        <w:rPr>
          <w:rFonts w:ascii="Arial" w:hAnsi="Arial" w:cs="Arial"/>
        </w:rPr>
        <w:t xml:space="preserve"> </w:t>
      </w:r>
      <w:r w:rsidR="00AC3F15" w:rsidRPr="00433BE2">
        <w:rPr>
          <w:rFonts w:ascii="Arial" w:hAnsi="Arial" w:cs="Arial"/>
        </w:rPr>
        <w:t>consider</w:t>
      </w:r>
      <w:r w:rsidR="005479F7" w:rsidRPr="00433BE2">
        <w:rPr>
          <w:rFonts w:ascii="Arial" w:hAnsi="Arial" w:cs="Arial"/>
        </w:rPr>
        <w:t xml:space="preserve"> </w:t>
      </w:r>
      <w:r w:rsidRPr="00433BE2">
        <w:rPr>
          <w:rFonts w:ascii="Arial" w:hAnsi="Arial" w:cs="Arial"/>
        </w:rPr>
        <w:t>the roles of a w</w:t>
      </w:r>
      <w:r w:rsidR="002807F0" w:rsidRPr="00433BE2">
        <w:rPr>
          <w:rFonts w:ascii="Arial" w:hAnsi="Arial" w:cs="Arial"/>
        </w:rPr>
        <w:t xml:space="preserve">itness and </w:t>
      </w:r>
      <w:r w:rsidRPr="00433BE2">
        <w:rPr>
          <w:rFonts w:ascii="Arial" w:hAnsi="Arial" w:cs="Arial"/>
        </w:rPr>
        <w:t xml:space="preserve">a </w:t>
      </w:r>
      <w:r w:rsidR="002807F0" w:rsidRPr="00433BE2">
        <w:rPr>
          <w:rFonts w:ascii="Arial" w:hAnsi="Arial" w:cs="Arial"/>
        </w:rPr>
        <w:t>bystander</w:t>
      </w:r>
      <w:r w:rsidRPr="00433BE2">
        <w:rPr>
          <w:rFonts w:ascii="Arial" w:hAnsi="Arial" w:cs="Arial"/>
        </w:rPr>
        <w:t xml:space="preserve"> in di</w:t>
      </w:r>
      <w:r w:rsidR="00A84202" w:rsidRPr="00433BE2">
        <w:rPr>
          <w:rFonts w:ascii="Arial" w:hAnsi="Arial" w:cs="Arial"/>
        </w:rPr>
        <w:t xml:space="preserve">fferent relationship situations and </w:t>
      </w:r>
      <w:r w:rsidR="009F2A45">
        <w:rPr>
          <w:rFonts w:ascii="Arial" w:hAnsi="Arial" w:cs="Arial"/>
        </w:rPr>
        <w:t xml:space="preserve">to </w:t>
      </w:r>
      <w:r w:rsidR="00AC3F15" w:rsidRPr="00433BE2">
        <w:rPr>
          <w:rFonts w:ascii="Arial" w:hAnsi="Arial" w:cs="Arial"/>
        </w:rPr>
        <w:t>add</w:t>
      </w:r>
      <w:r w:rsidR="003D3581" w:rsidRPr="00433BE2">
        <w:rPr>
          <w:rFonts w:ascii="Arial" w:hAnsi="Arial" w:cs="Arial"/>
        </w:rPr>
        <w:t xml:space="preserve"> examples of where they have seen these roles either in life situations or in media (</w:t>
      </w:r>
      <w:r w:rsidR="00FE0971">
        <w:rPr>
          <w:rFonts w:ascii="Arial" w:hAnsi="Arial" w:cs="Arial"/>
        </w:rPr>
        <w:t>e.g.</w:t>
      </w:r>
      <w:r w:rsidR="004620E4">
        <w:rPr>
          <w:rFonts w:ascii="Arial" w:hAnsi="Arial" w:cs="Arial"/>
        </w:rPr>
        <w:t xml:space="preserve"> </w:t>
      </w:r>
      <w:r w:rsidR="003D3581" w:rsidRPr="00433BE2">
        <w:rPr>
          <w:rFonts w:ascii="Arial" w:hAnsi="Arial" w:cs="Arial"/>
        </w:rPr>
        <w:t>movies)</w:t>
      </w:r>
      <w:r w:rsidR="002C4793" w:rsidRPr="00433BE2">
        <w:rPr>
          <w:rFonts w:ascii="Arial" w:hAnsi="Arial" w:cs="Arial"/>
        </w:rPr>
        <w:t>, identifying how the</w:t>
      </w:r>
      <w:r w:rsidR="00D019AC" w:rsidRPr="00433BE2">
        <w:rPr>
          <w:rFonts w:ascii="Arial" w:hAnsi="Arial" w:cs="Arial"/>
        </w:rPr>
        <w:t>y may react when in these roles</w:t>
      </w:r>
      <w:r w:rsidR="003D3581" w:rsidRPr="00433BE2">
        <w:rPr>
          <w:rFonts w:ascii="Arial" w:hAnsi="Arial" w:cs="Arial"/>
        </w:rPr>
        <w:t>.</w:t>
      </w:r>
      <w:r w:rsidR="00BE0084" w:rsidRPr="00433BE2">
        <w:rPr>
          <w:rFonts w:ascii="Arial" w:hAnsi="Arial" w:cs="Arial"/>
        </w:rPr>
        <w:t xml:space="preserve"> </w:t>
      </w:r>
    </w:p>
    <w:p w14:paraId="36B5BC4C" w14:textId="77777777" w:rsidR="00AF677B" w:rsidRPr="00433BE2" w:rsidRDefault="00AF677B" w:rsidP="00CB1CAC">
      <w:pPr>
        <w:rPr>
          <w:rFonts w:ascii="Arial" w:hAnsi="Arial" w:cs="Arial"/>
        </w:rPr>
      </w:pPr>
    </w:p>
    <w:p w14:paraId="72CF9F64" w14:textId="75F26BBD" w:rsidR="008F6A97" w:rsidRDefault="00AF677B" w:rsidP="008F6A97">
      <w:pPr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To further understand what </w:t>
      </w:r>
      <w:r w:rsidR="00B128BB" w:rsidRPr="00433BE2">
        <w:rPr>
          <w:rFonts w:ascii="Arial" w:hAnsi="Arial" w:cs="Arial"/>
        </w:rPr>
        <w:t>contributes to respectful relationships</w:t>
      </w:r>
      <w:r w:rsidR="007E08E4">
        <w:rPr>
          <w:rFonts w:ascii="Arial" w:hAnsi="Arial" w:cs="Arial"/>
        </w:rPr>
        <w:t>,</w:t>
      </w:r>
      <w:r w:rsidR="00B128BB" w:rsidRPr="00433BE2">
        <w:rPr>
          <w:rFonts w:ascii="Arial" w:hAnsi="Arial" w:cs="Arial"/>
        </w:rPr>
        <w:t xml:space="preserve"> ask students to reflect on </w:t>
      </w:r>
      <w:r w:rsidR="00C73B82" w:rsidRPr="00433BE2">
        <w:rPr>
          <w:rFonts w:ascii="Arial" w:hAnsi="Arial" w:cs="Arial"/>
        </w:rPr>
        <w:t xml:space="preserve">the questions </w:t>
      </w:r>
      <w:r w:rsidR="004E416A">
        <w:rPr>
          <w:rFonts w:ascii="Arial" w:hAnsi="Arial" w:cs="Arial"/>
        </w:rPr>
        <w:t>from Activity 2</w:t>
      </w:r>
      <w:r w:rsidR="008F6A97">
        <w:rPr>
          <w:rFonts w:ascii="Arial" w:hAnsi="Arial" w:cs="Arial"/>
        </w:rPr>
        <w:t>:</w:t>
      </w:r>
    </w:p>
    <w:p w14:paraId="667987CC" w14:textId="01E96B8D" w:rsidR="00C73B82" w:rsidRPr="008F6A97" w:rsidRDefault="00C73B82" w:rsidP="008F6A97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8F6A97">
        <w:rPr>
          <w:rFonts w:ascii="Arial" w:hAnsi="Arial" w:cs="Arial"/>
        </w:rPr>
        <w:lastRenderedPageBreak/>
        <w:t xml:space="preserve">How do people work out what is right or wrong for them to do in their relationships? </w:t>
      </w:r>
    </w:p>
    <w:p w14:paraId="5F5B9691" w14:textId="77777777" w:rsidR="00C73B82" w:rsidRPr="00433BE2" w:rsidRDefault="00C73B82" w:rsidP="00C73B82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How do people work out how they are affecting others? </w:t>
      </w:r>
    </w:p>
    <w:p w14:paraId="57AC235F" w14:textId="2B8AE017" w:rsidR="00C73B82" w:rsidRPr="00433BE2" w:rsidRDefault="00C73B82" w:rsidP="00C73B82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433BE2">
        <w:rPr>
          <w:rFonts w:ascii="Arial" w:hAnsi="Arial" w:cs="Arial"/>
        </w:rPr>
        <w:t>How do they work out whether something is appropriate to watch on the internet or not?</w:t>
      </w:r>
    </w:p>
    <w:p w14:paraId="09C3A4DB" w14:textId="4B53A3DF" w:rsidR="00AC3F15" w:rsidRPr="00433BE2" w:rsidRDefault="00AC3F15" w:rsidP="00AC3F15">
      <w:pPr>
        <w:rPr>
          <w:rFonts w:ascii="Arial" w:hAnsi="Arial" w:cs="Arial"/>
        </w:rPr>
      </w:pPr>
      <w:r w:rsidRPr="00433BE2">
        <w:rPr>
          <w:rFonts w:ascii="Arial" w:hAnsi="Arial" w:cs="Arial"/>
        </w:rPr>
        <w:t>Ext</w:t>
      </w:r>
      <w:r w:rsidR="00522292">
        <w:rPr>
          <w:rFonts w:ascii="Arial" w:hAnsi="Arial" w:cs="Arial"/>
        </w:rPr>
        <w:t>ension</w:t>
      </w:r>
      <w:r w:rsidRPr="00433BE2">
        <w:rPr>
          <w:rFonts w:ascii="Arial" w:hAnsi="Arial" w:cs="Arial"/>
        </w:rPr>
        <w:t xml:space="preserve"> questions:</w:t>
      </w:r>
    </w:p>
    <w:p w14:paraId="22AD7CA3" w14:textId="0884FB3D" w:rsidR="00AC3F15" w:rsidRDefault="00AC3F15" w:rsidP="00C73B82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433BE2">
        <w:rPr>
          <w:rFonts w:ascii="Arial" w:hAnsi="Arial" w:cs="Arial"/>
        </w:rPr>
        <w:t>What actions would you take to promote a respectful relationship? Why?</w:t>
      </w:r>
    </w:p>
    <w:p w14:paraId="4EA66A58" w14:textId="138B7179" w:rsidR="00AC3F15" w:rsidRPr="00433BE2" w:rsidRDefault="00AC3F15" w:rsidP="00C73B82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How </w:t>
      </w:r>
      <w:r w:rsidR="00E73DBA" w:rsidRPr="00433BE2">
        <w:rPr>
          <w:rFonts w:ascii="Arial" w:hAnsi="Arial" w:cs="Arial"/>
        </w:rPr>
        <w:t>would you select an action in order to enhance safety in a relationship?</w:t>
      </w:r>
    </w:p>
    <w:p w14:paraId="678CE1C2" w14:textId="2CCA427F" w:rsidR="00E73DBA" w:rsidRDefault="00E73DBA" w:rsidP="00C73B82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What factors </w:t>
      </w:r>
      <w:r w:rsidR="005D4773" w:rsidRPr="00433BE2">
        <w:rPr>
          <w:rFonts w:ascii="Arial" w:hAnsi="Arial" w:cs="Arial"/>
        </w:rPr>
        <w:t xml:space="preserve">do we face that </w:t>
      </w:r>
      <w:r w:rsidR="00AC57A4" w:rsidRPr="00433BE2">
        <w:rPr>
          <w:rFonts w:ascii="Arial" w:hAnsi="Arial" w:cs="Arial"/>
        </w:rPr>
        <w:t>influence</w:t>
      </w:r>
      <w:r w:rsidRPr="00433BE2">
        <w:rPr>
          <w:rFonts w:ascii="Arial" w:hAnsi="Arial" w:cs="Arial"/>
        </w:rPr>
        <w:t xml:space="preserve"> different</w:t>
      </w:r>
      <w:r w:rsidR="00D22F00" w:rsidRPr="00433BE2">
        <w:rPr>
          <w:rFonts w:ascii="Arial" w:hAnsi="Arial" w:cs="Arial"/>
        </w:rPr>
        <w:t xml:space="preserve"> types</w:t>
      </w:r>
      <w:r w:rsidRPr="00433BE2">
        <w:rPr>
          <w:rFonts w:ascii="Arial" w:hAnsi="Arial" w:cs="Arial"/>
        </w:rPr>
        <w:t xml:space="preserve"> relationships?</w:t>
      </w:r>
      <w:r w:rsidR="005D4773" w:rsidRPr="00433BE2">
        <w:rPr>
          <w:rFonts w:ascii="Arial" w:hAnsi="Arial" w:cs="Arial"/>
        </w:rPr>
        <w:t xml:space="preserve"> Explain.</w:t>
      </w:r>
    </w:p>
    <w:p w14:paraId="68902736" w14:textId="77777777" w:rsidR="0098114A" w:rsidRPr="00433BE2" w:rsidRDefault="0098114A" w:rsidP="0098114A">
      <w:pPr>
        <w:pStyle w:val="ListParagraph"/>
        <w:numPr>
          <w:ilvl w:val="0"/>
          <w:numId w:val="19"/>
        </w:numPr>
        <w:rPr>
          <w:rFonts w:ascii="Arial" w:hAnsi="Arial" w:cs="Arial"/>
        </w:rPr>
      </w:pPr>
      <w:r>
        <w:rPr>
          <w:rFonts w:ascii="Arial" w:hAnsi="Arial" w:cs="Arial"/>
        </w:rPr>
        <w:t>How do our emotions impact our responses to gender-based violence?</w:t>
      </w:r>
    </w:p>
    <w:p w14:paraId="2D9FBDCB" w14:textId="77777777" w:rsidR="00E73DBA" w:rsidRPr="00433BE2" w:rsidRDefault="00E73DBA" w:rsidP="00E73DBA">
      <w:pPr>
        <w:pStyle w:val="ListParagraph"/>
        <w:rPr>
          <w:rFonts w:ascii="Arial" w:hAnsi="Arial" w:cs="Arial"/>
        </w:rPr>
      </w:pPr>
    </w:p>
    <w:p w14:paraId="0AA1101A" w14:textId="69135FF7" w:rsidR="002A7EC0" w:rsidRPr="00433BE2" w:rsidRDefault="00C84A76" w:rsidP="00E26DC4">
      <w:pPr>
        <w:pStyle w:val="Heading2"/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Summative </w:t>
      </w:r>
      <w:r w:rsidR="00FE0971">
        <w:rPr>
          <w:rFonts w:ascii="Arial" w:hAnsi="Arial" w:cs="Arial"/>
        </w:rPr>
        <w:t>a</w:t>
      </w:r>
      <w:r w:rsidRPr="00433BE2">
        <w:rPr>
          <w:rFonts w:ascii="Arial" w:hAnsi="Arial" w:cs="Arial"/>
        </w:rPr>
        <w:t>ssessment</w:t>
      </w:r>
    </w:p>
    <w:p w14:paraId="01F0FEA0" w14:textId="1429B2E6" w:rsidR="00145C4F" w:rsidRPr="00433BE2" w:rsidRDefault="00145C4F" w:rsidP="00145C4F">
      <w:pPr>
        <w:pStyle w:val="Heading3"/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Applying </w:t>
      </w:r>
      <w:r w:rsidR="00FE0971">
        <w:rPr>
          <w:rFonts w:ascii="Arial" w:hAnsi="Arial" w:cs="Arial"/>
        </w:rPr>
        <w:t>s</w:t>
      </w:r>
      <w:r w:rsidRPr="00433BE2">
        <w:rPr>
          <w:rFonts w:ascii="Arial" w:hAnsi="Arial" w:cs="Arial"/>
        </w:rPr>
        <w:t>trategies</w:t>
      </w:r>
    </w:p>
    <w:p w14:paraId="2E648D00" w14:textId="5D57F240" w:rsidR="004B0ECF" w:rsidRPr="00433BE2" w:rsidRDefault="00E26DC4" w:rsidP="00184711">
      <w:pPr>
        <w:rPr>
          <w:rFonts w:ascii="Arial" w:hAnsi="Arial" w:cs="Arial"/>
        </w:rPr>
      </w:pPr>
      <w:r w:rsidRPr="00433BE2">
        <w:rPr>
          <w:rFonts w:ascii="Arial" w:hAnsi="Arial" w:cs="Arial"/>
        </w:rPr>
        <w:t xml:space="preserve">Give students one of the </w:t>
      </w:r>
      <w:r w:rsidR="007E08E4">
        <w:rPr>
          <w:rFonts w:ascii="Arial" w:hAnsi="Arial" w:cs="Arial"/>
        </w:rPr>
        <w:t xml:space="preserve">‘Help </w:t>
      </w:r>
      <w:r w:rsidR="004045DF">
        <w:rPr>
          <w:rFonts w:ascii="Arial" w:hAnsi="Arial" w:cs="Arial"/>
        </w:rPr>
        <w:t>needed</w:t>
      </w:r>
      <w:r w:rsidR="007E08E4">
        <w:rPr>
          <w:rFonts w:ascii="Arial" w:hAnsi="Arial" w:cs="Arial"/>
        </w:rPr>
        <w:t>’</w:t>
      </w:r>
      <w:r w:rsidR="00A609DC">
        <w:rPr>
          <w:rFonts w:ascii="Arial" w:hAnsi="Arial" w:cs="Arial"/>
        </w:rPr>
        <w:t xml:space="preserve"> </w:t>
      </w:r>
      <w:r w:rsidRPr="00433BE2">
        <w:rPr>
          <w:rFonts w:ascii="Arial" w:hAnsi="Arial" w:cs="Arial"/>
        </w:rPr>
        <w:t xml:space="preserve">scenarios from </w:t>
      </w:r>
      <w:r w:rsidR="00522292">
        <w:rPr>
          <w:rFonts w:ascii="Arial" w:hAnsi="Arial" w:cs="Arial"/>
        </w:rPr>
        <w:t xml:space="preserve">Activity </w:t>
      </w:r>
      <w:r w:rsidR="007361A5">
        <w:rPr>
          <w:rFonts w:ascii="Arial" w:hAnsi="Arial" w:cs="Arial"/>
        </w:rPr>
        <w:t>5. Using the</w:t>
      </w:r>
      <w:r w:rsidRPr="00433BE2">
        <w:rPr>
          <w:rFonts w:ascii="Arial" w:hAnsi="Arial" w:cs="Arial"/>
        </w:rPr>
        <w:t xml:space="preserve"> scenario</w:t>
      </w:r>
      <w:r w:rsidR="00A120B6">
        <w:rPr>
          <w:rFonts w:ascii="Arial" w:hAnsi="Arial" w:cs="Arial"/>
        </w:rPr>
        <w:t>,</w:t>
      </w:r>
      <w:r w:rsidRPr="00433BE2">
        <w:rPr>
          <w:rFonts w:ascii="Arial" w:hAnsi="Arial" w:cs="Arial"/>
        </w:rPr>
        <w:t xml:space="preserve"> students</w:t>
      </w:r>
      <w:r w:rsidR="0020247A">
        <w:rPr>
          <w:rFonts w:ascii="Arial" w:hAnsi="Arial" w:cs="Arial"/>
        </w:rPr>
        <w:t xml:space="preserve"> </w:t>
      </w:r>
      <w:r w:rsidR="00103A35" w:rsidRPr="00433BE2">
        <w:rPr>
          <w:rFonts w:ascii="Arial" w:hAnsi="Arial" w:cs="Arial"/>
        </w:rPr>
        <w:t xml:space="preserve">create a short animation </w:t>
      </w:r>
      <w:r w:rsidR="004D0040" w:rsidRPr="00433BE2">
        <w:rPr>
          <w:rFonts w:ascii="Arial" w:hAnsi="Arial" w:cs="Arial"/>
        </w:rPr>
        <w:t>that shows a positive act</w:t>
      </w:r>
      <w:r w:rsidRPr="00433BE2">
        <w:rPr>
          <w:rFonts w:ascii="Arial" w:hAnsi="Arial" w:cs="Arial"/>
        </w:rPr>
        <w:t xml:space="preserve"> of peer support, </w:t>
      </w:r>
      <w:r w:rsidR="004D0040" w:rsidRPr="00433BE2">
        <w:rPr>
          <w:rFonts w:ascii="Arial" w:hAnsi="Arial" w:cs="Arial"/>
        </w:rPr>
        <w:t>an act</w:t>
      </w:r>
      <w:r w:rsidRPr="00433BE2">
        <w:rPr>
          <w:rFonts w:ascii="Arial" w:hAnsi="Arial" w:cs="Arial"/>
        </w:rPr>
        <w:t xml:space="preserve"> of kindness and </w:t>
      </w:r>
      <w:r w:rsidR="004D0040" w:rsidRPr="00433BE2">
        <w:rPr>
          <w:rFonts w:ascii="Arial" w:hAnsi="Arial" w:cs="Arial"/>
        </w:rPr>
        <w:t>an authentic apology</w:t>
      </w:r>
      <w:r w:rsidR="002F49AE" w:rsidRPr="00433BE2">
        <w:rPr>
          <w:rFonts w:ascii="Arial" w:hAnsi="Arial" w:cs="Arial"/>
        </w:rPr>
        <w:t xml:space="preserve"> (refer to </w:t>
      </w:r>
      <w:r w:rsidR="00A120B6">
        <w:rPr>
          <w:rFonts w:ascii="Arial" w:hAnsi="Arial" w:cs="Arial"/>
        </w:rPr>
        <w:t>A</w:t>
      </w:r>
      <w:r w:rsidR="002F49AE" w:rsidRPr="00433BE2">
        <w:rPr>
          <w:rFonts w:ascii="Arial" w:hAnsi="Arial" w:cs="Arial"/>
        </w:rPr>
        <w:t>ctivities 3 and 4)</w:t>
      </w:r>
      <w:r w:rsidR="009F705E" w:rsidRPr="00433BE2">
        <w:rPr>
          <w:rFonts w:ascii="Arial" w:hAnsi="Arial" w:cs="Arial"/>
        </w:rPr>
        <w:t xml:space="preserve"> between the people involved in the scenario.</w:t>
      </w:r>
      <w:r w:rsidR="00E210FA" w:rsidRPr="00433BE2">
        <w:rPr>
          <w:rFonts w:ascii="Arial" w:hAnsi="Arial" w:cs="Arial"/>
        </w:rPr>
        <w:t xml:space="preserve"> Following this, ask students to justify their choice of positive act of peer support, act of kindness and authentic apology.</w:t>
      </w:r>
    </w:p>
    <w:p w14:paraId="7F2B3521" w14:textId="7E37AAFF" w:rsidR="009678DD" w:rsidRPr="00433BE2" w:rsidRDefault="009678DD" w:rsidP="009678DD">
      <w:pPr>
        <w:spacing w:after="200" w:line="276" w:lineRule="auto"/>
        <w:rPr>
          <w:rFonts w:ascii="Arial" w:hAnsi="Arial" w:cs="Arial"/>
        </w:rPr>
      </w:pPr>
    </w:p>
    <w:p w14:paraId="5B9D7F7A" w14:textId="62865DC3" w:rsidR="009678DD" w:rsidRDefault="009678DD" w:rsidP="009678DD">
      <w:pPr>
        <w:spacing w:after="200" w:line="276" w:lineRule="auto"/>
        <w:rPr>
          <w:rFonts w:ascii="Arial" w:hAnsi="Arial" w:cs="Arial"/>
        </w:rPr>
      </w:pPr>
      <w:r w:rsidRPr="00433BE2">
        <w:rPr>
          <w:rFonts w:ascii="Arial" w:hAnsi="Arial" w:cs="Arial"/>
        </w:rPr>
        <w:t>As an extension, create two different scenarios</w:t>
      </w:r>
      <w:r w:rsidR="00E74B70" w:rsidRPr="00433BE2">
        <w:rPr>
          <w:rFonts w:ascii="Arial" w:hAnsi="Arial" w:cs="Arial"/>
        </w:rPr>
        <w:t xml:space="preserve"> and evaluate which </w:t>
      </w:r>
      <w:r w:rsidRPr="00433BE2">
        <w:rPr>
          <w:rFonts w:ascii="Arial" w:hAnsi="Arial" w:cs="Arial"/>
        </w:rPr>
        <w:t>strategies were more effective and why.</w:t>
      </w:r>
    </w:p>
    <w:p w14:paraId="57828ACC" w14:textId="69F54054" w:rsidR="001208F7" w:rsidRPr="00433BE2" w:rsidRDefault="001208F7" w:rsidP="009678DD">
      <w:pPr>
        <w:spacing w:after="200" w:line="276" w:lineRule="auto"/>
        <w:rPr>
          <w:rFonts w:ascii="Arial" w:hAnsi="Arial" w:cs="Arial"/>
        </w:rPr>
        <w:sectPr w:rsidR="001208F7" w:rsidRPr="00433BE2" w:rsidSect="00A14DF6">
          <w:headerReference w:type="default" r:id="rId16"/>
          <w:footerReference w:type="default" r:id="rId17"/>
          <w:pgSz w:w="11899" w:h="16838"/>
          <w:pgMar w:top="1440" w:right="1440" w:bottom="1440" w:left="1440" w:header="708" w:footer="708" w:gutter="0"/>
          <w:cols w:space="708"/>
          <w:docGrid w:linePitch="326"/>
        </w:sectPr>
      </w:pPr>
      <w:r w:rsidRPr="001208F7">
        <w:rPr>
          <w:rFonts w:ascii="Arial" w:hAnsi="Arial" w:cs="Arial"/>
        </w:rPr>
        <w:t xml:space="preserve">Refer to the Assessment </w:t>
      </w:r>
      <w:r w:rsidR="00FE0971">
        <w:rPr>
          <w:rFonts w:ascii="Arial" w:hAnsi="Arial" w:cs="Arial"/>
        </w:rPr>
        <w:t>r</w:t>
      </w:r>
      <w:r w:rsidRPr="001208F7">
        <w:rPr>
          <w:rFonts w:ascii="Arial" w:hAnsi="Arial" w:cs="Arial"/>
        </w:rPr>
        <w:t>ubric on page 4 to identify where students are located on the Victorian Curriculum F–10 continuum.</w:t>
      </w:r>
    </w:p>
    <w:p w14:paraId="3119EA36" w14:textId="128D9670" w:rsidR="002A7EC0" w:rsidRPr="00D775E3" w:rsidRDefault="00516306" w:rsidP="002A7EC0">
      <w:pPr>
        <w:pStyle w:val="Heading1"/>
        <w:jc w:val="center"/>
        <w:rPr>
          <w:rFonts w:ascii="Arial" w:hAnsi="Arial" w:cs="Arial"/>
        </w:rPr>
      </w:pPr>
      <w:r w:rsidRPr="00D775E3">
        <w:rPr>
          <w:rFonts w:ascii="Arial" w:hAnsi="Arial" w:cs="Arial"/>
        </w:rPr>
        <w:lastRenderedPageBreak/>
        <w:t xml:space="preserve">Positive </w:t>
      </w:r>
      <w:r w:rsidR="0003052F">
        <w:rPr>
          <w:rFonts w:ascii="Arial" w:hAnsi="Arial" w:cs="Arial"/>
        </w:rPr>
        <w:t>g</w:t>
      </w:r>
      <w:r w:rsidRPr="00D775E3">
        <w:rPr>
          <w:rFonts w:ascii="Arial" w:hAnsi="Arial" w:cs="Arial"/>
        </w:rPr>
        <w:t xml:space="preserve">ender </w:t>
      </w:r>
      <w:r w:rsidR="0003052F">
        <w:rPr>
          <w:rFonts w:ascii="Arial" w:hAnsi="Arial" w:cs="Arial"/>
        </w:rPr>
        <w:t>r</w:t>
      </w:r>
      <w:r w:rsidRPr="00D775E3">
        <w:rPr>
          <w:rFonts w:ascii="Arial" w:hAnsi="Arial" w:cs="Arial"/>
        </w:rPr>
        <w:t>elations</w:t>
      </w:r>
      <w:r w:rsidR="0003052F">
        <w:rPr>
          <w:rFonts w:ascii="Arial" w:hAnsi="Arial" w:cs="Arial"/>
        </w:rPr>
        <w:t xml:space="preserve"> assessment rubric</w:t>
      </w:r>
      <w:r w:rsidRPr="00D775E3">
        <w:rPr>
          <w:rFonts w:ascii="Arial" w:hAnsi="Arial" w:cs="Arial"/>
        </w:rPr>
        <w:t xml:space="preserve"> – Level</w:t>
      </w:r>
      <w:r w:rsidR="0003052F">
        <w:rPr>
          <w:rFonts w:ascii="Arial" w:hAnsi="Arial" w:cs="Arial"/>
        </w:rPr>
        <w:t>s</w:t>
      </w:r>
      <w:r w:rsidRPr="00D775E3">
        <w:rPr>
          <w:rFonts w:ascii="Arial" w:hAnsi="Arial" w:cs="Arial"/>
        </w:rPr>
        <w:t xml:space="preserve"> 7-8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2840"/>
        <w:gridCol w:w="2315"/>
        <w:gridCol w:w="2783"/>
        <w:gridCol w:w="2410"/>
        <w:gridCol w:w="3260"/>
      </w:tblGrid>
      <w:tr w:rsidR="00E30E27" w:rsidRPr="003412C5" w14:paraId="624EFB3D" w14:textId="77777777" w:rsidTr="008C7143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4C1B6309" w14:textId="621C3893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608" w:type="dxa"/>
            <w:gridSpan w:val="5"/>
            <w:shd w:val="clear" w:color="auto" w:fill="8CD9FF" w:themeFill="accent1" w:themeFillTint="66"/>
          </w:tcPr>
          <w:p w14:paraId="51B33040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Relevant element of the Achievement Standards</w:t>
            </w:r>
          </w:p>
        </w:tc>
      </w:tr>
      <w:tr w:rsidR="00E30E27" w:rsidRPr="003412C5" w14:paraId="4253156B" w14:textId="77777777" w:rsidTr="008C7143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0B0933E5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40" w:type="dxa"/>
            <w:shd w:val="clear" w:color="auto" w:fill="C5ECFF" w:themeFill="accent1" w:themeFillTint="33"/>
          </w:tcPr>
          <w:p w14:paraId="7B189EC5" w14:textId="31205252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Level </w:t>
            </w:r>
            <w:r w:rsidR="00516306">
              <w:rPr>
                <w:rFonts w:ascii="Arial Narrow" w:hAnsi="Arial Narrow" w:cs="Arial"/>
                <w:b/>
                <w:sz w:val="20"/>
                <w:szCs w:val="20"/>
              </w:rPr>
              <w:t>6</w:t>
            </w:r>
          </w:p>
        </w:tc>
        <w:tc>
          <w:tcPr>
            <w:tcW w:w="2315" w:type="dxa"/>
            <w:shd w:val="clear" w:color="auto" w:fill="C5ECFF" w:themeFill="accent1" w:themeFillTint="33"/>
          </w:tcPr>
          <w:p w14:paraId="7A8FEFD0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783" w:type="dxa"/>
            <w:shd w:val="clear" w:color="auto" w:fill="C5ECFF" w:themeFill="accent1" w:themeFillTint="33"/>
          </w:tcPr>
          <w:p w14:paraId="7EEFEF53" w14:textId="7AF9AE36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Level </w:t>
            </w:r>
            <w:r w:rsidR="00516306">
              <w:rPr>
                <w:rFonts w:ascii="Arial Narrow" w:hAnsi="Arial Narrow" w:cs="Arial"/>
                <w:b/>
                <w:sz w:val="20"/>
                <w:szCs w:val="20"/>
              </w:rPr>
              <w:t>8</w:t>
            </w:r>
          </w:p>
        </w:tc>
        <w:tc>
          <w:tcPr>
            <w:tcW w:w="2410" w:type="dxa"/>
            <w:shd w:val="clear" w:color="auto" w:fill="C5ECFF" w:themeFill="accent1" w:themeFillTint="33"/>
          </w:tcPr>
          <w:p w14:paraId="55BD5197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3260" w:type="dxa"/>
            <w:shd w:val="clear" w:color="auto" w:fill="C5ECFF" w:themeFill="accent1" w:themeFillTint="33"/>
          </w:tcPr>
          <w:p w14:paraId="5AEFF33B" w14:textId="6F58E9C0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Level </w:t>
            </w:r>
            <w:r w:rsidR="00516306">
              <w:rPr>
                <w:rFonts w:ascii="Arial Narrow" w:hAnsi="Arial Narrow" w:cs="Arial"/>
                <w:b/>
                <w:sz w:val="20"/>
                <w:szCs w:val="20"/>
              </w:rPr>
              <w:t>10</w:t>
            </w:r>
          </w:p>
        </w:tc>
      </w:tr>
      <w:tr w:rsidR="00E30E27" w:rsidRPr="003412C5" w14:paraId="606AA3D8" w14:textId="77777777" w:rsidTr="008C7143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086994CC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608" w:type="dxa"/>
            <w:gridSpan w:val="5"/>
          </w:tcPr>
          <w:p w14:paraId="557E114D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Personal and Social Capability</w:t>
            </w:r>
          </w:p>
        </w:tc>
      </w:tr>
      <w:tr w:rsidR="00E30E27" w:rsidRPr="003412C5" w14:paraId="78219ACA" w14:textId="77777777" w:rsidTr="008C7143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761C6C62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40" w:type="dxa"/>
          </w:tcPr>
          <w:p w14:paraId="3B76E06A" w14:textId="17936193" w:rsidR="00E30E27" w:rsidRPr="00E21246" w:rsidRDefault="00516306" w:rsidP="000F3DDF">
            <w:pPr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</w:pPr>
            <w:r w:rsidRPr="00E21246">
              <w:rPr>
                <w:rFonts w:ascii="Arial Narrow" w:hAnsi="Arial Narrow" w:cstheme="minorBidi"/>
                <w:b/>
                <w:bCs/>
                <w:color w:val="000000" w:themeColor="text1"/>
                <w:sz w:val="18"/>
                <w:szCs w:val="18"/>
              </w:rPr>
              <w:t>By the end of Level 6,</w:t>
            </w:r>
            <w:r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 xml:space="preserve"> students </w:t>
            </w:r>
            <w:r w:rsidR="00D336BD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>describe different ways to express emotions and the relationship between emotions and behaviour.</w:t>
            </w:r>
            <w:r w:rsidR="00FE0971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D336BD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 xml:space="preserve">They </w:t>
            </w:r>
            <w:r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>identify characteristics of respectful relationships.</w:t>
            </w:r>
          </w:p>
        </w:tc>
        <w:tc>
          <w:tcPr>
            <w:tcW w:w="2315" w:type="dxa"/>
          </w:tcPr>
          <w:p w14:paraId="5A8C233D" w14:textId="77777777" w:rsidR="00E30E27" w:rsidRPr="00E21246" w:rsidRDefault="00E30E27" w:rsidP="00992D9D">
            <w:pPr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</w:pPr>
          </w:p>
        </w:tc>
        <w:tc>
          <w:tcPr>
            <w:tcW w:w="2783" w:type="dxa"/>
          </w:tcPr>
          <w:p w14:paraId="4D30C81B" w14:textId="61F5F340" w:rsidR="00E30E27" w:rsidRPr="00E21246" w:rsidRDefault="00516306" w:rsidP="00992D9D">
            <w:pPr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</w:pPr>
            <w:r w:rsidRPr="00E21246">
              <w:rPr>
                <w:rFonts w:ascii="Arial Narrow" w:hAnsi="Arial Narrow" w:cstheme="minorBidi"/>
                <w:b/>
                <w:bCs/>
                <w:color w:val="000000" w:themeColor="text1"/>
                <w:sz w:val="18"/>
                <w:szCs w:val="18"/>
              </w:rPr>
              <w:t>By the end of Level 8</w:t>
            </w:r>
            <w:r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>, students reflect on the infl</w:t>
            </w:r>
            <w:r w:rsidR="00FE0971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>uence of emotions on behaviour…and relationships….</w:t>
            </w:r>
            <w:r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>They identify indicators of respectful relationships in a range of social and work-related situations.</w:t>
            </w:r>
          </w:p>
        </w:tc>
        <w:tc>
          <w:tcPr>
            <w:tcW w:w="2410" w:type="dxa"/>
          </w:tcPr>
          <w:p w14:paraId="637991B1" w14:textId="77777777" w:rsidR="00E30E27" w:rsidRPr="00E21246" w:rsidRDefault="00E30E27" w:rsidP="00992D9D">
            <w:pPr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</w:pPr>
          </w:p>
        </w:tc>
        <w:tc>
          <w:tcPr>
            <w:tcW w:w="3260" w:type="dxa"/>
          </w:tcPr>
          <w:p w14:paraId="5D8CA84E" w14:textId="01157A19" w:rsidR="00E30E27" w:rsidRPr="00E21246" w:rsidRDefault="00E30E27" w:rsidP="000F3DDF">
            <w:pPr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</w:pPr>
            <w:r w:rsidRPr="00E21246">
              <w:rPr>
                <w:rFonts w:ascii="Arial Narrow" w:hAnsi="Arial Narrow" w:cstheme="minorBidi"/>
                <w:b/>
                <w:bCs/>
                <w:color w:val="000000" w:themeColor="text1"/>
                <w:sz w:val="18"/>
                <w:szCs w:val="18"/>
              </w:rPr>
              <w:t xml:space="preserve">By the end of Level </w:t>
            </w:r>
            <w:r w:rsidR="00516306" w:rsidRPr="00E21246">
              <w:rPr>
                <w:rFonts w:ascii="Arial Narrow" w:hAnsi="Arial Narrow" w:cstheme="minorBidi"/>
                <w:b/>
                <w:bCs/>
                <w:color w:val="000000" w:themeColor="text1"/>
                <w:sz w:val="18"/>
                <w:szCs w:val="18"/>
              </w:rPr>
              <w:t>10,</w:t>
            </w:r>
            <w:r w:rsidR="003E5B9E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 xml:space="preserve"> </w:t>
            </w:r>
            <w:r w:rsidR="003E5B9E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>students</w:t>
            </w:r>
            <w:r w:rsidR="00B418AF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D336BD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>reflect critically on their emotional responses to challenging situations in a wide range of contexts.</w:t>
            </w:r>
            <w:r w:rsidR="000F3DDF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D336BD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 xml:space="preserve">They </w:t>
            </w:r>
            <w:r w:rsidR="00B418AF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>analyse factors that influence different types of relationships.</w:t>
            </w:r>
            <w:r w:rsidR="00B418AF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</w:rPr>
              <w:t xml:space="preserve"> They </w:t>
            </w:r>
            <w:r w:rsidR="003E5B9E" w:rsidRPr="00E21246">
              <w:rPr>
                <w:rFonts w:ascii="Arial Narrow" w:hAnsi="Arial Narrow" w:cstheme="minorBidi"/>
                <w:color w:val="000000" w:themeColor="text1"/>
                <w:sz w:val="18"/>
                <w:szCs w:val="18"/>
                <w:shd w:val="clear" w:color="auto" w:fill="FFFFFF"/>
              </w:rPr>
              <w:t>generate, apply and evaluate strategies to prevent and resolve conflicts in a range of contexts.</w:t>
            </w:r>
          </w:p>
        </w:tc>
      </w:tr>
      <w:tr w:rsidR="00E30E27" w:rsidRPr="003412C5" w14:paraId="7B6A25AA" w14:textId="77777777" w:rsidTr="008C7143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3C3C2B26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608" w:type="dxa"/>
            <w:gridSpan w:val="5"/>
          </w:tcPr>
          <w:p w14:paraId="6B501CB4" w14:textId="77777777" w:rsidR="00E30E27" w:rsidRPr="003412C5" w:rsidRDefault="00E30E27" w:rsidP="00992D9D">
            <w:pPr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Health and Physical Education</w:t>
            </w:r>
          </w:p>
        </w:tc>
      </w:tr>
      <w:tr w:rsidR="00516306" w:rsidRPr="003412C5" w14:paraId="72B51AB4" w14:textId="77777777" w:rsidTr="008C7143">
        <w:tc>
          <w:tcPr>
            <w:tcW w:w="1809" w:type="dxa"/>
            <w:tcBorders>
              <w:top w:val="nil"/>
              <w:left w:val="nil"/>
              <w:bottom w:val="nil"/>
            </w:tcBorders>
          </w:tcPr>
          <w:p w14:paraId="3233E9C3" w14:textId="77777777" w:rsidR="00516306" w:rsidRPr="003412C5" w:rsidRDefault="00516306" w:rsidP="00516306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2840" w:type="dxa"/>
          </w:tcPr>
          <w:p w14:paraId="0C9BB330" w14:textId="00B1D8AC" w:rsidR="00516306" w:rsidRPr="00E21246" w:rsidRDefault="00516306" w:rsidP="00FE0971">
            <w:pPr>
              <w:rPr>
                <w:rFonts w:ascii="Arial Narrow" w:hAnsi="Arial Narrow"/>
                <w:sz w:val="18"/>
                <w:szCs w:val="18"/>
              </w:rPr>
            </w:pPr>
            <w:r w:rsidRPr="00E21246">
              <w:rPr>
                <w:rFonts w:ascii="Arial Narrow" w:hAnsi="Arial Narrow" w:cs="Arial"/>
                <w:b/>
                <w:bCs/>
                <w:sz w:val="18"/>
                <w:szCs w:val="18"/>
              </w:rPr>
              <w:t>By the end of Level 6,</w:t>
            </w:r>
            <w:r w:rsidRPr="00E21246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E21246">
              <w:rPr>
                <w:rFonts w:ascii="Arial Narrow" w:hAnsi="Arial Narrow"/>
                <w:sz w:val="18"/>
                <w:szCs w:val="18"/>
              </w:rPr>
              <w:t xml:space="preserve">students </w:t>
            </w:r>
            <w:r w:rsidRPr="00E21246">
              <w:rPr>
                <w:rFonts w:ascii="Arial Narrow" w:hAnsi="Arial Narrow" w:cs="Arial"/>
                <w:color w:val="333333"/>
                <w:sz w:val="18"/>
                <w:szCs w:val="18"/>
              </w:rPr>
              <w:t>…</w:t>
            </w:r>
            <w:r w:rsidR="00D26B87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recognise the influence of emotions on behaviours and </w:t>
            </w:r>
            <w:r w:rsidRPr="00E21246">
              <w:rPr>
                <w:rFonts w:ascii="Arial Narrow" w:hAnsi="Arial Narrow" w:cs="Arial"/>
                <w:color w:val="333333"/>
                <w:sz w:val="18"/>
                <w:szCs w:val="18"/>
              </w:rPr>
              <w:t>discuss factors that</w:t>
            </w:r>
            <w:r w:rsidR="003E5B9E" w:rsidRPr="00E21246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influence how people interact</w:t>
            </w:r>
            <w:r w:rsidR="00420677">
              <w:rPr>
                <w:rFonts w:ascii="Arial Narrow" w:hAnsi="Arial Narrow" w:cs="Arial"/>
                <w:color w:val="333333"/>
                <w:sz w:val="18"/>
                <w:szCs w:val="18"/>
              </w:rPr>
              <w:t>.</w:t>
            </w:r>
            <w:r w:rsidR="00D775E3">
              <w:rPr>
                <w:rFonts w:ascii="Arial Narrow" w:hAnsi="Arial Narrow" w:cs="Arial"/>
                <w:color w:val="333333"/>
                <w:sz w:val="18"/>
                <w:szCs w:val="18"/>
              </w:rPr>
              <w:t xml:space="preserve"> </w:t>
            </w:r>
            <w:r w:rsidR="00634F84" w:rsidRPr="00634F84">
              <w:rPr>
                <w:rFonts w:ascii="Arial Narrow" w:hAnsi="Arial Narrow"/>
                <w:sz w:val="18"/>
                <w:szCs w:val="18"/>
              </w:rPr>
              <w:t>They explain and apply strategies to enhance their own and others’ health, safety and wellbeing at home, at school and in the community.</w:t>
            </w:r>
          </w:p>
        </w:tc>
        <w:tc>
          <w:tcPr>
            <w:tcW w:w="2315" w:type="dxa"/>
          </w:tcPr>
          <w:p w14:paraId="4C35E7A4" w14:textId="77777777" w:rsidR="00516306" w:rsidRPr="00E21246" w:rsidRDefault="00516306" w:rsidP="0051630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783" w:type="dxa"/>
          </w:tcPr>
          <w:p w14:paraId="4B04690D" w14:textId="4F8B5BDA" w:rsidR="00516306" w:rsidRPr="008C7143" w:rsidRDefault="00516306" w:rsidP="00AC1DBB">
            <w:pPr>
              <w:rPr>
                <w:rFonts w:ascii="Arial Narrow" w:hAnsi="Arial Narrow" w:cs="Arial"/>
                <w:sz w:val="18"/>
                <w:szCs w:val="18"/>
              </w:rPr>
            </w:pPr>
            <w:r w:rsidRPr="00E21246">
              <w:rPr>
                <w:rFonts w:ascii="Arial Narrow" w:hAnsi="Arial Narrow" w:cs="Arial"/>
                <w:b/>
                <w:bCs/>
                <w:sz w:val="18"/>
                <w:szCs w:val="18"/>
              </w:rPr>
              <w:t>By the end of Level 8,</w:t>
            </w:r>
            <w:r w:rsidRPr="00E21246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AC1DBB" w:rsidRPr="00AC1DBB">
              <w:rPr>
                <w:rFonts w:ascii="Arial Narrow" w:hAnsi="Arial Narrow" w:cs="Arial"/>
                <w:sz w:val="18"/>
                <w:szCs w:val="18"/>
              </w:rPr>
              <w:t>students</w:t>
            </w:r>
            <w:r w:rsidR="00D26B87">
              <w:rPr>
                <w:rFonts w:ascii="Arial Narrow" w:hAnsi="Arial Narrow" w:cs="Arial"/>
                <w:sz w:val="18"/>
                <w:szCs w:val="18"/>
              </w:rPr>
              <w:t>…</w:t>
            </w:r>
            <w:r w:rsidR="00AC1DBB" w:rsidRPr="00AC1DBB">
              <w:rPr>
                <w:rFonts w:ascii="Arial Narrow" w:hAnsi="Arial Narrow" w:cs="Arial"/>
                <w:sz w:val="18"/>
                <w:szCs w:val="18"/>
              </w:rPr>
              <w:t xml:space="preserve">evaluate the benefits of relationships on wellbeing and respecting diversity. They analyse factors that influence emotional responses. </w:t>
            </w:r>
            <w:r w:rsidR="00415387" w:rsidRPr="00415387">
              <w:rPr>
                <w:rFonts w:ascii="Arial Narrow" w:hAnsi="Arial Narrow" w:cs="Arial"/>
                <w:sz w:val="18"/>
                <w:szCs w:val="18"/>
              </w:rPr>
              <w:t xml:space="preserve">They investigate strategies that enhance their own and others’ health, safety and wellbeing. </w:t>
            </w:r>
            <w:r w:rsidR="00AC1DBB" w:rsidRPr="00AC1DBB">
              <w:rPr>
                <w:rFonts w:ascii="Arial Narrow" w:hAnsi="Arial Narrow" w:cs="Arial"/>
                <w:sz w:val="18"/>
                <w:szCs w:val="18"/>
              </w:rPr>
              <w:t>Students explain personal and social skills required to establish and main</w:t>
            </w:r>
            <w:r w:rsidR="000B43BE">
              <w:rPr>
                <w:rFonts w:ascii="Arial Narrow" w:hAnsi="Arial Narrow" w:cs="Arial"/>
                <w:sz w:val="18"/>
                <w:szCs w:val="18"/>
              </w:rPr>
              <w:t xml:space="preserve">tain respectful relationships. </w:t>
            </w:r>
            <w:r w:rsidR="000B43BE" w:rsidRPr="000B43BE">
              <w:rPr>
                <w:rFonts w:ascii="Arial Narrow" w:hAnsi="Arial Narrow" w:cs="Arial"/>
                <w:sz w:val="18"/>
                <w:szCs w:val="18"/>
              </w:rPr>
              <w:t>They justify actions that promote their own and others’ health, safety and wellbeing at home, at school and in the community.</w:t>
            </w:r>
          </w:p>
        </w:tc>
        <w:tc>
          <w:tcPr>
            <w:tcW w:w="2410" w:type="dxa"/>
          </w:tcPr>
          <w:p w14:paraId="033EF5D6" w14:textId="5729FB79" w:rsidR="00516306" w:rsidRPr="00E21246" w:rsidRDefault="00516306" w:rsidP="00516306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60" w:type="dxa"/>
          </w:tcPr>
          <w:p w14:paraId="58F82BBD" w14:textId="0C130884" w:rsidR="003E5B9E" w:rsidRPr="00E21246" w:rsidRDefault="00516306" w:rsidP="003E5B9E">
            <w:pPr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</w:pPr>
            <w:r w:rsidRPr="00E21246">
              <w:rPr>
                <w:rFonts w:ascii="Arial Narrow" w:hAnsi="Arial Narrow" w:cs="Arial"/>
                <w:b/>
                <w:bCs/>
                <w:sz w:val="18"/>
                <w:szCs w:val="18"/>
              </w:rPr>
              <w:t>By the end of Level 10,</w:t>
            </w:r>
            <w:r w:rsidR="003E5B9E" w:rsidRPr="00E21246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3E5B9E" w:rsidRPr="00E21246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students</w:t>
            </w:r>
            <w:r w:rsidR="00FE0971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</w:t>
            </w:r>
            <w:r w:rsidR="00D26B87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critically analyse contextual factors that influence their identities, relationshi</w:t>
            </w:r>
            <w:r w:rsidR="00CE77EB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ps, decisions and behaviours. They</w:t>
            </w:r>
            <w:r w:rsidR="003E5B9E" w:rsidRPr="00E21246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 xml:space="preserve"> identify and analyse factors that contribute to respectful relationships. </w:t>
            </w:r>
            <w:r w:rsidR="00E204C7" w:rsidRPr="00E204C7">
              <w:rPr>
                <w:rFonts w:ascii="Arial Narrow" w:hAnsi="Arial Narrow" w:cs="Arial"/>
                <w:color w:val="000000" w:themeColor="text1"/>
                <w:sz w:val="18"/>
                <w:szCs w:val="18"/>
                <w:shd w:val="clear" w:color="auto" w:fill="FFFFFF"/>
              </w:rPr>
              <w:t>They compare and contrast a range of actions that could be undertaken to enhance their own and others’ health, safety and wellbeing.</w:t>
            </w:r>
          </w:p>
          <w:p w14:paraId="2169CB9D" w14:textId="7C37F008" w:rsidR="00516306" w:rsidRPr="00E21246" w:rsidRDefault="00516306" w:rsidP="00D26B87">
            <w:pPr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392A10" w:rsidRPr="003412C5" w14:paraId="77690EE9" w14:textId="77777777" w:rsidTr="008C7143">
        <w:tc>
          <w:tcPr>
            <w:tcW w:w="1809" w:type="dxa"/>
            <w:tcBorders>
              <w:top w:val="nil"/>
              <w:left w:val="nil"/>
            </w:tcBorders>
          </w:tcPr>
          <w:p w14:paraId="6DD06D78" w14:textId="77777777" w:rsidR="00392A10" w:rsidRPr="003412C5" w:rsidRDefault="00392A10" w:rsidP="00AF290E">
            <w:pPr>
              <w:rPr>
                <w:rFonts w:ascii="Arial Narrow" w:hAnsi="Arial Narrow"/>
                <w:sz w:val="20"/>
                <w:szCs w:val="20"/>
              </w:rPr>
            </w:pPr>
          </w:p>
        </w:tc>
        <w:tc>
          <w:tcPr>
            <w:tcW w:w="13608" w:type="dxa"/>
            <w:gridSpan w:val="5"/>
            <w:shd w:val="clear" w:color="auto" w:fill="8CD9FF" w:themeFill="accent1" w:themeFillTint="66"/>
          </w:tcPr>
          <w:p w14:paraId="70047E2A" w14:textId="48A91D43" w:rsidR="00392A10" w:rsidRPr="003412C5" w:rsidRDefault="00392A10" w:rsidP="00FE0971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 xml:space="preserve">Assessment </w:t>
            </w:r>
            <w:r w:rsidR="00FE0971">
              <w:rPr>
                <w:rFonts w:ascii="Arial Narrow" w:hAnsi="Arial Narrow" w:cs="Arial"/>
                <w:b/>
                <w:sz w:val="20"/>
                <w:szCs w:val="20"/>
              </w:rPr>
              <w:t>r</w:t>
            </w:r>
            <w:r w:rsidRPr="003412C5">
              <w:rPr>
                <w:rFonts w:ascii="Arial Narrow" w:hAnsi="Arial Narrow" w:cs="Arial"/>
                <w:b/>
                <w:sz w:val="20"/>
                <w:szCs w:val="20"/>
              </w:rPr>
              <w:t>ubric</w:t>
            </w:r>
          </w:p>
        </w:tc>
      </w:tr>
      <w:tr w:rsidR="00392A10" w:rsidRPr="00C5084B" w14:paraId="7E5DD180" w14:textId="25EFB9E9" w:rsidTr="008C7143">
        <w:tc>
          <w:tcPr>
            <w:tcW w:w="1809" w:type="dxa"/>
          </w:tcPr>
          <w:p w14:paraId="146DF204" w14:textId="77777777" w:rsidR="00392A10" w:rsidRPr="00C5084B" w:rsidRDefault="00392A10" w:rsidP="00AF290E">
            <w:pPr>
              <w:rPr>
                <w:rFonts w:ascii="Arial Narrow" w:hAnsi="Arial Narrow"/>
                <w:sz w:val="18"/>
                <w:szCs w:val="18"/>
              </w:rPr>
            </w:pP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>Category</w:t>
            </w:r>
          </w:p>
        </w:tc>
        <w:tc>
          <w:tcPr>
            <w:tcW w:w="2840" w:type="dxa"/>
          </w:tcPr>
          <w:p w14:paraId="6D182994" w14:textId="77777777" w:rsidR="00392A10" w:rsidRPr="00C5084B" w:rsidRDefault="00392A10" w:rsidP="00AF290E">
            <w:pPr>
              <w:rPr>
                <w:rFonts w:ascii="Arial Narrow" w:hAnsi="Arial Narrow"/>
                <w:sz w:val="18"/>
                <w:szCs w:val="18"/>
              </w:rPr>
            </w:pP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 xml:space="preserve"> 6 students can</w:t>
            </w:r>
            <w:r w:rsidRPr="00C5084B">
              <w:rPr>
                <w:rFonts w:ascii="Arial Narrow" w:hAnsi="Arial Narrow" w:cs="Arial"/>
                <w:sz w:val="18"/>
                <w:szCs w:val="18"/>
              </w:rPr>
              <w:t>:</w:t>
            </w:r>
          </w:p>
        </w:tc>
        <w:tc>
          <w:tcPr>
            <w:tcW w:w="2315" w:type="dxa"/>
          </w:tcPr>
          <w:p w14:paraId="53000C00" w14:textId="77777777" w:rsidR="00392A10" w:rsidRPr="00C5084B" w:rsidRDefault="00392A10" w:rsidP="00AF290E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 xml:space="preserve">When progressing towards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 xml:space="preserve"> 8 students can:</w:t>
            </w:r>
          </w:p>
        </w:tc>
        <w:tc>
          <w:tcPr>
            <w:tcW w:w="2783" w:type="dxa"/>
          </w:tcPr>
          <w:p w14:paraId="43D931F1" w14:textId="77777777" w:rsidR="00392A10" w:rsidRPr="00C5084B" w:rsidRDefault="00392A10" w:rsidP="00AF290E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 xml:space="preserve">At </w:t>
            </w:r>
            <w:r>
              <w:rPr>
                <w:rFonts w:ascii="Arial Narrow" w:hAnsi="Arial Narrow" w:cs="Arial"/>
                <w:b/>
                <w:sz w:val="18"/>
                <w:szCs w:val="18"/>
              </w:rPr>
              <w:t>Level</w:t>
            </w:r>
            <w:r w:rsidRPr="00C5084B">
              <w:rPr>
                <w:rFonts w:ascii="Arial Narrow" w:hAnsi="Arial Narrow" w:cs="Arial"/>
                <w:b/>
                <w:sz w:val="18"/>
                <w:szCs w:val="18"/>
              </w:rPr>
              <w:t xml:space="preserve"> 8 students can:</w:t>
            </w:r>
          </w:p>
        </w:tc>
        <w:tc>
          <w:tcPr>
            <w:tcW w:w="2410" w:type="dxa"/>
          </w:tcPr>
          <w:p w14:paraId="542B4928" w14:textId="50A3E37C" w:rsidR="00392A10" w:rsidRPr="00C5084B" w:rsidRDefault="003E5B9E" w:rsidP="00AF290E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When progressing towards Level 10 students can:</w:t>
            </w:r>
          </w:p>
        </w:tc>
        <w:tc>
          <w:tcPr>
            <w:tcW w:w="3260" w:type="dxa"/>
          </w:tcPr>
          <w:p w14:paraId="78BBD8E3" w14:textId="1516635F" w:rsidR="00392A10" w:rsidRPr="00C5084B" w:rsidRDefault="003E5B9E" w:rsidP="00AF290E">
            <w:pPr>
              <w:rPr>
                <w:rFonts w:ascii="Arial Narrow" w:hAnsi="Arial Narrow" w:cs="Arial"/>
                <w:b/>
                <w:sz w:val="18"/>
                <w:szCs w:val="18"/>
              </w:rPr>
            </w:pPr>
            <w:r>
              <w:rPr>
                <w:rFonts w:ascii="Arial Narrow" w:hAnsi="Arial Narrow" w:cs="Arial"/>
                <w:b/>
                <w:sz w:val="18"/>
                <w:szCs w:val="18"/>
              </w:rPr>
              <w:t>At Level 10 students can:</w:t>
            </w:r>
          </w:p>
        </w:tc>
      </w:tr>
      <w:tr w:rsidR="00D775E3" w:rsidRPr="00C5084B" w14:paraId="47A553DB" w14:textId="77777777" w:rsidTr="008C7143">
        <w:tc>
          <w:tcPr>
            <w:tcW w:w="1809" w:type="dxa"/>
          </w:tcPr>
          <w:p w14:paraId="14C3B90F" w14:textId="0FE76B0A" w:rsidR="00D775E3" w:rsidRDefault="00D775E3" w:rsidP="00AF290E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Gender-based violence</w:t>
            </w:r>
          </w:p>
        </w:tc>
        <w:tc>
          <w:tcPr>
            <w:tcW w:w="2840" w:type="dxa"/>
          </w:tcPr>
          <w:p w14:paraId="339F29CD" w14:textId="51F77564" w:rsidR="00D775E3" w:rsidRDefault="0098114A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recognise emotional re</w:t>
            </w:r>
            <w:r w:rsidR="0055022E">
              <w:rPr>
                <w:rFonts w:ascii="Arial Narrow" w:hAnsi="Arial Narrow" w:cs="Arial"/>
                <w:sz w:val="18"/>
                <w:szCs w:val="18"/>
              </w:rPr>
              <w:t>sponses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to gender-based violence</w:t>
            </w:r>
          </w:p>
        </w:tc>
        <w:tc>
          <w:tcPr>
            <w:tcW w:w="2315" w:type="dxa"/>
          </w:tcPr>
          <w:p w14:paraId="7C135D88" w14:textId="3823F307" w:rsidR="00D775E3" w:rsidRDefault="0055022E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identify and describe </w:t>
            </w:r>
            <w:r w:rsidR="0098114A">
              <w:rPr>
                <w:rFonts w:ascii="Arial Narrow" w:hAnsi="Arial Narrow" w:cs="Arial"/>
                <w:sz w:val="18"/>
                <w:szCs w:val="18"/>
              </w:rPr>
              <w:t>various types of gender-based violence</w:t>
            </w:r>
          </w:p>
        </w:tc>
        <w:tc>
          <w:tcPr>
            <w:tcW w:w="2783" w:type="dxa"/>
          </w:tcPr>
          <w:p w14:paraId="0DF8363A" w14:textId="2D938132" w:rsidR="00D775E3" w:rsidRDefault="0055022E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analyse factors that influences emotional responses in relationships </w:t>
            </w:r>
          </w:p>
        </w:tc>
        <w:tc>
          <w:tcPr>
            <w:tcW w:w="2410" w:type="dxa"/>
          </w:tcPr>
          <w:p w14:paraId="06450074" w14:textId="1626DB6D" w:rsidR="00D775E3" w:rsidRDefault="003727ED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reflect </w:t>
            </w:r>
            <w:r w:rsidR="0055022E">
              <w:rPr>
                <w:rFonts w:ascii="Arial Narrow" w:hAnsi="Arial Narrow" w:cs="Arial"/>
                <w:sz w:val="18"/>
                <w:szCs w:val="18"/>
              </w:rPr>
              <w:t xml:space="preserve">on strategies to intervene and prevent </w:t>
            </w:r>
            <w:r>
              <w:rPr>
                <w:rFonts w:ascii="Arial Narrow" w:hAnsi="Arial Narrow" w:cs="Arial"/>
                <w:sz w:val="18"/>
                <w:szCs w:val="18"/>
              </w:rPr>
              <w:t>gender-based violence</w:t>
            </w:r>
          </w:p>
        </w:tc>
        <w:tc>
          <w:tcPr>
            <w:tcW w:w="3260" w:type="dxa"/>
          </w:tcPr>
          <w:p w14:paraId="202F0A28" w14:textId="25DFBF5B" w:rsidR="00827E63" w:rsidRPr="008C7143" w:rsidRDefault="001525BC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 w:rsidRPr="008C7143">
              <w:rPr>
                <w:rFonts w:ascii="Arial Narrow" w:hAnsi="Arial Narrow" w:cs="Arial"/>
                <w:sz w:val="18"/>
                <w:szCs w:val="18"/>
              </w:rPr>
              <w:t>critically analyse factors that influence behaviour</w:t>
            </w:r>
            <w:r w:rsidR="0055022E" w:rsidRPr="008C7143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Pr="008C7143">
              <w:rPr>
                <w:rFonts w:ascii="Arial Narrow" w:hAnsi="Arial Narrow" w:cs="Arial"/>
                <w:sz w:val="18"/>
                <w:szCs w:val="18"/>
              </w:rPr>
              <w:t xml:space="preserve">and explain effective options to </w:t>
            </w:r>
            <w:r w:rsidR="0055022E" w:rsidRPr="008C7143">
              <w:rPr>
                <w:rFonts w:ascii="Arial Narrow" w:hAnsi="Arial Narrow" w:cs="Arial"/>
                <w:sz w:val="18"/>
                <w:szCs w:val="18"/>
              </w:rPr>
              <w:t>manage respectful relationships</w:t>
            </w:r>
          </w:p>
        </w:tc>
      </w:tr>
      <w:tr w:rsidR="00392A10" w:rsidRPr="00C5084B" w14:paraId="7BFA756D" w14:textId="597C73F9" w:rsidTr="008C7143">
        <w:tc>
          <w:tcPr>
            <w:tcW w:w="1809" w:type="dxa"/>
          </w:tcPr>
          <w:p w14:paraId="703B0B5E" w14:textId="6FD300BD" w:rsidR="00392A10" w:rsidRPr="00C5084B" w:rsidRDefault="00F01D61" w:rsidP="00AF290E">
            <w:pPr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Respectful Relationships</w:t>
            </w:r>
            <w:r w:rsidR="005479F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2840" w:type="dxa"/>
          </w:tcPr>
          <w:p w14:paraId="19A263AD" w14:textId="435C301A" w:rsidR="00392A10" w:rsidRPr="00F01D61" w:rsidRDefault="009C0518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identify </w:t>
            </w:r>
            <w:r w:rsidR="00F01D61" w:rsidRPr="00C5084B">
              <w:rPr>
                <w:rFonts w:ascii="Arial Narrow" w:hAnsi="Arial Narrow" w:cs="Arial"/>
                <w:sz w:val="18"/>
                <w:szCs w:val="18"/>
              </w:rPr>
              <w:t>characteristics of respectful relationships</w:t>
            </w:r>
          </w:p>
        </w:tc>
        <w:tc>
          <w:tcPr>
            <w:tcW w:w="2315" w:type="dxa"/>
          </w:tcPr>
          <w:p w14:paraId="05D6AC4F" w14:textId="7FFF73FF" w:rsidR="00392A10" w:rsidRPr="00C5084B" w:rsidRDefault="000F3DDF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i</w:t>
            </w:r>
            <w:r w:rsidR="00FD3D77">
              <w:rPr>
                <w:rFonts w:ascii="Arial Narrow" w:hAnsi="Arial Narrow" w:cs="Arial"/>
                <w:sz w:val="18"/>
                <w:szCs w:val="18"/>
              </w:rPr>
              <w:t>dentify personal and social skills needed fo</w:t>
            </w:r>
            <w:r w:rsidR="00D775E3">
              <w:rPr>
                <w:rFonts w:ascii="Arial Narrow" w:hAnsi="Arial Narrow" w:cs="Arial"/>
                <w:sz w:val="18"/>
                <w:szCs w:val="18"/>
              </w:rPr>
              <w:t>r</w:t>
            </w:r>
            <w:r w:rsidR="00FD3D77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D775E3">
              <w:rPr>
                <w:rFonts w:ascii="Arial Narrow" w:hAnsi="Arial Narrow" w:cs="Arial"/>
                <w:sz w:val="18"/>
                <w:szCs w:val="18"/>
              </w:rPr>
              <w:t>r</w:t>
            </w:r>
            <w:r w:rsidR="00FD3D77">
              <w:rPr>
                <w:rFonts w:ascii="Arial Narrow" w:hAnsi="Arial Narrow" w:cs="Arial"/>
                <w:sz w:val="18"/>
                <w:szCs w:val="18"/>
              </w:rPr>
              <w:t xml:space="preserve">espectful </w:t>
            </w:r>
            <w:r w:rsidR="002F1BAB">
              <w:rPr>
                <w:rFonts w:ascii="Arial Narrow" w:hAnsi="Arial Narrow" w:cs="Arial"/>
                <w:sz w:val="18"/>
                <w:szCs w:val="18"/>
              </w:rPr>
              <w:t>relationship</w:t>
            </w:r>
            <w:r w:rsidR="00FD3D77">
              <w:rPr>
                <w:rFonts w:ascii="Arial Narrow" w:hAnsi="Arial Narrow" w:cs="Arial"/>
                <w:sz w:val="18"/>
                <w:szCs w:val="18"/>
              </w:rPr>
              <w:t>s</w:t>
            </w:r>
          </w:p>
        </w:tc>
        <w:tc>
          <w:tcPr>
            <w:tcW w:w="2783" w:type="dxa"/>
          </w:tcPr>
          <w:p w14:paraId="179CF89E" w14:textId="14697F54" w:rsidR="00392A10" w:rsidRPr="00FE0971" w:rsidRDefault="00F01D61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explain </w:t>
            </w:r>
            <w:r w:rsidR="009C0518">
              <w:rPr>
                <w:rFonts w:ascii="Arial Narrow" w:hAnsi="Arial Narrow" w:cs="Arial"/>
                <w:sz w:val="18"/>
                <w:szCs w:val="18"/>
              </w:rPr>
              <w:t xml:space="preserve">the 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skills required to establish </w:t>
            </w:r>
            <w:r w:rsidR="009C0518">
              <w:rPr>
                <w:rFonts w:ascii="Arial Narrow" w:hAnsi="Arial Narrow" w:cs="Arial"/>
                <w:sz w:val="18"/>
                <w:szCs w:val="18"/>
              </w:rPr>
              <w:t xml:space="preserve">and maintain </w:t>
            </w:r>
            <w:r>
              <w:rPr>
                <w:rFonts w:ascii="Arial Narrow" w:hAnsi="Arial Narrow" w:cs="Arial"/>
                <w:sz w:val="18"/>
                <w:szCs w:val="18"/>
              </w:rPr>
              <w:t>respectful relationships</w:t>
            </w:r>
          </w:p>
        </w:tc>
        <w:tc>
          <w:tcPr>
            <w:tcW w:w="2410" w:type="dxa"/>
          </w:tcPr>
          <w:p w14:paraId="3EE4EE30" w14:textId="1769BC5A" w:rsidR="00392A10" w:rsidRPr="00C5084B" w:rsidRDefault="002F1BAB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 xml:space="preserve">identify </w:t>
            </w:r>
            <w:r w:rsidR="00CE77EB">
              <w:rPr>
                <w:rFonts w:ascii="Arial Narrow" w:hAnsi="Arial Narrow" w:cs="Arial"/>
                <w:sz w:val="18"/>
                <w:szCs w:val="18"/>
              </w:rPr>
              <w:t xml:space="preserve">factors that impact on </w:t>
            </w:r>
            <w:r>
              <w:rPr>
                <w:rFonts w:ascii="Arial Narrow" w:hAnsi="Arial Narrow" w:cs="Arial"/>
                <w:sz w:val="18"/>
                <w:szCs w:val="18"/>
              </w:rPr>
              <w:t>respectful relationships</w:t>
            </w:r>
          </w:p>
        </w:tc>
        <w:tc>
          <w:tcPr>
            <w:tcW w:w="3260" w:type="dxa"/>
          </w:tcPr>
          <w:p w14:paraId="167A0CDF" w14:textId="4E6B8AC8" w:rsidR="00392A10" w:rsidRPr="008C7143" w:rsidRDefault="00CE77EB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 w:rsidRPr="008C7143">
              <w:rPr>
                <w:rFonts w:ascii="Arial Narrow" w:hAnsi="Arial Narrow" w:cs="Arial"/>
                <w:sz w:val="18"/>
                <w:szCs w:val="18"/>
              </w:rPr>
              <w:t xml:space="preserve">analyse </w:t>
            </w:r>
            <w:r w:rsidR="00471E8B" w:rsidRPr="008C7143">
              <w:rPr>
                <w:rFonts w:ascii="Arial Narrow" w:hAnsi="Arial Narrow" w:cs="Arial"/>
                <w:sz w:val="18"/>
                <w:szCs w:val="18"/>
              </w:rPr>
              <w:t>factors that influence different types of relationships</w:t>
            </w:r>
          </w:p>
        </w:tc>
      </w:tr>
      <w:tr w:rsidR="00392A10" w:rsidRPr="00C5084B" w14:paraId="6DB05783" w14:textId="634C92B0" w:rsidTr="008C7143">
        <w:tc>
          <w:tcPr>
            <w:tcW w:w="1809" w:type="dxa"/>
          </w:tcPr>
          <w:p w14:paraId="5277C0FF" w14:textId="77777777" w:rsidR="00392A10" w:rsidRPr="00C5084B" w:rsidRDefault="00392A10" w:rsidP="00AF290E">
            <w:pPr>
              <w:rPr>
                <w:rFonts w:ascii="Arial Narrow" w:hAnsi="Arial Narrow" w:cs="Arial"/>
                <w:sz w:val="18"/>
                <w:szCs w:val="18"/>
              </w:rPr>
            </w:pPr>
            <w:r w:rsidRPr="00C5084B">
              <w:rPr>
                <w:rFonts w:ascii="Arial Narrow" w:hAnsi="Arial Narrow" w:cs="Arial"/>
                <w:sz w:val="18"/>
                <w:szCs w:val="18"/>
              </w:rPr>
              <w:t>Strategies for achieving respectful relationships</w:t>
            </w:r>
          </w:p>
        </w:tc>
        <w:tc>
          <w:tcPr>
            <w:tcW w:w="2840" w:type="dxa"/>
          </w:tcPr>
          <w:p w14:paraId="12416F15" w14:textId="5A5888F9" w:rsidR="00392A10" w:rsidRPr="00490956" w:rsidRDefault="00392A10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proofErr w:type="gramStart"/>
            <w:r w:rsidRPr="008C7143">
              <w:rPr>
                <w:rFonts w:ascii="Arial Narrow" w:hAnsi="Arial Narrow" w:cs="Arial"/>
                <w:sz w:val="18"/>
                <w:szCs w:val="18"/>
              </w:rPr>
              <w:t>explain</w:t>
            </w:r>
            <w:proofErr w:type="gramEnd"/>
            <w:r w:rsidRPr="008C7143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  <w:r w:rsidR="00574860" w:rsidRPr="008C7143">
              <w:rPr>
                <w:rFonts w:ascii="Arial Narrow" w:hAnsi="Arial Narrow" w:cs="Arial"/>
                <w:sz w:val="18"/>
                <w:szCs w:val="18"/>
              </w:rPr>
              <w:t>a strategy</w:t>
            </w:r>
            <w:r w:rsidRPr="008C7143">
              <w:rPr>
                <w:rFonts w:ascii="Arial Narrow" w:hAnsi="Arial Narrow" w:cs="Arial"/>
                <w:sz w:val="18"/>
                <w:szCs w:val="18"/>
              </w:rPr>
              <w:t xml:space="preserve"> that could </w:t>
            </w:r>
            <w:r w:rsidR="009F354E" w:rsidRPr="008C7143">
              <w:rPr>
                <w:rFonts w:ascii="Arial Narrow" w:hAnsi="Arial Narrow" w:cs="Arial"/>
                <w:sz w:val="18"/>
                <w:szCs w:val="18"/>
              </w:rPr>
              <w:t xml:space="preserve">be </w:t>
            </w:r>
            <w:r w:rsidRPr="008C7143">
              <w:rPr>
                <w:rFonts w:ascii="Arial Narrow" w:hAnsi="Arial Narrow" w:cs="Arial"/>
                <w:sz w:val="18"/>
                <w:szCs w:val="18"/>
              </w:rPr>
              <w:t>use</w:t>
            </w:r>
            <w:r w:rsidR="009F354E" w:rsidRPr="008C7143">
              <w:rPr>
                <w:rFonts w:ascii="Arial Narrow" w:hAnsi="Arial Narrow" w:cs="Arial"/>
                <w:sz w:val="18"/>
                <w:szCs w:val="18"/>
              </w:rPr>
              <w:t>d to enhance their own and others health, safety and/or wellbeing.</w:t>
            </w:r>
            <w:r w:rsidRPr="008C7143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  <w:tc>
          <w:tcPr>
            <w:tcW w:w="2315" w:type="dxa"/>
          </w:tcPr>
          <w:p w14:paraId="413EC3C1" w14:textId="225BC3E8" w:rsidR="00392A10" w:rsidRPr="00C5084B" w:rsidRDefault="000F3DDF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i</w:t>
            </w:r>
            <w:r w:rsidR="009F354E">
              <w:rPr>
                <w:rFonts w:ascii="Arial Narrow" w:hAnsi="Arial Narrow" w:cs="Arial"/>
                <w:sz w:val="18"/>
                <w:szCs w:val="18"/>
              </w:rPr>
              <w:t>nvestigate</w:t>
            </w:r>
            <w:r w:rsidR="00D775E3">
              <w:rPr>
                <w:rFonts w:ascii="Arial Narrow" w:hAnsi="Arial Narrow" w:cs="Arial"/>
                <w:sz w:val="18"/>
                <w:szCs w:val="18"/>
              </w:rPr>
              <w:t xml:space="preserve"> strategies</w:t>
            </w:r>
            <w:r w:rsidR="009F354E">
              <w:rPr>
                <w:rFonts w:ascii="Arial Narrow" w:hAnsi="Arial Narrow" w:cs="Arial"/>
                <w:sz w:val="18"/>
                <w:szCs w:val="18"/>
              </w:rPr>
              <w:t xml:space="preserve"> for </w:t>
            </w:r>
            <w:r w:rsidR="00D775E3">
              <w:rPr>
                <w:rFonts w:ascii="Arial Narrow" w:hAnsi="Arial Narrow" w:cs="Arial"/>
                <w:sz w:val="18"/>
                <w:szCs w:val="18"/>
              </w:rPr>
              <w:t>achieving</w:t>
            </w:r>
            <w:r w:rsidR="009F354E">
              <w:rPr>
                <w:rFonts w:ascii="Arial Narrow" w:hAnsi="Arial Narrow" w:cs="Arial"/>
                <w:sz w:val="18"/>
                <w:szCs w:val="18"/>
              </w:rPr>
              <w:t xml:space="preserve"> respectful </w:t>
            </w:r>
            <w:r w:rsidR="00D775E3">
              <w:rPr>
                <w:rFonts w:ascii="Arial Narrow" w:hAnsi="Arial Narrow" w:cs="Arial"/>
                <w:sz w:val="18"/>
                <w:szCs w:val="18"/>
              </w:rPr>
              <w:t>relationships and</w:t>
            </w:r>
            <w:r w:rsidR="009F354E">
              <w:rPr>
                <w:rFonts w:ascii="Arial Narrow" w:hAnsi="Arial Narrow" w:cs="Arial"/>
                <w:sz w:val="18"/>
                <w:szCs w:val="18"/>
              </w:rPr>
              <w:t xml:space="preserve"> consider </w:t>
            </w:r>
            <w:r w:rsidR="00E12292">
              <w:rPr>
                <w:rFonts w:ascii="Arial Narrow" w:hAnsi="Arial Narrow" w:cs="Arial"/>
                <w:sz w:val="18"/>
                <w:szCs w:val="18"/>
              </w:rPr>
              <w:t xml:space="preserve">how it </w:t>
            </w:r>
            <w:r w:rsidR="009F354E">
              <w:rPr>
                <w:rFonts w:ascii="Arial Narrow" w:hAnsi="Arial Narrow" w:cs="Arial"/>
                <w:sz w:val="18"/>
                <w:szCs w:val="18"/>
              </w:rPr>
              <w:t xml:space="preserve">may </w:t>
            </w:r>
            <w:r w:rsidR="00E12292">
              <w:rPr>
                <w:rFonts w:ascii="Arial Narrow" w:hAnsi="Arial Narrow" w:cs="Arial"/>
                <w:sz w:val="18"/>
                <w:szCs w:val="18"/>
              </w:rPr>
              <w:t>enhance safety</w:t>
            </w:r>
          </w:p>
        </w:tc>
        <w:tc>
          <w:tcPr>
            <w:tcW w:w="2783" w:type="dxa"/>
          </w:tcPr>
          <w:p w14:paraId="398991EF" w14:textId="12EB006A" w:rsidR="00827E63" w:rsidRPr="00FE0971" w:rsidRDefault="00392A10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>
              <w:rPr>
                <w:rFonts w:ascii="Arial Narrow" w:hAnsi="Arial Narrow" w:cs="Arial"/>
                <w:sz w:val="18"/>
                <w:szCs w:val="18"/>
              </w:rPr>
              <w:t>justify actions</w:t>
            </w:r>
            <w:r w:rsidR="00AF6AF6">
              <w:rPr>
                <w:rFonts w:ascii="Arial Narrow" w:hAnsi="Arial Narrow" w:cs="Arial"/>
                <w:sz w:val="18"/>
                <w:szCs w:val="18"/>
              </w:rPr>
              <w:t xml:space="preserve"> and strategies</w:t>
            </w:r>
            <w:r>
              <w:rPr>
                <w:rFonts w:ascii="Arial Narrow" w:hAnsi="Arial Narrow" w:cs="Arial"/>
                <w:sz w:val="18"/>
                <w:szCs w:val="18"/>
              </w:rPr>
              <w:t xml:space="preserve"> that promote safe and respectful relationships </w:t>
            </w:r>
            <w:r w:rsidR="009678DD">
              <w:rPr>
                <w:rFonts w:ascii="Arial Narrow" w:hAnsi="Arial Narrow" w:cs="Arial"/>
                <w:sz w:val="18"/>
                <w:szCs w:val="18"/>
              </w:rPr>
              <w:t>(peer support, acts of kindness, authentic apologies)</w:t>
            </w:r>
          </w:p>
        </w:tc>
        <w:tc>
          <w:tcPr>
            <w:tcW w:w="2410" w:type="dxa"/>
          </w:tcPr>
          <w:p w14:paraId="610942E3" w14:textId="54E45761" w:rsidR="00392A10" w:rsidRPr="008C7143" w:rsidRDefault="000F3DDF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 w:rsidRPr="008C7143">
              <w:rPr>
                <w:rFonts w:ascii="Arial Narrow" w:hAnsi="Arial Narrow" w:cs="Arial"/>
                <w:sz w:val="18"/>
                <w:szCs w:val="18"/>
              </w:rPr>
              <w:t>a</w:t>
            </w:r>
            <w:r w:rsidR="00AF6AF6" w:rsidRPr="008C7143">
              <w:rPr>
                <w:rFonts w:ascii="Arial Narrow" w:hAnsi="Arial Narrow" w:cs="Arial"/>
                <w:sz w:val="18"/>
                <w:szCs w:val="18"/>
              </w:rPr>
              <w:t xml:space="preserve">pply strategies </w:t>
            </w:r>
            <w:r w:rsidR="00AF6AF6">
              <w:rPr>
                <w:rFonts w:ascii="Arial Narrow" w:hAnsi="Arial Narrow" w:cs="Arial"/>
                <w:sz w:val="18"/>
                <w:szCs w:val="18"/>
              </w:rPr>
              <w:t>(peer support, acts of kindness, authentic apologies)</w:t>
            </w:r>
            <w:r w:rsidR="00AF6AF6" w:rsidRPr="008C7143">
              <w:rPr>
                <w:rFonts w:ascii="Arial Narrow" w:hAnsi="Arial Narrow" w:cs="Arial"/>
                <w:sz w:val="18"/>
                <w:szCs w:val="18"/>
              </w:rPr>
              <w:t xml:space="preserve"> to resolve a scenario</w:t>
            </w:r>
          </w:p>
        </w:tc>
        <w:tc>
          <w:tcPr>
            <w:tcW w:w="3260" w:type="dxa"/>
          </w:tcPr>
          <w:p w14:paraId="0BA45550" w14:textId="54F60BED" w:rsidR="00D22F00" w:rsidRPr="008C7143" w:rsidRDefault="003708DC" w:rsidP="008C7143">
            <w:pPr>
              <w:pStyle w:val="ListParagraph"/>
              <w:numPr>
                <w:ilvl w:val="0"/>
                <w:numId w:val="17"/>
              </w:numPr>
              <w:ind w:left="176" w:hanging="284"/>
              <w:rPr>
                <w:rFonts w:ascii="Arial Narrow" w:hAnsi="Arial Narrow" w:cs="Arial"/>
                <w:sz w:val="18"/>
                <w:szCs w:val="18"/>
              </w:rPr>
            </w:pPr>
            <w:r w:rsidRPr="008C7143">
              <w:rPr>
                <w:rFonts w:ascii="Arial Narrow" w:hAnsi="Arial Narrow" w:cs="Arial"/>
                <w:sz w:val="18"/>
                <w:szCs w:val="18"/>
              </w:rPr>
              <w:t>compare</w:t>
            </w:r>
            <w:r w:rsidR="005E51F7" w:rsidRPr="008C7143">
              <w:rPr>
                <w:rFonts w:ascii="Arial Narrow" w:hAnsi="Arial Narrow" w:cs="Arial"/>
                <w:sz w:val="18"/>
                <w:szCs w:val="18"/>
              </w:rPr>
              <w:t xml:space="preserve"> and contrast </w:t>
            </w:r>
            <w:r w:rsidRPr="008C7143">
              <w:rPr>
                <w:rFonts w:ascii="Arial Narrow" w:hAnsi="Arial Narrow" w:cs="Arial"/>
                <w:sz w:val="18"/>
                <w:szCs w:val="18"/>
              </w:rPr>
              <w:t>how actions can enhance safety based on a scenario</w:t>
            </w:r>
          </w:p>
        </w:tc>
      </w:tr>
    </w:tbl>
    <w:p w14:paraId="7E2C3887" w14:textId="2E55EC8D" w:rsidR="00B20B30" w:rsidRDefault="00B20B30" w:rsidP="00B20B30">
      <w:pPr>
        <w:rPr>
          <w:rFonts w:asciiTheme="minorHAnsi" w:eastAsiaTheme="majorEastAsia" w:hAnsiTheme="minorHAnsi" w:cstheme="minorHAnsi"/>
          <w:b/>
          <w:bCs/>
          <w:color w:val="006FA7" w:themeColor="accent1" w:themeShade="BF"/>
        </w:rPr>
      </w:pPr>
    </w:p>
    <w:sectPr w:rsidR="00B20B30" w:rsidSect="008C7143">
      <w:pgSz w:w="16838" w:h="11899" w:orient="landscape"/>
      <w:pgMar w:top="720" w:right="720" w:bottom="720" w:left="720" w:header="708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2AB397E" w14:textId="77777777" w:rsidR="00421191" w:rsidRDefault="00421191" w:rsidP="003031EF">
      <w:r>
        <w:separator/>
      </w:r>
    </w:p>
  </w:endnote>
  <w:endnote w:type="continuationSeparator" w:id="0">
    <w:p w14:paraId="61A1E359" w14:textId="77777777" w:rsidR="00421191" w:rsidRDefault="00421191" w:rsidP="003031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C1C685" w14:textId="68D69E03" w:rsidR="008C7143" w:rsidRDefault="008C7143">
    <w:pPr>
      <w:pStyle w:val="Footer"/>
    </w:pPr>
    <w:r>
      <w:rPr>
        <w:noProof/>
        <w:lang w:eastAsia="en-AU"/>
      </w:rPr>
      <w:drawing>
        <wp:inline distT="0" distB="0" distL="0" distR="0" wp14:anchorId="0C78B554" wp14:editId="57B710CF">
          <wp:extent cx="5727065" cy="1305560"/>
          <wp:effectExtent l="0" t="0" r="6985" b="8890"/>
          <wp:docPr id="4" name="Picture 4" descr="Logo and registered trademark of the Victorian Curriculum and Assessment Authority and State Government of Victoria insignia&#10;&#10;Decorative stripe bar, part of the Victorian Curriculum and Assessment Authority's corporate brand assets" title="VCAA and Victoria State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er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7065" cy="13055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224957" w14:textId="4464834B" w:rsidR="008C7143" w:rsidRDefault="008C7143">
    <w:pPr>
      <w:pStyle w:val="Footer"/>
    </w:pPr>
    <w:r>
      <w:t xml:space="preserve">© </w:t>
    </w:r>
    <w:hyperlink r:id="rId1" w:history="1">
      <w:r>
        <w:rPr>
          <w:rStyle w:val="Hyperlink"/>
        </w:rPr>
        <w:t>VCAA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FFB91" w14:textId="77777777" w:rsidR="00421191" w:rsidRDefault="00421191" w:rsidP="003031EF">
      <w:r>
        <w:separator/>
      </w:r>
    </w:p>
  </w:footnote>
  <w:footnote w:type="continuationSeparator" w:id="0">
    <w:p w14:paraId="46D01020" w14:textId="77777777" w:rsidR="00421191" w:rsidRDefault="00421191" w:rsidP="003031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58016C5" w14:textId="3A659C5A" w:rsidR="008C7143" w:rsidRDefault="008C7143">
    <w:pPr>
      <w:pStyle w:val="Header"/>
    </w:pPr>
    <w:r>
      <w:rPr>
        <w:noProof/>
        <w:lang w:eastAsia="en-AU"/>
      </w:rPr>
      <w:drawing>
        <wp:inline distT="0" distB="0" distL="0" distR="0" wp14:anchorId="672BFA37" wp14:editId="1E2A1D97">
          <wp:extent cx="5727065" cy="694690"/>
          <wp:effectExtent l="0" t="0" r="698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27065" cy="694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AC5C81" w14:textId="77777777" w:rsidR="008C7143" w:rsidRDefault="008C714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566C81"/>
    <w:multiLevelType w:val="hybridMultilevel"/>
    <w:tmpl w:val="A392BAC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9303A8F"/>
    <w:multiLevelType w:val="hybridMultilevel"/>
    <w:tmpl w:val="9F983CCE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E6435FF"/>
    <w:multiLevelType w:val="hybridMultilevel"/>
    <w:tmpl w:val="5EBCEB74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BF24C06"/>
    <w:multiLevelType w:val="hybridMultilevel"/>
    <w:tmpl w:val="3C0E3ED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070DD4"/>
    <w:multiLevelType w:val="hybridMultilevel"/>
    <w:tmpl w:val="52563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69B1F05"/>
    <w:multiLevelType w:val="hybridMultilevel"/>
    <w:tmpl w:val="8E909D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5707D0"/>
    <w:multiLevelType w:val="hybridMultilevel"/>
    <w:tmpl w:val="1594385C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B4B77A5"/>
    <w:multiLevelType w:val="hybridMultilevel"/>
    <w:tmpl w:val="C4DEFC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692945"/>
    <w:multiLevelType w:val="hybridMultilevel"/>
    <w:tmpl w:val="EC60E4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45F05D71"/>
    <w:multiLevelType w:val="hybridMultilevel"/>
    <w:tmpl w:val="44444F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057E9"/>
    <w:multiLevelType w:val="hybridMultilevel"/>
    <w:tmpl w:val="81A86C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1D7E2A"/>
    <w:multiLevelType w:val="hybridMultilevel"/>
    <w:tmpl w:val="CD18CC6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F6820AB"/>
    <w:multiLevelType w:val="hybridMultilevel"/>
    <w:tmpl w:val="28C8CB86"/>
    <w:lvl w:ilvl="0" w:tplc="B9BABE04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3CD227F"/>
    <w:multiLevelType w:val="hybridMultilevel"/>
    <w:tmpl w:val="8654DBF0"/>
    <w:lvl w:ilvl="0" w:tplc="0C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CCE1BDF"/>
    <w:multiLevelType w:val="hybridMultilevel"/>
    <w:tmpl w:val="035A0712"/>
    <w:lvl w:ilvl="0" w:tplc="82683D3C">
      <w:numFmt w:val="bullet"/>
      <w:lvlText w:val="•"/>
      <w:lvlJc w:val="left"/>
      <w:pPr>
        <w:ind w:left="360" w:hanging="360"/>
      </w:pPr>
      <w:rPr>
        <w:rFonts w:ascii="Times New Roman" w:eastAsia="MS Mincho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3272DE6"/>
    <w:multiLevelType w:val="hybridMultilevel"/>
    <w:tmpl w:val="BE6824FE"/>
    <w:lvl w:ilvl="0" w:tplc="6E44BEC8">
      <w:start w:val="1"/>
      <w:numFmt w:val="bullet"/>
      <w:pStyle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68A95C6D"/>
    <w:multiLevelType w:val="hybridMultilevel"/>
    <w:tmpl w:val="01C2B2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CD33BB8"/>
    <w:multiLevelType w:val="hybridMultilevel"/>
    <w:tmpl w:val="7E202D7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4"/>
  </w:num>
  <w:num w:numId="4">
    <w:abstractNumId w:val="12"/>
  </w:num>
  <w:num w:numId="5">
    <w:abstractNumId w:val="18"/>
  </w:num>
  <w:num w:numId="6">
    <w:abstractNumId w:val="16"/>
  </w:num>
  <w:num w:numId="7">
    <w:abstractNumId w:val="9"/>
  </w:num>
  <w:num w:numId="8">
    <w:abstractNumId w:val="8"/>
  </w:num>
  <w:num w:numId="9">
    <w:abstractNumId w:val="17"/>
  </w:num>
  <w:num w:numId="10">
    <w:abstractNumId w:val="0"/>
  </w:num>
  <w:num w:numId="11">
    <w:abstractNumId w:val="5"/>
  </w:num>
  <w:num w:numId="12">
    <w:abstractNumId w:val="11"/>
  </w:num>
  <w:num w:numId="13">
    <w:abstractNumId w:val="3"/>
  </w:num>
  <w:num w:numId="14">
    <w:abstractNumId w:val="4"/>
  </w:num>
  <w:num w:numId="15">
    <w:abstractNumId w:val="1"/>
  </w:num>
  <w:num w:numId="16">
    <w:abstractNumId w:val="15"/>
  </w:num>
  <w:num w:numId="17">
    <w:abstractNumId w:val="7"/>
  </w:num>
  <w:num w:numId="18">
    <w:abstractNumId w:val="2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10"/>
  <w:drawingGridVerticalSpacing w:val="299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622"/>
    <w:rsid w:val="0003052F"/>
    <w:rsid w:val="0003738A"/>
    <w:rsid w:val="00042C29"/>
    <w:rsid w:val="00053B0F"/>
    <w:rsid w:val="00083B89"/>
    <w:rsid w:val="0009348A"/>
    <w:rsid w:val="000A5AA2"/>
    <w:rsid w:val="000A6127"/>
    <w:rsid w:val="000B43BE"/>
    <w:rsid w:val="000C0C9C"/>
    <w:rsid w:val="000F11D8"/>
    <w:rsid w:val="000F3DDF"/>
    <w:rsid w:val="00103A35"/>
    <w:rsid w:val="001208F7"/>
    <w:rsid w:val="001352EF"/>
    <w:rsid w:val="00145C4F"/>
    <w:rsid w:val="001525BC"/>
    <w:rsid w:val="0018067B"/>
    <w:rsid w:val="00184711"/>
    <w:rsid w:val="001D46AC"/>
    <w:rsid w:val="00200021"/>
    <w:rsid w:val="0020247A"/>
    <w:rsid w:val="002046F9"/>
    <w:rsid w:val="00217CEC"/>
    <w:rsid w:val="00242538"/>
    <w:rsid w:val="002740C8"/>
    <w:rsid w:val="002807F0"/>
    <w:rsid w:val="00294F91"/>
    <w:rsid w:val="002978C1"/>
    <w:rsid w:val="002A7EC0"/>
    <w:rsid w:val="002C4793"/>
    <w:rsid w:val="002D06D6"/>
    <w:rsid w:val="002E77E8"/>
    <w:rsid w:val="002F1BAB"/>
    <w:rsid w:val="002F49AE"/>
    <w:rsid w:val="003031EF"/>
    <w:rsid w:val="003247F0"/>
    <w:rsid w:val="003255BF"/>
    <w:rsid w:val="003270C1"/>
    <w:rsid w:val="00341684"/>
    <w:rsid w:val="0035522B"/>
    <w:rsid w:val="003669CC"/>
    <w:rsid w:val="003708DC"/>
    <w:rsid w:val="003727ED"/>
    <w:rsid w:val="0039117F"/>
    <w:rsid w:val="00392A10"/>
    <w:rsid w:val="003C11A4"/>
    <w:rsid w:val="003D3581"/>
    <w:rsid w:val="003D4C43"/>
    <w:rsid w:val="003D62C1"/>
    <w:rsid w:val="003E5B9E"/>
    <w:rsid w:val="00403534"/>
    <w:rsid w:val="0040428B"/>
    <w:rsid w:val="004045DF"/>
    <w:rsid w:val="00407130"/>
    <w:rsid w:val="00415387"/>
    <w:rsid w:val="00420677"/>
    <w:rsid w:val="00421191"/>
    <w:rsid w:val="00423450"/>
    <w:rsid w:val="00433BE2"/>
    <w:rsid w:val="00452F81"/>
    <w:rsid w:val="00454BA5"/>
    <w:rsid w:val="00455238"/>
    <w:rsid w:val="004620E4"/>
    <w:rsid w:val="00471E8B"/>
    <w:rsid w:val="0047431D"/>
    <w:rsid w:val="00485826"/>
    <w:rsid w:val="004B0ECF"/>
    <w:rsid w:val="004B5D63"/>
    <w:rsid w:val="004C1FEA"/>
    <w:rsid w:val="004D0040"/>
    <w:rsid w:val="004E416A"/>
    <w:rsid w:val="004E518E"/>
    <w:rsid w:val="00516306"/>
    <w:rsid w:val="00522292"/>
    <w:rsid w:val="005241B4"/>
    <w:rsid w:val="00542951"/>
    <w:rsid w:val="00543D55"/>
    <w:rsid w:val="00546EB9"/>
    <w:rsid w:val="005479F7"/>
    <w:rsid w:val="0055022E"/>
    <w:rsid w:val="00574860"/>
    <w:rsid w:val="005822CF"/>
    <w:rsid w:val="005973F3"/>
    <w:rsid w:val="005D4773"/>
    <w:rsid w:val="005D7E51"/>
    <w:rsid w:val="005E4A89"/>
    <w:rsid w:val="005E51F7"/>
    <w:rsid w:val="00600622"/>
    <w:rsid w:val="00604692"/>
    <w:rsid w:val="00634F84"/>
    <w:rsid w:val="00646656"/>
    <w:rsid w:val="006636F5"/>
    <w:rsid w:val="006B7CCD"/>
    <w:rsid w:val="006D602C"/>
    <w:rsid w:val="006F0DF0"/>
    <w:rsid w:val="007332FC"/>
    <w:rsid w:val="007336C8"/>
    <w:rsid w:val="007361A5"/>
    <w:rsid w:val="007371B3"/>
    <w:rsid w:val="00742B89"/>
    <w:rsid w:val="007745B7"/>
    <w:rsid w:val="00783350"/>
    <w:rsid w:val="00787458"/>
    <w:rsid w:val="00791D32"/>
    <w:rsid w:val="00794CD4"/>
    <w:rsid w:val="007A1838"/>
    <w:rsid w:val="007C31EC"/>
    <w:rsid w:val="007E08E4"/>
    <w:rsid w:val="007E0CB9"/>
    <w:rsid w:val="007F39C5"/>
    <w:rsid w:val="00804FE9"/>
    <w:rsid w:val="00810815"/>
    <w:rsid w:val="00812DEC"/>
    <w:rsid w:val="00823A9F"/>
    <w:rsid w:val="00827E63"/>
    <w:rsid w:val="00843273"/>
    <w:rsid w:val="0085562F"/>
    <w:rsid w:val="008876AB"/>
    <w:rsid w:val="00890BEE"/>
    <w:rsid w:val="00891D7F"/>
    <w:rsid w:val="008961B3"/>
    <w:rsid w:val="008B197F"/>
    <w:rsid w:val="008B7453"/>
    <w:rsid w:val="008C7143"/>
    <w:rsid w:val="008D0CEF"/>
    <w:rsid w:val="008E073E"/>
    <w:rsid w:val="008F6A97"/>
    <w:rsid w:val="00940AB0"/>
    <w:rsid w:val="00950D89"/>
    <w:rsid w:val="00957C55"/>
    <w:rsid w:val="00965A88"/>
    <w:rsid w:val="009678DD"/>
    <w:rsid w:val="00977D5C"/>
    <w:rsid w:val="0098114A"/>
    <w:rsid w:val="00987238"/>
    <w:rsid w:val="00997EB7"/>
    <w:rsid w:val="009B08EB"/>
    <w:rsid w:val="009C0518"/>
    <w:rsid w:val="009D6793"/>
    <w:rsid w:val="009F2A45"/>
    <w:rsid w:val="009F354E"/>
    <w:rsid w:val="009F6482"/>
    <w:rsid w:val="009F705E"/>
    <w:rsid w:val="00A120B6"/>
    <w:rsid w:val="00A14DF6"/>
    <w:rsid w:val="00A20879"/>
    <w:rsid w:val="00A27103"/>
    <w:rsid w:val="00A35451"/>
    <w:rsid w:val="00A602FC"/>
    <w:rsid w:val="00A609DC"/>
    <w:rsid w:val="00A635E7"/>
    <w:rsid w:val="00A65E9B"/>
    <w:rsid w:val="00A84202"/>
    <w:rsid w:val="00A85EEC"/>
    <w:rsid w:val="00A9061E"/>
    <w:rsid w:val="00A97DA6"/>
    <w:rsid w:val="00AA3085"/>
    <w:rsid w:val="00AC1DBB"/>
    <w:rsid w:val="00AC3F15"/>
    <w:rsid w:val="00AC57A4"/>
    <w:rsid w:val="00AC5C96"/>
    <w:rsid w:val="00AD1230"/>
    <w:rsid w:val="00AD76BC"/>
    <w:rsid w:val="00AF0378"/>
    <w:rsid w:val="00AF677B"/>
    <w:rsid w:val="00AF6AF6"/>
    <w:rsid w:val="00B128BB"/>
    <w:rsid w:val="00B20B30"/>
    <w:rsid w:val="00B22E7D"/>
    <w:rsid w:val="00B418AF"/>
    <w:rsid w:val="00B63D1D"/>
    <w:rsid w:val="00B71DB4"/>
    <w:rsid w:val="00B736F6"/>
    <w:rsid w:val="00B75CD2"/>
    <w:rsid w:val="00B91F29"/>
    <w:rsid w:val="00B971C6"/>
    <w:rsid w:val="00BB2095"/>
    <w:rsid w:val="00BC698B"/>
    <w:rsid w:val="00BE0084"/>
    <w:rsid w:val="00BF40F3"/>
    <w:rsid w:val="00C021FC"/>
    <w:rsid w:val="00C215D9"/>
    <w:rsid w:val="00C46DB2"/>
    <w:rsid w:val="00C47CA3"/>
    <w:rsid w:val="00C57371"/>
    <w:rsid w:val="00C613BC"/>
    <w:rsid w:val="00C73B82"/>
    <w:rsid w:val="00C84A76"/>
    <w:rsid w:val="00CA5408"/>
    <w:rsid w:val="00CB1CAC"/>
    <w:rsid w:val="00CB37FC"/>
    <w:rsid w:val="00CE4CEE"/>
    <w:rsid w:val="00CE77EB"/>
    <w:rsid w:val="00D019AC"/>
    <w:rsid w:val="00D0653B"/>
    <w:rsid w:val="00D06CD3"/>
    <w:rsid w:val="00D22F00"/>
    <w:rsid w:val="00D232AC"/>
    <w:rsid w:val="00D26882"/>
    <w:rsid w:val="00D26B87"/>
    <w:rsid w:val="00D336BD"/>
    <w:rsid w:val="00D57F56"/>
    <w:rsid w:val="00D775E3"/>
    <w:rsid w:val="00E11FF4"/>
    <w:rsid w:val="00E12292"/>
    <w:rsid w:val="00E17C91"/>
    <w:rsid w:val="00E204C7"/>
    <w:rsid w:val="00E210FA"/>
    <w:rsid w:val="00E21246"/>
    <w:rsid w:val="00E26DC4"/>
    <w:rsid w:val="00E30E27"/>
    <w:rsid w:val="00E404C9"/>
    <w:rsid w:val="00E40CFD"/>
    <w:rsid w:val="00E721D9"/>
    <w:rsid w:val="00E73DBA"/>
    <w:rsid w:val="00E74B70"/>
    <w:rsid w:val="00E818E7"/>
    <w:rsid w:val="00E83409"/>
    <w:rsid w:val="00E9545B"/>
    <w:rsid w:val="00EA35BD"/>
    <w:rsid w:val="00EB5F4F"/>
    <w:rsid w:val="00EE246E"/>
    <w:rsid w:val="00EF25C8"/>
    <w:rsid w:val="00F000BE"/>
    <w:rsid w:val="00F01D61"/>
    <w:rsid w:val="00F0553C"/>
    <w:rsid w:val="00F4282C"/>
    <w:rsid w:val="00F7456E"/>
    <w:rsid w:val="00F81388"/>
    <w:rsid w:val="00F8331A"/>
    <w:rsid w:val="00FB4B0A"/>
    <w:rsid w:val="00FD1448"/>
    <w:rsid w:val="00FD3D77"/>
    <w:rsid w:val="00FE0971"/>
    <w:rsid w:val="00FE0FE2"/>
    <w:rsid w:val="00FF32CD"/>
    <w:rsid w:val="00FF3E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C018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EC0"/>
    <w:pPr>
      <w:keepNext/>
      <w:keepLines/>
      <w:spacing w:before="480"/>
      <w:outlineLvl w:val="0"/>
    </w:pPr>
    <w:rPr>
      <w:rFonts w:eastAsiaTheme="majorEastAsia" w:cstheme="majorBidi"/>
      <w:b/>
      <w:bCs/>
      <w:color w:val="006FA7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EC0"/>
    <w:pPr>
      <w:keepNext/>
      <w:keepLines/>
      <w:spacing w:before="200"/>
      <w:outlineLvl w:val="1"/>
    </w:pPr>
    <w:rPr>
      <w:rFonts w:eastAsiaTheme="majorEastAsia" w:cstheme="majorBidi"/>
      <w:b/>
      <w:bCs/>
      <w:color w:val="0096DF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EC0"/>
    <w:pPr>
      <w:keepNext/>
      <w:keepLines/>
      <w:spacing w:before="200"/>
      <w:outlineLvl w:val="2"/>
    </w:pPr>
    <w:rPr>
      <w:rFonts w:eastAsiaTheme="majorEastAsia" w:cstheme="majorBidi"/>
      <w:b/>
      <w:bCs/>
      <w:color w:val="0096DF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EC0"/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A7EC0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EC0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2A7EC0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2A7EC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  <w:rPr>
      <w:rFonts w:eastAsiaTheme="minorHAnsi"/>
      <w:lang w:val="en-GB"/>
    </w:r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paragraph" w:customStyle="1" w:styleId="Body">
    <w:name w:val="Body"/>
    <w:rsid w:val="002A7E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">
    <w:name w:val="bullet"/>
    <w:basedOn w:val="Body"/>
    <w:qFormat/>
    <w:rsid w:val="002A7EC0"/>
    <w:pPr>
      <w:numPr>
        <w:numId w:val="6"/>
      </w:numPr>
    </w:pPr>
  </w:style>
  <w:style w:type="paragraph" w:styleId="NoSpacing">
    <w:name w:val="No Spacing"/>
    <w:uiPriority w:val="1"/>
    <w:qFormat/>
    <w:rsid w:val="00407130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22E7D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E11FF4"/>
    <w:rPr>
      <w:color w:val="B2B2B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BE2"/>
    <w:rPr>
      <w:rFonts w:ascii="Tahoma" w:eastAsia="Times New Roma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874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74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745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4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458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VCAADocumenttitle">
    <w:name w:val="VCAA Document title"/>
    <w:basedOn w:val="Normal"/>
    <w:qFormat/>
    <w:rsid w:val="008C7143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5B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2A7EC0"/>
    <w:pPr>
      <w:keepNext/>
      <w:keepLines/>
      <w:spacing w:before="480"/>
      <w:outlineLvl w:val="0"/>
    </w:pPr>
    <w:rPr>
      <w:rFonts w:eastAsiaTheme="majorEastAsia" w:cstheme="majorBidi"/>
      <w:b/>
      <w:bCs/>
      <w:color w:val="006FA7" w:themeColor="accent1" w:themeShade="BF"/>
      <w:sz w:val="28"/>
      <w:szCs w:val="28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A7EC0"/>
    <w:pPr>
      <w:keepNext/>
      <w:keepLines/>
      <w:spacing w:before="200"/>
      <w:outlineLvl w:val="1"/>
    </w:pPr>
    <w:rPr>
      <w:rFonts w:eastAsiaTheme="majorEastAsia" w:cstheme="majorBidi"/>
      <w:b/>
      <w:bCs/>
      <w:color w:val="0096DF" w:themeColor="accent1"/>
      <w:sz w:val="26"/>
      <w:szCs w:val="26"/>
      <w:lang w:val="en-GB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7EC0"/>
    <w:pPr>
      <w:keepNext/>
      <w:keepLines/>
      <w:spacing w:before="200"/>
      <w:outlineLvl w:val="2"/>
    </w:pPr>
    <w:rPr>
      <w:rFonts w:eastAsiaTheme="majorEastAsia" w:cstheme="majorBidi"/>
      <w:b/>
      <w:bCs/>
      <w:color w:val="0096DF" w:themeColor="accent1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A7EC0"/>
    <w:rPr>
      <w:rFonts w:ascii="Arial" w:eastAsiaTheme="majorEastAsia" w:hAnsi="Arial" w:cstheme="majorBidi"/>
      <w:b/>
      <w:bCs/>
      <w:color w:val="006FA7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2A7EC0"/>
    <w:rPr>
      <w:rFonts w:ascii="Arial" w:eastAsiaTheme="majorEastAsia" w:hAnsi="Arial" w:cstheme="majorBidi"/>
      <w:b/>
      <w:bCs/>
      <w:color w:val="0096DF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2A7EC0"/>
    <w:rPr>
      <w:rFonts w:ascii="Arial" w:eastAsiaTheme="majorEastAsia" w:hAnsi="Arial" w:cstheme="majorBidi"/>
      <w:b/>
      <w:bCs/>
      <w:color w:val="0096DF" w:themeColor="accent1"/>
    </w:rPr>
  </w:style>
  <w:style w:type="table" w:styleId="TableGrid">
    <w:name w:val="Table Grid"/>
    <w:basedOn w:val="TableNormal"/>
    <w:uiPriority w:val="59"/>
    <w:rsid w:val="00600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CAAtablecondensedbullet">
    <w:name w:val="VCAA table condensed bullet"/>
    <w:basedOn w:val="Normal"/>
    <w:qFormat/>
    <w:rsid w:val="002A7EC0"/>
    <w:pPr>
      <w:tabs>
        <w:tab w:val="left" w:pos="340"/>
      </w:tabs>
      <w:overflowPunct w:val="0"/>
      <w:autoSpaceDE w:val="0"/>
      <w:autoSpaceDN w:val="0"/>
      <w:adjustRightInd w:val="0"/>
      <w:spacing w:before="80" w:after="80" w:line="240" w:lineRule="exact"/>
      <w:textAlignment w:val="baseline"/>
    </w:pPr>
    <w:rPr>
      <w:rFonts w:ascii="Arial Narrow" w:hAnsi="Arial Narrow" w:cs="Arial"/>
      <w:sz w:val="16"/>
      <w:lang w:val="en-GB" w:eastAsia="ja-JP"/>
    </w:rPr>
  </w:style>
  <w:style w:type="paragraph" w:customStyle="1" w:styleId="VCAAtablecondensedheading">
    <w:name w:val="VCAA table condensed heading"/>
    <w:basedOn w:val="Normal"/>
    <w:qFormat/>
    <w:rsid w:val="003255BF"/>
    <w:pPr>
      <w:spacing w:before="80" w:after="80" w:line="240" w:lineRule="exact"/>
    </w:pPr>
    <w:rPr>
      <w:rFonts w:ascii="Arial Narrow" w:eastAsia="Calibri" w:hAnsi="Arial Narrow" w:cs="Arial"/>
      <w:color w:val="000000"/>
      <w:lang w:val="en-US"/>
    </w:rPr>
  </w:style>
  <w:style w:type="paragraph" w:customStyle="1" w:styleId="VCAAtablecondensed">
    <w:name w:val="VCAA table condensed"/>
    <w:qFormat/>
    <w:rsid w:val="002A7EC0"/>
    <w:pPr>
      <w:spacing w:before="80" w:after="80" w:line="240" w:lineRule="exact"/>
    </w:pPr>
    <w:rPr>
      <w:rFonts w:ascii="Arial Narrow" w:eastAsia="Calibri" w:hAnsi="Arial Narrow" w:cs="Arial"/>
      <w:sz w:val="16"/>
      <w:lang w:val="en-US"/>
    </w:rPr>
  </w:style>
  <w:style w:type="paragraph" w:styleId="ListParagraph">
    <w:name w:val="List Paragraph"/>
    <w:basedOn w:val="Normal"/>
    <w:link w:val="ListParagraphChar"/>
    <w:uiPriority w:val="34"/>
    <w:qFormat/>
    <w:rsid w:val="00C84A76"/>
    <w:pPr>
      <w:ind w:left="720"/>
      <w:contextualSpacing/>
    </w:pPr>
    <w:rPr>
      <w:rFonts w:eastAsiaTheme="minorHAnsi"/>
      <w:lang w:val="en-GB"/>
    </w:rPr>
  </w:style>
  <w:style w:type="paragraph" w:customStyle="1" w:styleId="Default">
    <w:name w:val="Default"/>
    <w:rsid w:val="00C84A7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543D55"/>
    <w:rPr>
      <w:color w:val="0070C0" w:themeColor="hyperlink"/>
      <w:u w:val="single"/>
    </w:rPr>
  </w:style>
  <w:style w:type="character" w:customStyle="1" w:styleId="ListParagraphChar">
    <w:name w:val="List Paragraph Char"/>
    <w:link w:val="ListParagraph"/>
    <w:uiPriority w:val="34"/>
    <w:locked/>
    <w:rsid w:val="00543D55"/>
  </w:style>
  <w:style w:type="table" w:customStyle="1" w:styleId="TableGrid1">
    <w:name w:val="Table Grid1"/>
    <w:basedOn w:val="TableNormal"/>
    <w:next w:val="TableGrid"/>
    <w:uiPriority w:val="59"/>
    <w:rsid w:val="00543D55"/>
    <w:pPr>
      <w:spacing w:after="0" w:line="240" w:lineRule="auto"/>
    </w:pPr>
    <w:rPr>
      <w:rFonts w:ascii="Calibri" w:eastAsia="Calibri" w:hAnsi="Calibri" w:cs="Times New Roman"/>
      <w:sz w:val="20"/>
      <w:szCs w:val="20"/>
      <w:lang w:val="en-US" w:eastAsia="en-A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rsid w:val="00543D55"/>
    <w:pPr>
      <w:overflowPunct w:val="0"/>
      <w:autoSpaceDE w:val="0"/>
      <w:autoSpaceDN w:val="0"/>
      <w:adjustRightInd w:val="0"/>
      <w:spacing w:after="120" w:line="240" w:lineRule="auto"/>
      <w:textAlignment w:val="baseline"/>
    </w:pPr>
    <w:rPr>
      <w:rFonts w:ascii="Times New Roman" w:eastAsia="Times New Roman" w:hAnsi="Times New Roman" w:cs="Times New Roman"/>
      <w:noProof/>
      <w:sz w:val="24"/>
      <w:szCs w:val="20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EE246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EE246E"/>
    <w:rPr>
      <w:rFonts w:ascii="Calibri" w:eastAsia="Calibri" w:hAnsi="Calibri" w:cs="Times New Roman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90BEE"/>
    <w:pPr>
      <w:tabs>
        <w:tab w:val="center" w:pos="4513"/>
        <w:tab w:val="right" w:pos="9026"/>
      </w:tabs>
    </w:pPr>
    <w:rPr>
      <w:rFonts w:ascii="Calibri" w:eastAsia="Calibri" w:hAnsi="Calibri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90BEE"/>
    <w:rPr>
      <w:rFonts w:ascii="Calibri" w:eastAsia="Calibri" w:hAnsi="Calibri" w:cs="Times New Roman"/>
      <w:lang w:val="en-US"/>
    </w:rPr>
  </w:style>
  <w:style w:type="paragraph" w:customStyle="1" w:styleId="Body">
    <w:name w:val="Body"/>
    <w:rsid w:val="002A7EC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" w:eastAsia="Arial Unicode MS" w:hAnsi="Arial" w:cs="Arial Unicode MS"/>
      <w:color w:val="000000"/>
      <w:sz w:val="24"/>
      <w:szCs w:val="24"/>
      <w:u w:color="000000"/>
      <w:bdr w:val="nil"/>
      <w:lang w:eastAsia="en-AU"/>
    </w:rPr>
  </w:style>
  <w:style w:type="paragraph" w:customStyle="1" w:styleId="bullet">
    <w:name w:val="bullet"/>
    <w:basedOn w:val="Body"/>
    <w:qFormat/>
    <w:rsid w:val="002A7EC0"/>
    <w:pPr>
      <w:numPr>
        <w:numId w:val="6"/>
      </w:numPr>
    </w:pPr>
  </w:style>
  <w:style w:type="paragraph" w:styleId="NoSpacing">
    <w:name w:val="No Spacing"/>
    <w:uiPriority w:val="1"/>
    <w:qFormat/>
    <w:rsid w:val="00407130"/>
    <w:pPr>
      <w:spacing w:after="0" w:line="240" w:lineRule="auto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B22E7D"/>
    <w:pPr>
      <w:spacing w:before="100" w:beforeAutospacing="1" w:after="100" w:afterAutospacing="1"/>
    </w:pPr>
  </w:style>
  <w:style w:type="character" w:styleId="FollowedHyperlink">
    <w:name w:val="FollowedHyperlink"/>
    <w:basedOn w:val="DefaultParagraphFont"/>
    <w:uiPriority w:val="99"/>
    <w:semiHidden/>
    <w:unhideWhenUsed/>
    <w:rsid w:val="00E11FF4"/>
    <w:rPr>
      <w:color w:val="B2B2B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BE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BE2"/>
    <w:rPr>
      <w:rFonts w:ascii="Tahoma" w:eastAsia="Times New Roman" w:hAnsi="Tahoma" w:cs="Tahoma"/>
      <w:sz w:val="16"/>
      <w:szCs w:val="16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7874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74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7458"/>
    <w:rPr>
      <w:rFonts w:ascii="Times New Roman" w:eastAsia="Times New Roman" w:hAnsi="Times New Roman" w:cs="Times New Roman"/>
      <w:sz w:val="20"/>
      <w:szCs w:val="20"/>
      <w:lang w:eastAsia="zh-C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74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7458"/>
    <w:rPr>
      <w:rFonts w:ascii="Times New Roman" w:eastAsia="Times New Roman" w:hAnsi="Times New Roman" w:cs="Times New Roman"/>
      <w:b/>
      <w:bCs/>
      <w:sz w:val="20"/>
      <w:szCs w:val="20"/>
      <w:lang w:eastAsia="zh-CN"/>
    </w:rPr>
  </w:style>
  <w:style w:type="paragraph" w:customStyle="1" w:styleId="VCAADocumenttitle">
    <w:name w:val="VCAA Document title"/>
    <w:basedOn w:val="Normal"/>
    <w:qFormat/>
    <w:rsid w:val="008C7143"/>
    <w:pPr>
      <w:spacing w:before="600" w:after="600" w:line="560" w:lineRule="exact"/>
    </w:pPr>
    <w:rPr>
      <w:rFonts w:ascii="Arial" w:eastAsia="Arial" w:hAnsi="Arial" w:cs="Arial"/>
      <w:b/>
      <w:noProof/>
      <w:color w:val="0099E3"/>
      <w:sz w:val="48"/>
      <w:szCs w:val="48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623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37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7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8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9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6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5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9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8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8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victoriancurriculum.vcaa.vic.edu.au/Curriculum/ContentDescription/VCHPEP127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victoriancurriculum.vcaa.vic.edu.au/Curriculum/ContentDescription/VCPSCSO040" TargetMode="External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yperlink" Target="http://fusecontent.education.vic.gov.au/2cb0472f-c903-4c2d-a053-a330df31eefe/RRRR7and8.pdf" TargetMode="Externa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ictoriancurriculum.vcaa.vic.edu.au/Curriculum/ContentDescription/VCHPEP128" TargetMode="External"/><Relationship Id="rId22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vcaa.vic.edu.au/Pages/aboutus/policies/policy-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Custom 3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0096DF"/>
      </a:accent1>
      <a:accent2>
        <a:srgbClr val="0096DF"/>
      </a:accent2>
      <a:accent3>
        <a:srgbClr val="FFFFFF"/>
      </a:accent3>
      <a:accent4>
        <a:srgbClr val="000000"/>
      </a:accent4>
      <a:accent5>
        <a:srgbClr val="C5ECFF"/>
      </a:accent5>
      <a:accent6>
        <a:srgbClr val="0096DF"/>
      </a:accent6>
      <a:hlink>
        <a:srgbClr val="0070C0"/>
      </a:hlink>
      <a:folHlink>
        <a:srgbClr val="B2B2B2"/>
      </a:folHlink>
    </a:clrScheme>
    <a:fontScheme name="All Calibri All the Time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BA2A11A40BE9045AE22BD0150786171" ma:contentTypeVersion="2" ma:contentTypeDescription="Create a new document." ma:contentTypeScope="" ma:versionID="a30143d08fe7ba904f479db3a82dc8d2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2b686e5b4d9b38ce3c7d81e5cb6e22f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DEECD_Expir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DEECD_Expired" ma:index="10" nillable="true" ma:displayName="Expired" ma:default="0" ma:internalName="DEECD_Expir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DEECD_Expired xmlns="http://schemas.microsoft.com/sharepoint/v3">false</DEECD_Expired>
  </documentManagement>
</p:properties>
</file>

<file path=customXml/itemProps1.xml><?xml version="1.0" encoding="utf-8"?>
<ds:datastoreItem xmlns:ds="http://schemas.openxmlformats.org/officeDocument/2006/customXml" ds:itemID="{7D2415BA-2AF1-4B8C-80AA-DC9545ACEB82}"/>
</file>

<file path=customXml/itemProps2.xml><?xml version="1.0" encoding="utf-8"?>
<ds:datastoreItem xmlns:ds="http://schemas.openxmlformats.org/officeDocument/2006/customXml" ds:itemID="{C4D2AA17-7897-4225-B2EC-75C7E978458A}"/>
</file>

<file path=customXml/itemProps3.xml><?xml version="1.0" encoding="utf-8"?>
<ds:datastoreItem xmlns:ds="http://schemas.openxmlformats.org/officeDocument/2006/customXml" ds:itemID="{09653F8D-BC3C-423F-873D-2FE3FA54E0A3}"/>
</file>

<file path=customXml/itemProps4.xml><?xml version="1.0" encoding="utf-8"?>
<ds:datastoreItem xmlns:ds="http://schemas.openxmlformats.org/officeDocument/2006/customXml" ds:itemID="{2DB1AD06-13D6-4791-B876-66EE3CCB0DE3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5</Pages>
  <Words>1257</Words>
  <Characters>7167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Victorian Curriculum and Assessment Authority</Company>
  <LinksUpToDate>false</LinksUpToDate>
  <CharactersWithSpaces>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Matthews, Nerida A</dc:creator>
  <cp:lastModifiedBy>Driver, Tim P</cp:lastModifiedBy>
  <cp:revision>5</cp:revision>
  <dcterms:created xsi:type="dcterms:W3CDTF">2018-07-18T02:07:00Z</dcterms:created>
  <dcterms:modified xsi:type="dcterms:W3CDTF">2018-07-18T23:30:00Z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0x0101007BA2A11A40BE9045AE22BD0150786171</vt:lpwstr>
  </property>
  <property fmtid="{D5CDD505-2E9C-101B-9397-08002B2CF9AE}" pid="3" name="DEECD_Author">
    <vt:lpwstr>25;#VCAA|ae0180aa-7478-4220-a827-32d8158f8b8e</vt:lpwstr>
  </property>
  <property fmtid="{D5CDD505-2E9C-101B-9397-08002B2CF9AE}" pid="4" name="DEECD_ItemType">
    <vt:lpwstr>40;#Page|eb523acf-a821-456c-a76b-7607578309d7</vt:lpwstr>
  </property>
  <property fmtid="{D5CDD505-2E9C-101B-9397-08002B2CF9AE}" pid="5" name="DEECD_SubjectCategory">
    <vt:lpwstr/>
  </property>
  <property fmtid="{D5CDD505-2E9C-101B-9397-08002B2CF9AE}" pid="6" name="DEECD_Audience">
    <vt:lpwstr/>
  </property>
</Properties>
</file>