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E14B0" w14:textId="3DC6DDE2" w:rsidR="00DF3223" w:rsidRPr="00D51034" w:rsidRDefault="00075559">
      <w:pPr>
        <w:rPr>
          <w:rFonts w:ascii="Arial" w:hAnsi="Arial" w:cs="Arial"/>
          <w:lang w:val="en-AU"/>
        </w:rPr>
      </w:pPr>
      <w:r w:rsidRPr="00D51034">
        <w:rPr>
          <w:rFonts w:ascii="Arial" w:hAnsi="Arial" w:cs="Arial"/>
          <w:b/>
          <w:lang w:val="en-AU"/>
        </w:rPr>
        <w:t>Title Slide</w:t>
      </w:r>
      <w:r w:rsidRPr="00D51034">
        <w:rPr>
          <w:rFonts w:ascii="Arial" w:hAnsi="Arial" w:cs="Arial"/>
          <w:lang w:val="en-AU"/>
        </w:rPr>
        <w:t xml:space="preserve">: What is </w:t>
      </w:r>
      <w:r w:rsidR="00DF3223" w:rsidRPr="00D51034">
        <w:rPr>
          <w:rFonts w:ascii="Arial" w:hAnsi="Arial" w:cs="Arial"/>
          <w:lang w:val="en-AU"/>
        </w:rPr>
        <w:t>RESPECTFUL RELTIONSHIPS</w:t>
      </w:r>
      <w:r w:rsidRPr="00D51034">
        <w:rPr>
          <w:rFonts w:ascii="Arial" w:hAnsi="Arial" w:cs="Arial"/>
          <w:lang w:val="en-AU"/>
        </w:rPr>
        <w:t xml:space="preserve"> education?</w:t>
      </w:r>
    </w:p>
    <w:p w14:paraId="7AFC614D" w14:textId="77777777" w:rsidR="00DF3223" w:rsidRPr="00D51034" w:rsidRDefault="00DF3223">
      <w:pPr>
        <w:rPr>
          <w:rFonts w:ascii="Arial" w:hAnsi="Arial" w:cs="Arial"/>
          <w:lang w:val="en-AU"/>
        </w:rPr>
      </w:pPr>
    </w:p>
    <w:p w14:paraId="7E45958E" w14:textId="0D81AE74" w:rsidR="00075559" w:rsidRPr="00D51034" w:rsidRDefault="00075559">
      <w:pPr>
        <w:rPr>
          <w:rFonts w:ascii="Arial" w:hAnsi="Arial" w:cs="Arial"/>
          <w:lang w:val="en-AU"/>
        </w:rPr>
      </w:pPr>
      <w:r w:rsidRPr="00D51034">
        <w:rPr>
          <w:rFonts w:ascii="Arial" w:hAnsi="Arial" w:cs="Arial"/>
          <w:b/>
          <w:lang w:val="en-AU"/>
        </w:rPr>
        <w:t>Slide 2</w:t>
      </w:r>
      <w:r w:rsidRPr="00D51034">
        <w:rPr>
          <w:rFonts w:ascii="Arial" w:hAnsi="Arial" w:cs="Arial"/>
          <w:lang w:val="en-AU"/>
        </w:rPr>
        <w:t xml:space="preserve">: </w:t>
      </w:r>
      <w:r w:rsidR="00A94E15" w:rsidRPr="00D51034">
        <w:rPr>
          <w:rFonts w:ascii="Arial" w:hAnsi="Arial" w:cs="Arial"/>
          <w:b/>
          <w:lang w:val="en-AU"/>
        </w:rPr>
        <w:t>Respectful relationships education</w:t>
      </w:r>
    </w:p>
    <w:p w14:paraId="38FA5F84" w14:textId="77777777" w:rsidR="00075559" w:rsidRPr="00D51034" w:rsidRDefault="00075559">
      <w:pPr>
        <w:rPr>
          <w:rFonts w:ascii="Arial" w:hAnsi="Arial" w:cs="Arial"/>
          <w:lang w:val="en-AU"/>
        </w:rPr>
      </w:pPr>
    </w:p>
    <w:p w14:paraId="08B7965F" w14:textId="3BC0D288" w:rsidR="00075559" w:rsidRPr="00D51034" w:rsidRDefault="00075559">
      <w:pPr>
        <w:rPr>
          <w:rFonts w:ascii="Arial" w:hAnsi="Arial" w:cs="Arial"/>
        </w:rPr>
      </w:pPr>
      <w:r w:rsidRPr="00D51034">
        <w:rPr>
          <w:rFonts w:ascii="Arial" w:hAnsi="Arial" w:cs="Arial"/>
        </w:rPr>
        <w:t>Respectful Relationships education focuses on building and promoting gender equity in relationships and challenging of gender stereotypes. Respectful Relationships ed</w:t>
      </w:r>
      <w:r w:rsidR="009F040F" w:rsidRPr="00D51034">
        <w:rPr>
          <w:rFonts w:ascii="Arial" w:hAnsi="Arial" w:cs="Arial"/>
        </w:rPr>
        <w:t xml:space="preserve">ucation is about tackling </w:t>
      </w:r>
      <w:r w:rsidR="00A94E15" w:rsidRPr="00D51034">
        <w:rPr>
          <w:rFonts w:ascii="Arial" w:hAnsi="Arial" w:cs="Arial"/>
        </w:rPr>
        <w:t xml:space="preserve">family </w:t>
      </w:r>
      <w:r w:rsidRPr="00D51034">
        <w:rPr>
          <w:rFonts w:ascii="Arial" w:hAnsi="Arial" w:cs="Arial"/>
        </w:rPr>
        <w:t xml:space="preserve">violence. </w:t>
      </w:r>
    </w:p>
    <w:p w14:paraId="58E30AD1" w14:textId="77777777" w:rsidR="00DF3223" w:rsidRPr="00D51034" w:rsidRDefault="00DF3223">
      <w:pPr>
        <w:rPr>
          <w:rFonts w:ascii="Arial" w:hAnsi="Arial" w:cs="Arial"/>
          <w:lang w:val="en-AU"/>
        </w:rPr>
      </w:pPr>
    </w:p>
    <w:p w14:paraId="1922DB2E" w14:textId="546BE02D" w:rsidR="00DF3223" w:rsidRPr="00D51034" w:rsidRDefault="00DF3223">
      <w:pPr>
        <w:rPr>
          <w:rFonts w:ascii="Arial" w:hAnsi="Arial" w:cs="Arial"/>
          <w:lang w:val="en-AU"/>
        </w:rPr>
      </w:pPr>
      <w:r w:rsidRPr="00D51034">
        <w:rPr>
          <w:rFonts w:ascii="Arial" w:hAnsi="Arial" w:cs="Arial"/>
          <w:lang w:val="en-AU"/>
        </w:rPr>
        <w:t xml:space="preserve">It is about embedding respectful relationships education in school settings </w:t>
      </w:r>
      <w:r w:rsidR="00DD07B5" w:rsidRPr="00D51034">
        <w:rPr>
          <w:rFonts w:ascii="Arial" w:hAnsi="Arial" w:cs="Arial"/>
          <w:lang w:val="en-AU"/>
        </w:rPr>
        <w:t>as</w:t>
      </w:r>
      <w:r w:rsidRPr="00D51034">
        <w:rPr>
          <w:rFonts w:ascii="Arial" w:hAnsi="Arial" w:cs="Arial"/>
          <w:lang w:val="en-AU"/>
        </w:rPr>
        <w:t xml:space="preserve"> evidence shows us attitudes about gender roles and expectations and stereotypes </w:t>
      </w:r>
      <w:r w:rsidR="00A94E15" w:rsidRPr="00D51034">
        <w:rPr>
          <w:rFonts w:ascii="Arial" w:hAnsi="Arial" w:cs="Arial"/>
          <w:lang w:val="en-AU"/>
        </w:rPr>
        <w:t xml:space="preserve">is a </w:t>
      </w:r>
      <w:r w:rsidRPr="00D51034">
        <w:rPr>
          <w:rFonts w:ascii="Arial" w:hAnsi="Arial" w:cs="Arial"/>
          <w:lang w:val="en-AU"/>
        </w:rPr>
        <w:t xml:space="preserve">key </w:t>
      </w:r>
      <w:r w:rsidR="00A94E15" w:rsidRPr="00D51034">
        <w:rPr>
          <w:rFonts w:ascii="Arial" w:hAnsi="Arial" w:cs="Arial"/>
          <w:lang w:val="en-AU"/>
        </w:rPr>
        <w:t>driver of</w:t>
      </w:r>
      <w:r w:rsidRPr="00D51034">
        <w:rPr>
          <w:rFonts w:ascii="Arial" w:hAnsi="Arial" w:cs="Arial"/>
          <w:lang w:val="en-AU"/>
        </w:rPr>
        <w:t xml:space="preserve"> family violence and through education, positive change can occur.</w:t>
      </w:r>
    </w:p>
    <w:p w14:paraId="3889DA32" w14:textId="77777777" w:rsidR="00AA1336" w:rsidRPr="00D51034" w:rsidRDefault="00AA1336">
      <w:pPr>
        <w:rPr>
          <w:rFonts w:ascii="Arial" w:hAnsi="Arial" w:cs="Arial"/>
          <w:lang w:val="en-AU"/>
        </w:rPr>
      </w:pPr>
    </w:p>
    <w:p w14:paraId="674546FE" w14:textId="33B4E520" w:rsidR="008833C9" w:rsidRPr="00D51034" w:rsidRDefault="008833C9" w:rsidP="008833C9">
      <w:pPr>
        <w:rPr>
          <w:rFonts w:ascii="Arial" w:hAnsi="Arial" w:cs="Arial"/>
          <w:b/>
        </w:rPr>
      </w:pPr>
      <w:r w:rsidRPr="00D51034">
        <w:rPr>
          <w:rFonts w:ascii="Arial" w:hAnsi="Arial" w:cs="Arial"/>
          <w:b/>
        </w:rPr>
        <w:t>Slide 3</w:t>
      </w:r>
      <w:r w:rsidRPr="00D51034">
        <w:rPr>
          <w:rFonts w:ascii="Arial" w:hAnsi="Arial" w:cs="Arial"/>
        </w:rPr>
        <w:t>:</w:t>
      </w:r>
      <w:r w:rsidR="00D51034">
        <w:rPr>
          <w:rFonts w:ascii="Arial" w:hAnsi="Arial" w:cs="Arial"/>
        </w:rPr>
        <w:t xml:space="preserve"> </w:t>
      </w:r>
      <w:r w:rsidR="00A94E15" w:rsidRPr="00D51034">
        <w:rPr>
          <w:rFonts w:ascii="Arial" w:hAnsi="Arial" w:cs="Arial"/>
          <w:b/>
        </w:rPr>
        <w:t>Whole school approach</w:t>
      </w:r>
    </w:p>
    <w:p w14:paraId="7FD3C330" w14:textId="77777777" w:rsidR="007D759E" w:rsidRPr="00D51034" w:rsidRDefault="007D759E" w:rsidP="008833C9">
      <w:pPr>
        <w:rPr>
          <w:rFonts w:ascii="Arial" w:hAnsi="Arial" w:cs="Arial"/>
        </w:rPr>
      </w:pPr>
    </w:p>
    <w:p w14:paraId="1B8474BA" w14:textId="00D15E0D" w:rsidR="00AA1336" w:rsidRPr="00D51034" w:rsidRDefault="00EE3E96">
      <w:pPr>
        <w:rPr>
          <w:rFonts w:ascii="Arial" w:hAnsi="Arial" w:cs="Arial"/>
          <w:lang w:val="en-AU"/>
        </w:rPr>
      </w:pPr>
      <w:r w:rsidRPr="00D51034">
        <w:rPr>
          <w:rFonts w:ascii="Arial" w:hAnsi="Arial" w:cs="Arial"/>
          <w:lang w:val="en-AU"/>
        </w:rPr>
        <w:t>T</w:t>
      </w:r>
      <w:r w:rsidR="009C7499" w:rsidRPr="00D51034">
        <w:rPr>
          <w:rFonts w:ascii="Arial" w:hAnsi="Arial" w:cs="Arial"/>
          <w:lang w:val="en-AU"/>
        </w:rPr>
        <w:t xml:space="preserve">he delivery of Respectful </w:t>
      </w:r>
      <w:r w:rsidR="00DD07B5" w:rsidRPr="00D51034">
        <w:rPr>
          <w:rFonts w:ascii="Arial" w:hAnsi="Arial" w:cs="Arial"/>
          <w:lang w:val="en-AU"/>
        </w:rPr>
        <w:t>R</w:t>
      </w:r>
      <w:r w:rsidR="009C7499" w:rsidRPr="00D51034">
        <w:rPr>
          <w:rFonts w:ascii="Arial" w:hAnsi="Arial" w:cs="Arial"/>
          <w:lang w:val="en-AU"/>
        </w:rPr>
        <w:t xml:space="preserve">elationships in all Victorian schools </w:t>
      </w:r>
      <w:r w:rsidRPr="00D51034">
        <w:rPr>
          <w:rFonts w:ascii="Arial" w:hAnsi="Arial" w:cs="Arial"/>
          <w:lang w:val="en-AU"/>
        </w:rPr>
        <w:t>shoul</w:t>
      </w:r>
      <w:r w:rsidR="00A94E15" w:rsidRPr="00D51034">
        <w:rPr>
          <w:rFonts w:ascii="Arial" w:hAnsi="Arial" w:cs="Arial"/>
          <w:lang w:val="en-AU"/>
        </w:rPr>
        <w:t>d</w:t>
      </w:r>
      <w:r w:rsidRPr="00D51034">
        <w:rPr>
          <w:rFonts w:ascii="Arial" w:hAnsi="Arial" w:cs="Arial"/>
          <w:lang w:val="en-AU"/>
        </w:rPr>
        <w:t xml:space="preserve"> be </w:t>
      </w:r>
      <w:r w:rsidR="009C7499" w:rsidRPr="00D51034">
        <w:rPr>
          <w:rFonts w:ascii="Arial" w:hAnsi="Arial" w:cs="Arial"/>
          <w:lang w:val="en-AU"/>
        </w:rPr>
        <w:t>through a whole school approach</w:t>
      </w:r>
    </w:p>
    <w:p w14:paraId="5C00CEF5" w14:textId="77777777" w:rsidR="008833C9" w:rsidRPr="00D51034" w:rsidRDefault="008833C9" w:rsidP="00D15AAF">
      <w:pPr>
        <w:rPr>
          <w:rFonts w:ascii="Arial" w:hAnsi="Arial" w:cs="Arial"/>
        </w:rPr>
      </w:pPr>
    </w:p>
    <w:p w14:paraId="6C1D8BC9" w14:textId="5804AA48" w:rsidR="008833C9" w:rsidRPr="00D51034" w:rsidRDefault="008833C9" w:rsidP="00064673">
      <w:pPr>
        <w:rPr>
          <w:rFonts w:ascii="Arial" w:hAnsi="Arial" w:cs="Arial"/>
          <w:lang w:val="en-AU"/>
        </w:rPr>
      </w:pPr>
      <w:r w:rsidRPr="00D51034">
        <w:rPr>
          <w:rFonts w:ascii="Arial" w:hAnsi="Arial" w:cs="Arial"/>
        </w:rPr>
        <w:t xml:space="preserve">Teaching and learning about respectful relationships is an essential part of a whole school approach to the prevention of gender-based violence. </w:t>
      </w:r>
      <w:r w:rsidRPr="00D51034">
        <w:rPr>
          <w:rFonts w:ascii="Arial" w:hAnsi="Arial" w:cs="Arial"/>
          <w:lang w:val="en-AU"/>
        </w:rPr>
        <w:t xml:space="preserve">The Victorian Curriculum F-10 provides the basis for the design of teaching and learning programs. The Content </w:t>
      </w:r>
      <w:r w:rsidR="007A46F5" w:rsidRPr="00D51034">
        <w:rPr>
          <w:rFonts w:ascii="Arial" w:hAnsi="Arial" w:cs="Arial"/>
          <w:lang w:val="en-AU"/>
        </w:rPr>
        <w:t>D</w:t>
      </w:r>
      <w:r w:rsidRPr="00D51034">
        <w:rPr>
          <w:rFonts w:ascii="Arial" w:hAnsi="Arial" w:cs="Arial"/>
          <w:lang w:val="en-AU"/>
        </w:rPr>
        <w:t xml:space="preserve">escriptions identify what teachers are expected to teach and what students are expected to learn.  The Achievement </w:t>
      </w:r>
      <w:r w:rsidR="007A46F5" w:rsidRPr="00D51034">
        <w:rPr>
          <w:rFonts w:ascii="Arial" w:hAnsi="Arial" w:cs="Arial"/>
          <w:lang w:val="en-AU"/>
        </w:rPr>
        <w:t>S</w:t>
      </w:r>
      <w:r w:rsidRPr="00D51034">
        <w:rPr>
          <w:rFonts w:ascii="Arial" w:hAnsi="Arial" w:cs="Arial"/>
          <w:lang w:val="en-AU"/>
        </w:rPr>
        <w:t>tandards describe what students are typically able to do and are the basis for assessment and reporting student achievement</w:t>
      </w:r>
    </w:p>
    <w:p w14:paraId="5C3BE52B" w14:textId="77777777" w:rsidR="0064284B" w:rsidRPr="00D51034" w:rsidRDefault="0064284B" w:rsidP="0064284B">
      <w:pPr>
        <w:rPr>
          <w:rFonts w:ascii="Arial" w:hAnsi="Arial" w:cs="Arial"/>
        </w:rPr>
      </w:pPr>
    </w:p>
    <w:p w14:paraId="4E069B49" w14:textId="77777777" w:rsidR="0064284B" w:rsidRPr="00D51034" w:rsidRDefault="0064284B" w:rsidP="00064673">
      <w:pPr>
        <w:rPr>
          <w:rFonts w:ascii="Arial" w:hAnsi="Arial" w:cs="Arial"/>
        </w:rPr>
      </w:pPr>
    </w:p>
    <w:p w14:paraId="60DAD92B" w14:textId="4C21D2B1" w:rsidR="008833C9" w:rsidRPr="00D51034" w:rsidRDefault="008833C9" w:rsidP="00064673">
      <w:pPr>
        <w:rPr>
          <w:rFonts w:ascii="Arial" w:hAnsi="Arial" w:cs="Arial"/>
          <w:b/>
        </w:rPr>
      </w:pPr>
      <w:r w:rsidRPr="00D51034">
        <w:rPr>
          <w:rFonts w:ascii="Arial" w:hAnsi="Arial" w:cs="Arial"/>
          <w:b/>
        </w:rPr>
        <w:t>Slide</w:t>
      </w:r>
      <w:r w:rsidR="003952B1" w:rsidRPr="00D51034">
        <w:rPr>
          <w:rFonts w:ascii="Arial" w:hAnsi="Arial" w:cs="Arial"/>
          <w:b/>
        </w:rPr>
        <w:t xml:space="preserve"> 4</w:t>
      </w:r>
      <w:r w:rsidRPr="00D51034">
        <w:rPr>
          <w:rFonts w:ascii="Arial" w:hAnsi="Arial" w:cs="Arial"/>
        </w:rPr>
        <w:t xml:space="preserve">: </w:t>
      </w:r>
      <w:r w:rsidR="003A2610" w:rsidRPr="00D51034">
        <w:rPr>
          <w:rFonts w:ascii="Arial" w:hAnsi="Arial" w:cs="Arial"/>
          <w:b/>
        </w:rPr>
        <w:t>Royal Commission into Family Violence</w:t>
      </w:r>
    </w:p>
    <w:p w14:paraId="5C353233" w14:textId="77777777" w:rsidR="007D759E" w:rsidRPr="00D51034" w:rsidRDefault="007D759E" w:rsidP="007D759E">
      <w:pPr>
        <w:rPr>
          <w:rFonts w:ascii="Arial" w:hAnsi="Arial" w:cs="Arial"/>
        </w:rPr>
      </w:pPr>
    </w:p>
    <w:p w14:paraId="46CA2FBF" w14:textId="40A354D3" w:rsidR="008833C9" w:rsidRPr="00D51034" w:rsidRDefault="008833C9" w:rsidP="00064673">
      <w:pPr>
        <w:rPr>
          <w:rFonts w:ascii="Arial" w:hAnsi="Arial" w:cs="Arial"/>
          <w:lang w:val="en-AU"/>
        </w:rPr>
      </w:pPr>
      <w:r w:rsidRPr="00D51034">
        <w:rPr>
          <w:rFonts w:ascii="Arial" w:hAnsi="Arial" w:cs="Arial"/>
        </w:rPr>
        <w:t>The importance of teaching Respectful Relationships education was highlighted in the evidence and findings of the Royal Commission into Family Violence</w:t>
      </w:r>
      <w:r w:rsidR="003A2610" w:rsidRPr="00D51034">
        <w:rPr>
          <w:rFonts w:ascii="Arial" w:hAnsi="Arial" w:cs="Arial"/>
        </w:rPr>
        <w:t>. R</w:t>
      </w:r>
      <w:r w:rsidRPr="00D51034">
        <w:rPr>
          <w:rFonts w:ascii="Arial" w:hAnsi="Arial" w:cs="Arial"/>
        </w:rPr>
        <w:t>ecommend</w:t>
      </w:r>
      <w:r w:rsidR="007A46F5" w:rsidRPr="00D51034">
        <w:rPr>
          <w:rFonts w:ascii="Arial" w:hAnsi="Arial" w:cs="Arial"/>
        </w:rPr>
        <w:t>ation</w:t>
      </w:r>
      <w:r w:rsidRPr="00D51034">
        <w:rPr>
          <w:rFonts w:ascii="Arial" w:hAnsi="Arial" w:cs="Arial"/>
        </w:rPr>
        <w:t xml:space="preserve"> </w:t>
      </w:r>
      <w:r w:rsidR="003A2610" w:rsidRPr="00D51034">
        <w:rPr>
          <w:rFonts w:ascii="Arial" w:hAnsi="Arial" w:cs="Arial"/>
        </w:rPr>
        <w:t xml:space="preserve">189 stated that the Victorian Government mandate </w:t>
      </w:r>
      <w:r w:rsidRPr="00D51034">
        <w:rPr>
          <w:rFonts w:ascii="Arial" w:hAnsi="Arial" w:cs="Arial"/>
        </w:rPr>
        <w:t xml:space="preserve">that Respectful Relationships education </w:t>
      </w:r>
      <w:r w:rsidR="003A2610" w:rsidRPr="00D51034">
        <w:rPr>
          <w:rFonts w:ascii="Arial" w:hAnsi="Arial" w:cs="Arial"/>
        </w:rPr>
        <w:t>in Victorian schools</w:t>
      </w:r>
      <w:r w:rsidRPr="00D51034">
        <w:rPr>
          <w:rFonts w:ascii="Arial" w:hAnsi="Arial" w:cs="Arial"/>
          <w:lang w:val="en-AU"/>
        </w:rPr>
        <w:t>.</w:t>
      </w:r>
      <w:r w:rsidR="003A2610" w:rsidRPr="00D51034">
        <w:rPr>
          <w:rFonts w:ascii="Arial" w:hAnsi="Arial" w:cs="Arial"/>
          <w:lang w:val="en-AU"/>
        </w:rPr>
        <w:t xml:space="preserve"> The Victorian Government accepted all recommendations of the Royal Commission.</w:t>
      </w:r>
    </w:p>
    <w:p w14:paraId="694073B8" w14:textId="77777777" w:rsidR="00DF3223" w:rsidRPr="00D51034" w:rsidRDefault="00DF3223">
      <w:pPr>
        <w:rPr>
          <w:rFonts w:ascii="Arial" w:hAnsi="Arial" w:cs="Arial"/>
          <w:lang w:val="en-AU"/>
        </w:rPr>
      </w:pPr>
    </w:p>
    <w:p w14:paraId="49BAC341" w14:textId="54218F5C" w:rsidR="007A5E06" w:rsidRPr="00D51034" w:rsidRDefault="003952B1">
      <w:pPr>
        <w:rPr>
          <w:rFonts w:ascii="Arial" w:hAnsi="Arial" w:cs="Arial"/>
          <w:b/>
          <w:lang w:val="en-AU"/>
        </w:rPr>
      </w:pPr>
      <w:r w:rsidRPr="00D51034">
        <w:rPr>
          <w:rFonts w:ascii="Arial" w:hAnsi="Arial" w:cs="Arial"/>
          <w:b/>
          <w:lang w:val="en-AU"/>
        </w:rPr>
        <w:t>Slide 5</w:t>
      </w:r>
      <w:r w:rsidRPr="00D51034">
        <w:rPr>
          <w:rFonts w:ascii="Arial" w:hAnsi="Arial" w:cs="Arial"/>
          <w:lang w:val="en-AU"/>
        </w:rPr>
        <w:t>:</w:t>
      </w:r>
      <w:r w:rsidR="003A2610" w:rsidRPr="00D51034">
        <w:rPr>
          <w:rFonts w:ascii="Arial" w:hAnsi="Arial" w:cs="Arial"/>
          <w:lang w:val="en-AU"/>
        </w:rPr>
        <w:t xml:space="preserve"> </w:t>
      </w:r>
      <w:r w:rsidR="003A2610" w:rsidRPr="00D51034">
        <w:rPr>
          <w:rFonts w:ascii="Arial" w:hAnsi="Arial" w:cs="Arial"/>
          <w:b/>
          <w:lang w:val="en-AU"/>
        </w:rPr>
        <w:t>Support for school teaching and learning programs</w:t>
      </w:r>
    </w:p>
    <w:p w14:paraId="29501597" w14:textId="77777777" w:rsidR="007D759E" w:rsidRPr="00D51034" w:rsidRDefault="007D759E">
      <w:pPr>
        <w:rPr>
          <w:rFonts w:ascii="Arial" w:hAnsi="Arial" w:cs="Arial"/>
          <w:lang w:val="en-AU"/>
        </w:rPr>
      </w:pPr>
    </w:p>
    <w:p w14:paraId="61EADA5A" w14:textId="6B029C4F" w:rsidR="006B73C9" w:rsidRPr="00D51034" w:rsidRDefault="007A5E06">
      <w:pPr>
        <w:rPr>
          <w:rFonts w:ascii="Arial" w:hAnsi="Arial" w:cs="Arial"/>
          <w:lang w:val="en-AU"/>
        </w:rPr>
      </w:pPr>
      <w:r w:rsidRPr="00D51034">
        <w:rPr>
          <w:rFonts w:ascii="Arial" w:hAnsi="Arial" w:cs="Arial"/>
          <w:lang w:val="en-AU"/>
        </w:rPr>
        <w:t>The Department of Education</w:t>
      </w:r>
      <w:r w:rsidR="003952B1" w:rsidRPr="00D51034">
        <w:rPr>
          <w:rFonts w:ascii="Arial" w:hAnsi="Arial" w:cs="Arial"/>
          <w:lang w:val="en-AU"/>
        </w:rPr>
        <w:t xml:space="preserve"> and Training</w:t>
      </w:r>
      <w:r w:rsidRPr="00D51034">
        <w:rPr>
          <w:rFonts w:ascii="Arial" w:hAnsi="Arial" w:cs="Arial"/>
          <w:lang w:val="en-AU"/>
        </w:rPr>
        <w:t xml:space="preserve"> </w:t>
      </w:r>
      <w:r w:rsidR="00EE3E96" w:rsidRPr="00D51034">
        <w:rPr>
          <w:rFonts w:ascii="Arial" w:hAnsi="Arial" w:cs="Arial"/>
          <w:lang w:val="en-AU"/>
        </w:rPr>
        <w:t xml:space="preserve">has </w:t>
      </w:r>
      <w:r w:rsidRPr="00D51034">
        <w:rPr>
          <w:rFonts w:ascii="Arial" w:hAnsi="Arial" w:cs="Arial"/>
          <w:lang w:val="en-AU"/>
        </w:rPr>
        <w:t>provide</w:t>
      </w:r>
      <w:r w:rsidR="00EE3E96" w:rsidRPr="00D51034">
        <w:rPr>
          <w:rFonts w:ascii="Arial" w:hAnsi="Arial" w:cs="Arial"/>
          <w:lang w:val="en-AU"/>
        </w:rPr>
        <w:t>d</w:t>
      </w:r>
      <w:r w:rsidRPr="00D51034">
        <w:rPr>
          <w:rFonts w:ascii="Arial" w:hAnsi="Arial" w:cs="Arial"/>
          <w:lang w:val="en-AU"/>
        </w:rPr>
        <w:t xml:space="preserve"> </w:t>
      </w:r>
      <w:r w:rsidR="003952B1" w:rsidRPr="00D51034">
        <w:rPr>
          <w:rFonts w:ascii="Arial" w:hAnsi="Arial" w:cs="Arial"/>
          <w:lang w:val="en-AU"/>
        </w:rPr>
        <w:t xml:space="preserve">a range of evidence based </w:t>
      </w:r>
      <w:r w:rsidR="00EE3E96" w:rsidRPr="00D51034">
        <w:rPr>
          <w:rFonts w:ascii="Arial" w:hAnsi="Arial" w:cs="Arial"/>
          <w:lang w:val="en-AU"/>
        </w:rPr>
        <w:t xml:space="preserve">resources to </w:t>
      </w:r>
      <w:r w:rsidRPr="00D51034">
        <w:rPr>
          <w:rFonts w:ascii="Arial" w:hAnsi="Arial" w:cs="Arial"/>
          <w:lang w:val="en-AU"/>
        </w:rPr>
        <w:t xml:space="preserve">support </w:t>
      </w:r>
      <w:r w:rsidR="00EE3E96" w:rsidRPr="00D51034">
        <w:rPr>
          <w:rFonts w:ascii="Arial" w:hAnsi="Arial" w:cs="Arial"/>
          <w:lang w:val="en-AU"/>
        </w:rPr>
        <w:t>teaching and learning about respectful relationships</w:t>
      </w:r>
      <w:r w:rsidR="003952B1" w:rsidRPr="00D51034">
        <w:rPr>
          <w:rFonts w:ascii="Arial" w:hAnsi="Arial" w:cs="Arial"/>
          <w:lang w:val="en-AU"/>
        </w:rPr>
        <w:t>.</w:t>
      </w:r>
      <w:r w:rsidR="00EE3E96" w:rsidRPr="00D51034">
        <w:rPr>
          <w:rFonts w:ascii="Arial" w:hAnsi="Arial" w:cs="Arial"/>
          <w:lang w:val="en-AU"/>
        </w:rPr>
        <w:t xml:space="preserve"> </w:t>
      </w:r>
      <w:r w:rsidR="00D24F9C" w:rsidRPr="00D51034">
        <w:rPr>
          <w:rFonts w:ascii="Arial" w:hAnsi="Arial" w:cs="Arial"/>
          <w:lang w:val="en-AU"/>
        </w:rPr>
        <w:t xml:space="preserve"> </w:t>
      </w:r>
      <w:r w:rsidR="00EE3E96" w:rsidRPr="00D51034">
        <w:rPr>
          <w:rFonts w:ascii="Arial" w:hAnsi="Arial" w:cs="Arial"/>
          <w:lang w:val="en-AU"/>
        </w:rPr>
        <w:t xml:space="preserve">These resources </w:t>
      </w:r>
      <w:r w:rsidR="003952B1" w:rsidRPr="00D51034">
        <w:rPr>
          <w:rFonts w:ascii="Arial" w:hAnsi="Arial" w:cs="Arial"/>
          <w:lang w:val="en-AU"/>
        </w:rPr>
        <w:t xml:space="preserve">enable </w:t>
      </w:r>
      <w:r w:rsidR="00EE3E96" w:rsidRPr="00D51034">
        <w:rPr>
          <w:rFonts w:ascii="Arial" w:hAnsi="Arial" w:cs="Arial"/>
          <w:lang w:val="en-AU"/>
        </w:rPr>
        <w:t xml:space="preserve">schools </w:t>
      </w:r>
      <w:r w:rsidR="003952B1" w:rsidRPr="00D51034">
        <w:rPr>
          <w:rFonts w:ascii="Arial" w:hAnsi="Arial" w:cs="Arial"/>
          <w:lang w:val="en-AU"/>
        </w:rPr>
        <w:t>to</w:t>
      </w:r>
      <w:r w:rsidR="00EE3E96" w:rsidRPr="00D51034">
        <w:rPr>
          <w:rFonts w:ascii="Arial" w:hAnsi="Arial" w:cs="Arial"/>
          <w:lang w:val="en-AU"/>
        </w:rPr>
        <w:t xml:space="preserve"> incorporate</w:t>
      </w:r>
      <w:r w:rsidR="00D24F9C" w:rsidRPr="00D51034">
        <w:rPr>
          <w:rFonts w:ascii="Arial" w:hAnsi="Arial" w:cs="Arial"/>
          <w:lang w:val="en-AU"/>
        </w:rPr>
        <w:t xml:space="preserve"> </w:t>
      </w:r>
      <w:r w:rsidR="003952B1" w:rsidRPr="00D51034">
        <w:rPr>
          <w:rFonts w:ascii="Arial" w:hAnsi="Arial" w:cs="Arial"/>
          <w:lang w:val="en-AU"/>
        </w:rPr>
        <w:t xml:space="preserve">teaching and </w:t>
      </w:r>
      <w:r w:rsidR="00D24F9C" w:rsidRPr="00D51034">
        <w:rPr>
          <w:rFonts w:ascii="Arial" w:hAnsi="Arial" w:cs="Arial"/>
          <w:lang w:val="en-AU"/>
        </w:rPr>
        <w:t>learning approaches</w:t>
      </w:r>
      <w:r w:rsidR="00EE3E96" w:rsidRPr="00D51034">
        <w:rPr>
          <w:rFonts w:ascii="Arial" w:hAnsi="Arial" w:cs="Arial"/>
          <w:lang w:val="en-AU"/>
        </w:rPr>
        <w:t xml:space="preserve"> that</w:t>
      </w:r>
      <w:r w:rsidR="00D24F9C" w:rsidRPr="00D51034">
        <w:rPr>
          <w:rFonts w:ascii="Arial" w:hAnsi="Arial" w:cs="Arial"/>
          <w:lang w:val="en-AU"/>
        </w:rPr>
        <w:t xml:space="preserve"> foster nurturing and positive attitude approaches to respecting gender.</w:t>
      </w:r>
      <w:r w:rsidR="00EE3E96" w:rsidRPr="00D51034">
        <w:rPr>
          <w:rFonts w:ascii="Arial" w:hAnsi="Arial" w:cs="Arial"/>
          <w:lang w:val="en-AU"/>
        </w:rPr>
        <w:t xml:space="preserve"> </w:t>
      </w:r>
      <w:r w:rsidR="007A46F5" w:rsidRPr="00D51034">
        <w:rPr>
          <w:rFonts w:ascii="Arial" w:hAnsi="Arial" w:cs="Arial"/>
          <w:lang w:val="en-AU"/>
        </w:rPr>
        <w:t>To access the departments Resilience, Rights and Respectful Relationships materials go to the government website.</w:t>
      </w:r>
    </w:p>
    <w:p w14:paraId="4A62B830" w14:textId="77777777" w:rsidR="006B73C9" w:rsidRPr="00D51034" w:rsidRDefault="006B73C9">
      <w:pPr>
        <w:rPr>
          <w:rFonts w:ascii="Arial" w:hAnsi="Arial" w:cs="Arial"/>
          <w:lang w:val="en-AU"/>
        </w:rPr>
      </w:pPr>
    </w:p>
    <w:p w14:paraId="4C312688" w14:textId="46057116" w:rsidR="007A5E06" w:rsidRPr="00D51034" w:rsidRDefault="00EE3E96">
      <w:pPr>
        <w:rPr>
          <w:rFonts w:ascii="Arial" w:hAnsi="Arial" w:cs="Arial"/>
          <w:lang w:val="en-AU"/>
        </w:rPr>
      </w:pPr>
      <w:r w:rsidRPr="00D51034">
        <w:rPr>
          <w:rFonts w:ascii="Arial" w:hAnsi="Arial" w:cs="Arial"/>
          <w:lang w:val="en-AU"/>
        </w:rPr>
        <w:t>The VCAA specialist teachers have developed assessment strategies</w:t>
      </w:r>
      <w:r w:rsidR="003952B1" w:rsidRPr="00D51034">
        <w:rPr>
          <w:rFonts w:ascii="Arial" w:hAnsi="Arial" w:cs="Arial"/>
          <w:lang w:val="en-AU"/>
        </w:rPr>
        <w:t xml:space="preserve"> and other resources</w:t>
      </w:r>
      <w:r w:rsidRPr="00D51034">
        <w:rPr>
          <w:rFonts w:ascii="Arial" w:hAnsi="Arial" w:cs="Arial"/>
          <w:lang w:val="en-AU"/>
        </w:rPr>
        <w:t xml:space="preserve"> to</w:t>
      </w:r>
      <w:r w:rsidR="003952B1" w:rsidRPr="00D51034">
        <w:rPr>
          <w:rFonts w:ascii="Arial" w:hAnsi="Arial" w:cs="Arial"/>
          <w:lang w:val="en-AU"/>
        </w:rPr>
        <w:t xml:space="preserve"> accompany the Department of Education and Training’s respectful relationships teaching and learning materials. These strategies explicitly assess</w:t>
      </w:r>
      <w:r w:rsidR="006B73C9" w:rsidRPr="00D51034">
        <w:rPr>
          <w:rFonts w:ascii="Arial" w:hAnsi="Arial" w:cs="Arial"/>
          <w:lang w:val="en-AU"/>
        </w:rPr>
        <w:t xml:space="preserve"> content from the Health and Physical Education and Personal and Social Capability areas of the Victorian Curriculum. </w:t>
      </w:r>
    </w:p>
    <w:p w14:paraId="7AC0DEF5" w14:textId="77777777" w:rsidR="006B73C9" w:rsidRPr="00D51034" w:rsidRDefault="006B73C9">
      <w:pPr>
        <w:rPr>
          <w:rFonts w:ascii="Arial" w:hAnsi="Arial" w:cs="Arial"/>
          <w:lang w:val="en-AU"/>
        </w:rPr>
      </w:pPr>
    </w:p>
    <w:p w14:paraId="54364441" w14:textId="0CB8D1AA" w:rsidR="006B73C9" w:rsidRPr="00D51034" w:rsidRDefault="006B73C9">
      <w:pPr>
        <w:rPr>
          <w:rFonts w:ascii="Arial" w:hAnsi="Arial" w:cs="Arial"/>
          <w:lang w:val="en-AU"/>
        </w:rPr>
      </w:pPr>
      <w:bookmarkStart w:id="0" w:name="_GoBack"/>
      <w:bookmarkEnd w:id="0"/>
    </w:p>
    <w:sectPr w:rsidR="006B73C9" w:rsidRPr="00D51034" w:rsidSect="00D15AAF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CF23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160C51" w14:textId="77777777" w:rsidR="00D15AAF" w:rsidRDefault="00D15AAF" w:rsidP="00D15AAF">
      <w:r>
        <w:separator/>
      </w:r>
    </w:p>
  </w:endnote>
  <w:endnote w:type="continuationSeparator" w:id="0">
    <w:p w14:paraId="7EA8B3EA" w14:textId="77777777" w:rsidR="00D15AAF" w:rsidRDefault="00D15AAF" w:rsidP="00D1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4B34" w14:textId="77777777" w:rsidR="00D15AAF" w:rsidRDefault="00D15AAF" w:rsidP="00D15AAF">
    <w:pPr>
      <w:pStyle w:val="Footer"/>
    </w:pPr>
    <w:r w:rsidRPr="00A22F6B">
      <w:rPr>
        <w:rFonts w:ascii="Arial" w:hAnsi="Arial" w:cs="Arial"/>
        <w:color w:val="009ED0"/>
      </w:rPr>
      <w:t>©</w:t>
    </w:r>
    <w:hyperlink r:id="rId1" w:history="1">
      <w:r w:rsidRPr="00A22F6B">
        <w:rPr>
          <w:rStyle w:val="Hyperlink"/>
          <w:rFonts w:ascii="Arial" w:hAnsi="Arial" w:cs="Arial"/>
          <w:color w:val="009ED0"/>
        </w:rPr>
        <w:t>VCAA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10D21" w14:textId="77777777" w:rsidR="00D15AAF" w:rsidRDefault="00D15AAF" w:rsidP="00D15AAF">
      <w:r>
        <w:separator/>
      </w:r>
    </w:p>
  </w:footnote>
  <w:footnote w:type="continuationSeparator" w:id="0">
    <w:p w14:paraId="245CD66F" w14:textId="77777777" w:rsidR="00D15AAF" w:rsidRDefault="00D15AAF" w:rsidP="00D15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C15E2" w14:textId="33ABA4F9" w:rsidR="00D15AAF" w:rsidRDefault="00D15AA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AE4C26A" wp14:editId="1503542C">
          <wp:simplePos x="0" y="0"/>
          <wp:positionH relativeFrom="column">
            <wp:posOffset>-142240</wp:posOffset>
          </wp:positionH>
          <wp:positionV relativeFrom="paragraph">
            <wp:posOffset>-6985</wp:posOffset>
          </wp:positionV>
          <wp:extent cx="2979420" cy="392430"/>
          <wp:effectExtent l="0" t="0" r="0" b="7620"/>
          <wp:wrapNone/>
          <wp:docPr id="1" name="Picture 1" descr="Description: 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escription: Victorian Curriculum: Foundation -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942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1542C"/>
    <w:multiLevelType w:val="hybridMultilevel"/>
    <w:tmpl w:val="A3789EBA"/>
    <w:lvl w:ilvl="0" w:tplc="BC72D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105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CF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46B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22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4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4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E6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A8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D23219F"/>
    <w:multiLevelType w:val="hybridMultilevel"/>
    <w:tmpl w:val="BB925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23"/>
    <w:rsid w:val="00064673"/>
    <w:rsid w:val="00075559"/>
    <w:rsid w:val="000D76E2"/>
    <w:rsid w:val="001967C5"/>
    <w:rsid w:val="002D40AA"/>
    <w:rsid w:val="00361907"/>
    <w:rsid w:val="003952B1"/>
    <w:rsid w:val="003A2610"/>
    <w:rsid w:val="0056605D"/>
    <w:rsid w:val="00572C5A"/>
    <w:rsid w:val="005C5BA8"/>
    <w:rsid w:val="0064284B"/>
    <w:rsid w:val="00687E4D"/>
    <w:rsid w:val="006B73C9"/>
    <w:rsid w:val="007A46F5"/>
    <w:rsid w:val="007A5E06"/>
    <w:rsid w:val="007D759E"/>
    <w:rsid w:val="008833C9"/>
    <w:rsid w:val="009C7499"/>
    <w:rsid w:val="009F040F"/>
    <w:rsid w:val="00A40A6D"/>
    <w:rsid w:val="00A94E15"/>
    <w:rsid w:val="00AA1336"/>
    <w:rsid w:val="00AA4C4A"/>
    <w:rsid w:val="00B9358B"/>
    <w:rsid w:val="00CF32D3"/>
    <w:rsid w:val="00D15AAF"/>
    <w:rsid w:val="00D24F9C"/>
    <w:rsid w:val="00D51034"/>
    <w:rsid w:val="00DD07B5"/>
    <w:rsid w:val="00DF3223"/>
    <w:rsid w:val="00EE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1423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3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3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33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Revision">
    <w:name w:val="Revision"/>
    <w:hidden/>
    <w:uiPriority w:val="99"/>
    <w:semiHidden/>
    <w:rsid w:val="00B9358B"/>
  </w:style>
  <w:style w:type="paragraph" w:styleId="Header">
    <w:name w:val="header"/>
    <w:basedOn w:val="Normal"/>
    <w:link w:val="HeaderChar"/>
    <w:uiPriority w:val="99"/>
    <w:unhideWhenUsed/>
    <w:rsid w:val="00D15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AAF"/>
  </w:style>
  <w:style w:type="paragraph" w:styleId="Footer">
    <w:name w:val="footer"/>
    <w:basedOn w:val="Normal"/>
    <w:link w:val="FooterChar"/>
    <w:uiPriority w:val="99"/>
    <w:unhideWhenUsed/>
    <w:rsid w:val="00D15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AAF"/>
  </w:style>
  <w:style w:type="character" w:styleId="Hyperlink">
    <w:name w:val="Hyperlink"/>
    <w:basedOn w:val="DefaultParagraphFont"/>
    <w:uiPriority w:val="99"/>
    <w:unhideWhenUsed/>
    <w:rsid w:val="00D15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3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3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3C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833C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Revision">
    <w:name w:val="Revision"/>
    <w:hidden/>
    <w:uiPriority w:val="99"/>
    <w:semiHidden/>
    <w:rsid w:val="00B9358B"/>
  </w:style>
  <w:style w:type="paragraph" w:styleId="Header">
    <w:name w:val="header"/>
    <w:basedOn w:val="Normal"/>
    <w:link w:val="HeaderChar"/>
    <w:uiPriority w:val="99"/>
    <w:unhideWhenUsed/>
    <w:rsid w:val="00D15A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AAF"/>
  </w:style>
  <w:style w:type="paragraph" w:styleId="Footer">
    <w:name w:val="footer"/>
    <w:basedOn w:val="Normal"/>
    <w:link w:val="FooterChar"/>
    <w:uiPriority w:val="99"/>
    <w:unhideWhenUsed/>
    <w:rsid w:val="00D15A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AAF"/>
  </w:style>
  <w:style w:type="character" w:styleId="Hyperlink">
    <w:name w:val="Hyperlink"/>
    <w:basedOn w:val="DefaultParagraphFont"/>
    <w:uiPriority w:val="99"/>
    <w:unhideWhenUsed/>
    <w:rsid w:val="00D15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7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A474C96E-6B03-4C82-B9B0-3F41B950CBE2}"/>
</file>

<file path=customXml/itemProps2.xml><?xml version="1.0" encoding="utf-8"?>
<ds:datastoreItem xmlns:ds="http://schemas.openxmlformats.org/officeDocument/2006/customXml" ds:itemID="{ABF567F6-15DF-4FBE-B424-B64ED994916C}"/>
</file>

<file path=customXml/itemProps3.xml><?xml version="1.0" encoding="utf-8"?>
<ds:datastoreItem xmlns:ds="http://schemas.openxmlformats.org/officeDocument/2006/customXml" ds:itemID="{9175C07E-C258-44E0-BAB8-1B3FEAAB17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Driver, Tim P</cp:lastModifiedBy>
  <cp:revision>4</cp:revision>
  <cp:lastPrinted>2017-03-15T22:10:00Z</cp:lastPrinted>
  <dcterms:created xsi:type="dcterms:W3CDTF">2017-05-10T04:02:00Z</dcterms:created>
  <dcterms:modified xsi:type="dcterms:W3CDTF">2017-11-08T23:05:00Z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